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5396" w14:textId="77777777" w:rsidR="00474887" w:rsidRPr="00170C7C" w:rsidRDefault="009D4F68" w:rsidP="0048687A">
      <w:pPr>
        <w:pStyle w:val="BookletTitle"/>
        <w:rPr>
          <w:lang w:val="en-US"/>
        </w:rPr>
      </w:pPr>
      <w:r w:rsidRPr="00180A5B">
        <w:rPr>
          <w:rFonts w:eastAsia="Cambria"/>
          <w:noProof/>
          <w:color w:val="FF0000"/>
          <w:szCs w:val="24"/>
          <w:lang w:eastAsia="en-GB"/>
        </w:rPr>
        <w:drawing>
          <wp:anchor distT="0" distB="0" distL="114300" distR="114300" simplePos="0" relativeHeight="251660288" behindDoc="1" locked="0" layoutInCell="1" allowOverlap="1" wp14:anchorId="46F03351" wp14:editId="07ED8791">
            <wp:simplePos x="0" y="0"/>
            <wp:positionH relativeFrom="column">
              <wp:posOffset>1918970</wp:posOffset>
            </wp:positionH>
            <wp:positionV relativeFrom="page">
              <wp:posOffset>8890</wp:posOffset>
            </wp:positionV>
            <wp:extent cx="2184400" cy="2184400"/>
            <wp:effectExtent l="19050" t="0" r="6350" b="0"/>
            <wp:wrapNone/>
            <wp:docPr id="2" name="Picture 2"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r w:rsidR="00474887" w:rsidRPr="00180A5B">
        <w:rPr>
          <w:rFonts w:eastAsia="Cambria"/>
          <w:noProof/>
          <w:color w:val="FF0000"/>
          <w:szCs w:val="24"/>
          <w:lang w:eastAsia="en-GB"/>
        </w:rPr>
        <w:drawing>
          <wp:anchor distT="0" distB="0" distL="114300" distR="114300" simplePos="0" relativeHeight="251658240" behindDoc="1" locked="0" layoutInCell="1" allowOverlap="1" wp14:anchorId="3E7670AF" wp14:editId="60CDCD74">
            <wp:simplePos x="0" y="0"/>
            <wp:positionH relativeFrom="column">
              <wp:posOffset>4450080</wp:posOffset>
            </wp:positionH>
            <wp:positionV relativeFrom="page">
              <wp:posOffset>7620</wp:posOffset>
            </wp:positionV>
            <wp:extent cx="2184400" cy="2184400"/>
            <wp:effectExtent l="19050" t="0" r="6350" b="0"/>
            <wp:wrapNone/>
            <wp:docPr id="1" name="Picture 1"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r w:rsidR="00170C7C" w:rsidRPr="00170C7C">
        <w:rPr>
          <w:rFonts w:eastAsia="Cambria"/>
          <w:noProof/>
          <w:szCs w:val="24"/>
          <w:lang w:val="en-US"/>
        </w:rPr>
        <w:t>ab207223</w:t>
      </w:r>
      <w:r w:rsidR="00474887" w:rsidRPr="00170C7C">
        <w:rPr>
          <w:lang w:val="en-US"/>
        </w:rPr>
        <w:br/>
      </w:r>
      <w:r w:rsidR="00170C7C" w:rsidRPr="00170C7C">
        <w:rPr>
          <w:lang w:val="en-US"/>
        </w:rPr>
        <w:t xml:space="preserve">Nrf2 </w:t>
      </w:r>
      <w:r w:rsidR="00066B46">
        <w:rPr>
          <w:lang w:val="en-US"/>
        </w:rPr>
        <w:t xml:space="preserve">Transcription Factor Assay Kit </w:t>
      </w:r>
      <w:r w:rsidR="0048687A" w:rsidRPr="00170C7C">
        <w:rPr>
          <w:lang w:val="en-US"/>
        </w:rPr>
        <w:t>(Colorimetric)</w:t>
      </w:r>
    </w:p>
    <w:p w14:paraId="544E6740" w14:textId="77777777" w:rsidR="009D4F68" w:rsidRPr="00170C7C" w:rsidRDefault="009D4F68" w:rsidP="00474887">
      <w:pPr>
        <w:pStyle w:val="Standard"/>
        <w:rPr>
          <w:color w:val="auto"/>
          <w:lang w:val="en-US"/>
        </w:rPr>
      </w:pPr>
    </w:p>
    <w:p w14:paraId="5EDBE035" w14:textId="77777777" w:rsidR="009D4F68" w:rsidRPr="00FA0B2A" w:rsidRDefault="009D4F68" w:rsidP="00474887">
      <w:pPr>
        <w:pStyle w:val="Standard"/>
        <w:rPr>
          <w:lang w:val="en-US"/>
        </w:rPr>
      </w:pPr>
      <w:r w:rsidRPr="00FA0B2A">
        <w:rPr>
          <w:lang w:val="en-US"/>
        </w:rPr>
        <w:t>Instructions for use:</w:t>
      </w:r>
    </w:p>
    <w:p w14:paraId="343548EA" w14:textId="77777777" w:rsidR="009D4F68" w:rsidRPr="00FA0B2A" w:rsidRDefault="009D4F68" w:rsidP="00474887">
      <w:pPr>
        <w:pStyle w:val="Standard"/>
        <w:rPr>
          <w:lang w:val="en-US"/>
        </w:rPr>
      </w:pPr>
    </w:p>
    <w:p w14:paraId="7B3B15EA" w14:textId="77777777" w:rsidR="009D4F68" w:rsidRPr="00FA0B2A" w:rsidRDefault="007D3A92" w:rsidP="00474887">
      <w:pPr>
        <w:pStyle w:val="Standard"/>
        <w:rPr>
          <w:lang w:val="en-US"/>
        </w:rPr>
      </w:pPr>
      <w:r w:rsidRPr="00FA0B2A">
        <w:rPr>
          <w:lang w:val="en-US"/>
        </w:rPr>
        <w:t xml:space="preserve">For quantitative measurement of </w:t>
      </w:r>
      <w:r w:rsidR="00170C7C" w:rsidRPr="00170C7C">
        <w:rPr>
          <w:lang w:val="en-US"/>
        </w:rPr>
        <w:t xml:space="preserve">Nrf2 </w:t>
      </w:r>
      <w:r w:rsidR="00604E0E">
        <w:rPr>
          <w:lang w:val="en-US"/>
        </w:rPr>
        <w:t>a</w:t>
      </w:r>
      <w:r w:rsidR="008A71B4" w:rsidRPr="00FA0B2A">
        <w:rPr>
          <w:lang w:val="en-US"/>
        </w:rPr>
        <w:t>ctivation</w:t>
      </w:r>
      <w:r w:rsidRPr="00FA0B2A">
        <w:rPr>
          <w:lang w:val="en-US"/>
        </w:rPr>
        <w:t xml:space="preserve"> in </w:t>
      </w:r>
      <w:r w:rsidR="00865F7C">
        <w:rPr>
          <w:lang w:val="en-US"/>
        </w:rPr>
        <w:t xml:space="preserve">human, mouse and rat </w:t>
      </w:r>
      <w:r w:rsidR="00823DAB">
        <w:rPr>
          <w:lang w:val="en-US"/>
        </w:rPr>
        <w:t>nuclear extracts</w:t>
      </w:r>
      <w:r w:rsidRPr="00FA0B2A">
        <w:rPr>
          <w:lang w:val="en-US"/>
        </w:rPr>
        <w:t>.</w:t>
      </w:r>
    </w:p>
    <w:p w14:paraId="24C4BB34" w14:textId="77777777" w:rsidR="009D4F68" w:rsidRPr="00FA0B2A" w:rsidRDefault="009D4F68" w:rsidP="00474887">
      <w:pPr>
        <w:pStyle w:val="Standard"/>
        <w:rPr>
          <w:lang w:val="en-US"/>
        </w:rPr>
      </w:pPr>
    </w:p>
    <w:p w14:paraId="2A4E83D9" w14:textId="77777777" w:rsidR="009D4F68" w:rsidRPr="00FA0B2A" w:rsidRDefault="009D4F68" w:rsidP="00474887">
      <w:pPr>
        <w:pStyle w:val="Standard"/>
        <w:rPr>
          <w:lang w:val="en-US"/>
        </w:rPr>
      </w:pPr>
    </w:p>
    <w:p w14:paraId="2124DA06" w14:textId="77777777" w:rsidR="009D4F68" w:rsidRPr="00FA0B2A" w:rsidRDefault="009D4F68" w:rsidP="00474887">
      <w:pPr>
        <w:pStyle w:val="Standard"/>
        <w:rPr>
          <w:lang w:val="en-US"/>
        </w:rPr>
      </w:pPr>
    </w:p>
    <w:p w14:paraId="1DCCE8E1" w14:textId="77777777" w:rsidR="009D4F68" w:rsidRPr="00FA0B2A" w:rsidRDefault="009D4F68" w:rsidP="00474887">
      <w:pPr>
        <w:pStyle w:val="Standard"/>
        <w:rPr>
          <w:u w:val="single"/>
          <w:lang w:val="en-US"/>
        </w:rPr>
      </w:pPr>
      <w:r w:rsidRPr="00FA0B2A">
        <w:rPr>
          <w:u w:val="single"/>
          <w:lang w:val="en-US"/>
        </w:rPr>
        <w:t>This product is for research use only and is not intended for diagnostic use.</w:t>
      </w:r>
    </w:p>
    <w:p w14:paraId="590ECB44" w14:textId="77777777" w:rsidR="009D4F68" w:rsidRPr="00FA0B2A" w:rsidRDefault="009D4F68">
      <w:pPr>
        <w:rPr>
          <w:rFonts w:ascii="Arial" w:hAnsi="Arial" w:cs="Arial"/>
          <w:sz w:val="20"/>
          <w:szCs w:val="20"/>
          <w:u w:val="single"/>
          <w:lang w:val="en-US"/>
        </w:rPr>
        <w:sectPr w:rsidR="009D4F68" w:rsidRPr="00FA0B2A" w:rsidSect="00365DAF">
          <w:footerReference w:type="default" r:id="rId9"/>
          <w:pgSz w:w="7920" w:h="12240" w:code="6"/>
          <w:pgMar w:top="1440" w:right="1440" w:bottom="1440" w:left="1440" w:header="708" w:footer="708" w:gutter="0"/>
          <w:cols w:space="708"/>
          <w:docGrid w:linePitch="360"/>
        </w:sectPr>
      </w:pPr>
    </w:p>
    <w:p w14:paraId="2798CD24" w14:textId="77777777" w:rsidR="00C47DAB" w:rsidRPr="00FA0B2A" w:rsidRDefault="00C47DAB" w:rsidP="00BB23DE">
      <w:pPr>
        <w:pStyle w:val="TOCHeading1"/>
        <w:spacing w:after="0" w:line="240" w:lineRule="auto"/>
        <w:rPr>
          <w:rStyle w:val="Strong"/>
          <w:rFonts w:ascii="Arial" w:hAnsi="Arial" w:cs="Arial"/>
          <w:b/>
          <w:bCs/>
          <w:color w:val="404040"/>
          <w:sz w:val="32"/>
          <w:szCs w:val="32"/>
        </w:rPr>
      </w:pPr>
      <w:r w:rsidRPr="00FA0B2A">
        <w:rPr>
          <w:b w:val="0"/>
          <w:color w:val="404040"/>
          <w:sz w:val="32"/>
          <w:szCs w:val="32"/>
        </w:rPr>
        <w:lastRenderedPageBreak/>
        <w:t>T</w:t>
      </w:r>
      <w:r w:rsidR="00BB23DE" w:rsidRPr="00FA0B2A">
        <w:rPr>
          <w:b w:val="0"/>
          <w:color w:val="404040"/>
          <w:sz w:val="32"/>
          <w:szCs w:val="32"/>
        </w:rPr>
        <w:t xml:space="preserve">able of Contents </w:t>
      </w:r>
      <w:r w:rsidR="00BB23DE" w:rsidRPr="00FA0B2A">
        <w:rPr>
          <w:b w:val="0"/>
          <w:color w:val="404040"/>
          <w:sz w:val="32"/>
          <w:szCs w:val="32"/>
        </w:rPr>
        <w:tab/>
      </w:r>
    </w:p>
    <w:p w14:paraId="2C02A4F6" w14:textId="77777777" w:rsidR="00141FE3" w:rsidRDefault="007D3A92">
      <w:pPr>
        <w:pStyle w:val="TOC1"/>
        <w:tabs>
          <w:tab w:val="right" w:pos="6283"/>
        </w:tabs>
        <w:rPr>
          <w:rFonts w:asciiTheme="minorHAnsi" w:eastAsiaTheme="minorEastAsia" w:hAnsiTheme="minorHAnsi"/>
          <w:b w:val="0"/>
          <w:bCs w:val="0"/>
          <w:caps w:val="0"/>
          <w:noProof/>
          <w:sz w:val="22"/>
          <w:lang w:eastAsia="en-GB"/>
        </w:rPr>
      </w:pPr>
      <w:r w:rsidRPr="00FA0B2A">
        <w:rPr>
          <w:lang w:val="en-US"/>
        </w:rPr>
        <w:fldChar w:fldCharType="begin"/>
      </w:r>
      <w:r w:rsidR="00C91C3E" w:rsidRPr="00FA0B2A">
        <w:rPr>
          <w:lang w:val="en-US"/>
        </w:rPr>
        <w:instrText xml:space="preserve"> TOC \o "1-1" </w:instrText>
      </w:r>
      <w:r w:rsidRPr="00FA0B2A">
        <w:rPr>
          <w:lang w:val="en-US"/>
        </w:rPr>
        <w:instrText xml:space="preserve">\z \u \t "Heading 2,3" </w:instrText>
      </w:r>
      <w:r w:rsidRPr="00FA0B2A">
        <w:rPr>
          <w:lang w:val="en-US"/>
        </w:rPr>
        <w:fldChar w:fldCharType="separate"/>
      </w:r>
      <w:r w:rsidR="00141FE3" w:rsidRPr="00220B3B">
        <w:rPr>
          <w:noProof/>
          <w:lang w:val="en-US"/>
        </w:rPr>
        <w:t>INTRODUCTION</w:t>
      </w:r>
      <w:r w:rsidR="00141FE3">
        <w:rPr>
          <w:noProof/>
          <w:webHidden/>
        </w:rPr>
        <w:tab/>
      </w:r>
      <w:r w:rsidR="00141FE3">
        <w:rPr>
          <w:noProof/>
          <w:webHidden/>
        </w:rPr>
        <w:fldChar w:fldCharType="begin"/>
      </w:r>
      <w:r w:rsidR="00141FE3">
        <w:rPr>
          <w:noProof/>
          <w:webHidden/>
        </w:rPr>
        <w:instrText xml:space="preserve"> PAGEREF _Toc450294568 \h </w:instrText>
      </w:r>
      <w:r w:rsidR="00141FE3">
        <w:rPr>
          <w:noProof/>
          <w:webHidden/>
        </w:rPr>
      </w:r>
      <w:r w:rsidR="00141FE3">
        <w:rPr>
          <w:noProof/>
          <w:webHidden/>
        </w:rPr>
        <w:fldChar w:fldCharType="separate"/>
      </w:r>
      <w:r w:rsidR="00141FE3">
        <w:rPr>
          <w:noProof/>
          <w:webHidden/>
        </w:rPr>
        <w:t>1</w:t>
      </w:r>
      <w:r w:rsidR="00141FE3">
        <w:rPr>
          <w:noProof/>
          <w:webHidden/>
        </w:rPr>
        <w:fldChar w:fldCharType="end"/>
      </w:r>
    </w:p>
    <w:p w14:paraId="7C7F44C2" w14:textId="77777777" w:rsidR="00141FE3" w:rsidRDefault="00141FE3">
      <w:pPr>
        <w:pStyle w:val="TOC1"/>
        <w:tabs>
          <w:tab w:val="left" w:pos="370"/>
          <w:tab w:val="right" w:pos="6283"/>
        </w:tabs>
        <w:rPr>
          <w:rFonts w:asciiTheme="minorHAnsi" w:eastAsiaTheme="minorEastAsia" w:hAnsiTheme="minorHAnsi"/>
          <w:b w:val="0"/>
          <w:bCs w:val="0"/>
          <w:caps w:val="0"/>
          <w:noProof/>
          <w:sz w:val="22"/>
          <w:lang w:eastAsia="en-GB"/>
        </w:rPr>
      </w:pPr>
      <w:r w:rsidRPr="00220B3B">
        <w:rPr>
          <w:noProof/>
          <w:color w:val="0A2990"/>
          <w:lang w:val="en-US"/>
        </w:rPr>
        <w:t>1.</w:t>
      </w:r>
      <w:r>
        <w:rPr>
          <w:rFonts w:asciiTheme="minorHAnsi" w:eastAsiaTheme="minorEastAsia" w:hAnsiTheme="minorHAnsi"/>
          <w:b w:val="0"/>
          <w:bCs w:val="0"/>
          <w:caps w:val="0"/>
          <w:noProof/>
          <w:sz w:val="22"/>
          <w:lang w:eastAsia="en-GB"/>
        </w:rPr>
        <w:tab/>
      </w:r>
      <w:r w:rsidRPr="00220B3B">
        <w:rPr>
          <w:noProof/>
          <w:color w:val="0A2990"/>
          <w:lang w:val="en-US"/>
        </w:rPr>
        <w:t>BACKGROUND</w:t>
      </w:r>
      <w:r>
        <w:rPr>
          <w:noProof/>
          <w:webHidden/>
        </w:rPr>
        <w:tab/>
      </w:r>
      <w:r>
        <w:rPr>
          <w:noProof/>
          <w:webHidden/>
        </w:rPr>
        <w:fldChar w:fldCharType="begin"/>
      </w:r>
      <w:r>
        <w:rPr>
          <w:noProof/>
          <w:webHidden/>
        </w:rPr>
        <w:instrText xml:space="preserve"> PAGEREF _Toc450294569 \h </w:instrText>
      </w:r>
      <w:r>
        <w:rPr>
          <w:noProof/>
          <w:webHidden/>
        </w:rPr>
      </w:r>
      <w:r>
        <w:rPr>
          <w:noProof/>
          <w:webHidden/>
        </w:rPr>
        <w:fldChar w:fldCharType="separate"/>
      </w:r>
      <w:r>
        <w:rPr>
          <w:noProof/>
          <w:webHidden/>
        </w:rPr>
        <w:t>1</w:t>
      </w:r>
      <w:r>
        <w:rPr>
          <w:noProof/>
          <w:webHidden/>
        </w:rPr>
        <w:fldChar w:fldCharType="end"/>
      </w:r>
    </w:p>
    <w:p w14:paraId="397DCD0C" w14:textId="77777777" w:rsidR="00141FE3" w:rsidRDefault="00141FE3">
      <w:pPr>
        <w:pStyle w:val="TOC1"/>
        <w:tabs>
          <w:tab w:val="left" w:pos="370"/>
          <w:tab w:val="right" w:pos="6283"/>
        </w:tabs>
        <w:rPr>
          <w:rFonts w:asciiTheme="minorHAnsi" w:eastAsiaTheme="minorEastAsia" w:hAnsiTheme="minorHAnsi"/>
          <w:b w:val="0"/>
          <w:bCs w:val="0"/>
          <w:caps w:val="0"/>
          <w:noProof/>
          <w:sz w:val="22"/>
          <w:lang w:eastAsia="en-GB"/>
        </w:rPr>
      </w:pPr>
      <w:r w:rsidRPr="00220B3B">
        <w:rPr>
          <w:noProof/>
          <w:color w:val="0A2990"/>
          <w:lang w:val="en-US"/>
        </w:rPr>
        <w:t>2.</w:t>
      </w:r>
      <w:r>
        <w:rPr>
          <w:rFonts w:asciiTheme="minorHAnsi" w:eastAsiaTheme="minorEastAsia" w:hAnsiTheme="minorHAnsi"/>
          <w:b w:val="0"/>
          <w:bCs w:val="0"/>
          <w:caps w:val="0"/>
          <w:noProof/>
          <w:sz w:val="22"/>
          <w:lang w:eastAsia="en-GB"/>
        </w:rPr>
        <w:tab/>
      </w:r>
      <w:r w:rsidRPr="00220B3B">
        <w:rPr>
          <w:noProof/>
          <w:color w:val="0A2990"/>
          <w:lang w:val="en-US"/>
        </w:rPr>
        <w:t>ASSAY SUMMARY</w:t>
      </w:r>
      <w:r>
        <w:rPr>
          <w:noProof/>
          <w:webHidden/>
        </w:rPr>
        <w:tab/>
      </w:r>
      <w:r>
        <w:rPr>
          <w:noProof/>
          <w:webHidden/>
        </w:rPr>
        <w:fldChar w:fldCharType="begin"/>
      </w:r>
      <w:r>
        <w:rPr>
          <w:noProof/>
          <w:webHidden/>
        </w:rPr>
        <w:instrText xml:space="preserve"> PAGEREF _Toc450294570 \h </w:instrText>
      </w:r>
      <w:r>
        <w:rPr>
          <w:noProof/>
          <w:webHidden/>
        </w:rPr>
      </w:r>
      <w:r>
        <w:rPr>
          <w:noProof/>
          <w:webHidden/>
        </w:rPr>
        <w:fldChar w:fldCharType="separate"/>
      </w:r>
      <w:r>
        <w:rPr>
          <w:noProof/>
          <w:webHidden/>
        </w:rPr>
        <w:t>2</w:t>
      </w:r>
      <w:r>
        <w:rPr>
          <w:noProof/>
          <w:webHidden/>
        </w:rPr>
        <w:fldChar w:fldCharType="end"/>
      </w:r>
    </w:p>
    <w:p w14:paraId="2A3027E4" w14:textId="77777777" w:rsidR="00141FE3" w:rsidRDefault="00141FE3">
      <w:pPr>
        <w:pStyle w:val="TOC1"/>
        <w:tabs>
          <w:tab w:val="right" w:pos="6283"/>
        </w:tabs>
        <w:rPr>
          <w:rFonts w:asciiTheme="minorHAnsi" w:eastAsiaTheme="minorEastAsia" w:hAnsiTheme="minorHAnsi"/>
          <w:b w:val="0"/>
          <w:bCs w:val="0"/>
          <w:caps w:val="0"/>
          <w:noProof/>
          <w:sz w:val="22"/>
          <w:lang w:eastAsia="en-GB"/>
        </w:rPr>
      </w:pPr>
      <w:r w:rsidRPr="00220B3B">
        <w:rPr>
          <w:noProof/>
          <w:lang w:val="en-US"/>
        </w:rPr>
        <w:t>GENERAL INFORMATION</w:t>
      </w:r>
      <w:r>
        <w:rPr>
          <w:noProof/>
          <w:webHidden/>
        </w:rPr>
        <w:tab/>
      </w:r>
      <w:r>
        <w:rPr>
          <w:noProof/>
          <w:webHidden/>
        </w:rPr>
        <w:fldChar w:fldCharType="begin"/>
      </w:r>
      <w:r>
        <w:rPr>
          <w:noProof/>
          <w:webHidden/>
        </w:rPr>
        <w:instrText xml:space="preserve"> PAGEREF _Toc450294571 \h </w:instrText>
      </w:r>
      <w:r>
        <w:rPr>
          <w:noProof/>
          <w:webHidden/>
        </w:rPr>
      </w:r>
      <w:r>
        <w:rPr>
          <w:noProof/>
          <w:webHidden/>
        </w:rPr>
        <w:fldChar w:fldCharType="separate"/>
      </w:r>
      <w:r>
        <w:rPr>
          <w:noProof/>
          <w:webHidden/>
        </w:rPr>
        <w:t>3</w:t>
      </w:r>
      <w:r>
        <w:rPr>
          <w:noProof/>
          <w:webHidden/>
        </w:rPr>
        <w:fldChar w:fldCharType="end"/>
      </w:r>
    </w:p>
    <w:p w14:paraId="14772A33" w14:textId="77777777" w:rsidR="00141FE3" w:rsidRDefault="00141FE3">
      <w:pPr>
        <w:pStyle w:val="TOC1"/>
        <w:tabs>
          <w:tab w:val="left" w:pos="370"/>
          <w:tab w:val="right" w:pos="6283"/>
        </w:tabs>
        <w:rPr>
          <w:rFonts w:asciiTheme="minorHAnsi" w:eastAsiaTheme="minorEastAsia" w:hAnsiTheme="minorHAnsi"/>
          <w:b w:val="0"/>
          <w:bCs w:val="0"/>
          <w:caps w:val="0"/>
          <w:noProof/>
          <w:sz w:val="22"/>
          <w:lang w:eastAsia="en-GB"/>
        </w:rPr>
      </w:pPr>
      <w:r w:rsidRPr="00220B3B">
        <w:rPr>
          <w:noProof/>
          <w:color w:val="DC6B2F"/>
          <w:lang w:val="en-US"/>
        </w:rPr>
        <w:t>3.</w:t>
      </w:r>
      <w:r>
        <w:rPr>
          <w:rFonts w:asciiTheme="minorHAnsi" w:eastAsiaTheme="minorEastAsia" w:hAnsiTheme="minorHAnsi"/>
          <w:b w:val="0"/>
          <w:bCs w:val="0"/>
          <w:caps w:val="0"/>
          <w:noProof/>
          <w:sz w:val="22"/>
          <w:lang w:eastAsia="en-GB"/>
        </w:rPr>
        <w:tab/>
      </w:r>
      <w:r w:rsidRPr="00220B3B">
        <w:rPr>
          <w:noProof/>
          <w:color w:val="DC6B2F"/>
          <w:lang w:val="en-US"/>
        </w:rPr>
        <w:t>PRECAUTIONS</w:t>
      </w:r>
      <w:r>
        <w:rPr>
          <w:noProof/>
          <w:webHidden/>
        </w:rPr>
        <w:tab/>
      </w:r>
      <w:r>
        <w:rPr>
          <w:noProof/>
          <w:webHidden/>
        </w:rPr>
        <w:fldChar w:fldCharType="begin"/>
      </w:r>
      <w:r>
        <w:rPr>
          <w:noProof/>
          <w:webHidden/>
        </w:rPr>
        <w:instrText xml:space="preserve"> PAGEREF _Toc450294572 \h </w:instrText>
      </w:r>
      <w:r>
        <w:rPr>
          <w:noProof/>
          <w:webHidden/>
        </w:rPr>
      </w:r>
      <w:r>
        <w:rPr>
          <w:noProof/>
          <w:webHidden/>
        </w:rPr>
        <w:fldChar w:fldCharType="separate"/>
      </w:r>
      <w:r>
        <w:rPr>
          <w:noProof/>
          <w:webHidden/>
        </w:rPr>
        <w:t>3</w:t>
      </w:r>
      <w:r>
        <w:rPr>
          <w:noProof/>
          <w:webHidden/>
        </w:rPr>
        <w:fldChar w:fldCharType="end"/>
      </w:r>
    </w:p>
    <w:p w14:paraId="3A9AAE3C" w14:textId="77777777" w:rsidR="00141FE3" w:rsidRDefault="00141FE3">
      <w:pPr>
        <w:pStyle w:val="TOC1"/>
        <w:tabs>
          <w:tab w:val="left" w:pos="370"/>
          <w:tab w:val="right" w:pos="6283"/>
        </w:tabs>
        <w:rPr>
          <w:rFonts w:asciiTheme="minorHAnsi" w:eastAsiaTheme="minorEastAsia" w:hAnsiTheme="minorHAnsi"/>
          <w:b w:val="0"/>
          <w:bCs w:val="0"/>
          <w:caps w:val="0"/>
          <w:noProof/>
          <w:sz w:val="22"/>
          <w:lang w:eastAsia="en-GB"/>
        </w:rPr>
      </w:pPr>
      <w:r w:rsidRPr="00220B3B">
        <w:rPr>
          <w:noProof/>
          <w:color w:val="DC6B2F"/>
          <w:lang w:val="en-US"/>
        </w:rPr>
        <w:t>4.</w:t>
      </w:r>
      <w:r>
        <w:rPr>
          <w:rFonts w:asciiTheme="minorHAnsi" w:eastAsiaTheme="minorEastAsia" w:hAnsiTheme="minorHAnsi"/>
          <w:b w:val="0"/>
          <w:bCs w:val="0"/>
          <w:caps w:val="0"/>
          <w:noProof/>
          <w:sz w:val="22"/>
          <w:lang w:eastAsia="en-GB"/>
        </w:rPr>
        <w:tab/>
      </w:r>
      <w:r w:rsidRPr="00220B3B">
        <w:rPr>
          <w:noProof/>
          <w:color w:val="DC6B2F"/>
          <w:lang w:val="en-US"/>
        </w:rPr>
        <w:t>STORAGE AND STABILITY</w:t>
      </w:r>
      <w:r>
        <w:rPr>
          <w:noProof/>
          <w:webHidden/>
        </w:rPr>
        <w:tab/>
      </w:r>
      <w:r>
        <w:rPr>
          <w:noProof/>
          <w:webHidden/>
        </w:rPr>
        <w:fldChar w:fldCharType="begin"/>
      </w:r>
      <w:r>
        <w:rPr>
          <w:noProof/>
          <w:webHidden/>
        </w:rPr>
        <w:instrText xml:space="preserve"> PAGEREF _Toc450294573 \h </w:instrText>
      </w:r>
      <w:r>
        <w:rPr>
          <w:noProof/>
          <w:webHidden/>
        </w:rPr>
      </w:r>
      <w:r>
        <w:rPr>
          <w:noProof/>
          <w:webHidden/>
        </w:rPr>
        <w:fldChar w:fldCharType="separate"/>
      </w:r>
      <w:r>
        <w:rPr>
          <w:noProof/>
          <w:webHidden/>
        </w:rPr>
        <w:t>3</w:t>
      </w:r>
      <w:r>
        <w:rPr>
          <w:noProof/>
          <w:webHidden/>
        </w:rPr>
        <w:fldChar w:fldCharType="end"/>
      </w:r>
    </w:p>
    <w:p w14:paraId="5B1B071E" w14:textId="77777777" w:rsidR="00141FE3" w:rsidRDefault="00141FE3">
      <w:pPr>
        <w:pStyle w:val="TOC1"/>
        <w:tabs>
          <w:tab w:val="left" w:pos="370"/>
          <w:tab w:val="right" w:pos="6283"/>
        </w:tabs>
        <w:rPr>
          <w:rFonts w:asciiTheme="minorHAnsi" w:eastAsiaTheme="minorEastAsia" w:hAnsiTheme="minorHAnsi"/>
          <w:b w:val="0"/>
          <w:bCs w:val="0"/>
          <w:caps w:val="0"/>
          <w:noProof/>
          <w:sz w:val="22"/>
          <w:lang w:eastAsia="en-GB"/>
        </w:rPr>
      </w:pPr>
      <w:r w:rsidRPr="00220B3B">
        <w:rPr>
          <w:noProof/>
          <w:color w:val="DC6B2F"/>
          <w:lang w:val="en-US"/>
        </w:rPr>
        <w:t>5.</w:t>
      </w:r>
      <w:r>
        <w:rPr>
          <w:rFonts w:asciiTheme="minorHAnsi" w:eastAsiaTheme="minorEastAsia" w:hAnsiTheme="minorHAnsi"/>
          <w:b w:val="0"/>
          <w:bCs w:val="0"/>
          <w:caps w:val="0"/>
          <w:noProof/>
          <w:sz w:val="22"/>
          <w:lang w:eastAsia="en-GB"/>
        </w:rPr>
        <w:tab/>
      </w:r>
      <w:r w:rsidRPr="00220B3B">
        <w:rPr>
          <w:noProof/>
          <w:color w:val="DC6B2F"/>
          <w:lang w:val="en-US"/>
        </w:rPr>
        <w:t>LIMITATIONS</w:t>
      </w:r>
      <w:r>
        <w:rPr>
          <w:noProof/>
          <w:webHidden/>
        </w:rPr>
        <w:tab/>
      </w:r>
      <w:r>
        <w:rPr>
          <w:noProof/>
          <w:webHidden/>
        </w:rPr>
        <w:fldChar w:fldCharType="begin"/>
      </w:r>
      <w:r>
        <w:rPr>
          <w:noProof/>
          <w:webHidden/>
        </w:rPr>
        <w:instrText xml:space="preserve"> PAGEREF _Toc450294574 \h </w:instrText>
      </w:r>
      <w:r>
        <w:rPr>
          <w:noProof/>
          <w:webHidden/>
        </w:rPr>
      </w:r>
      <w:r>
        <w:rPr>
          <w:noProof/>
          <w:webHidden/>
        </w:rPr>
        <w:fldChar w:fldCharType="separate"/>
      </w:r>
      <w:r>
        <w:rPr>
          <w:noProof/>
          <w:webHidden/>
        </w:rPr>
        <w:t>4</w:t>
      </w:r>
      <w:r>
        <w:rPr>
          <w:noProof/>
          <w:webHidden/>
        </w:rPr>
        <w:fldChar w:fldCharType="end"/>
      </w:r>
    </w:p>
    <w:p w14:paraId="36ECE324" w14:textId="77777777" w:rsidR="00141FE3" w:rsidRDefault="00141FE3">
      <w:pPr>
        <w:pStyle w:val="TOC1"/>
        <w:tabs>
          <w:tab w:val="left" w:pos="370"/>
          <w:tab w:val="right" w:pos="6283"/>
        </w:tabs>
        <w:rPr>
          <w:rFonts w:asciiTheme="minorHAnsi" w:eastAsiaTheme="minorEastAsia" w:hAnsiTheme="minorHAnsi"/>
          <w:b w:val="0"/>
          <w:bCs w:val="0"/>
          <w:caps w:val="0"/>
          <w:noProof/>
          <w:sz w:val="22"/>
          <w:lang w:eastAsia="en-GB"/>
        </w:rPr>
      </w:pPr>
      <w:r w:rsidRPr="00220B3B">
        <w:rPr>
          <w:noProof/>
          <w:color w:val="DC6B2F"/>
          <w:lang w:val="en-US"/>
        </w:rPr>
        <w:t>6.</w:t>
      </w:r>
      <w:r>
        <w:rPr>
          <w:rFonts w:asciiTheme="minorHAnsi" w:eastAsiaTheme="minorEastAsia" w:hAnsiTheme="minorHAnsi"/>
          <w:b w:val="0"/>
          <w:bCs w:val="0"/>
          <w:caps w:val="0"/>
          <w:noProof/>
          <w:sz w:val="22"/>
          <w:lang w:eastAsia="en-GB"/>
        </w:rPr>
        <w:tab/>
      </w:r>
      <w:r w:rsidRPr="00220B3B">
        <w:rPr>
          <w:noProof/>
          <w:color w:val="DC6B2F"/>
          <w:lang w:val="en-US"/>
        </w:rPr>
        <w:t>MATERIALS SUPPLIED</w:t>
      </w:r>
      <w:r>
        <w:rPr>
          <w:noProof/>
          <w:webHidden/>
        </w:rPr>
        <w:tab/>
      </w:r>
      <w:r>
        <w:rPr>
          <w:noProof/>
          <w:webHidden/>
        </w:rPr>
        <w:fldChar w:fldCharType="begin"/>
      </w:r>
      <w:r>
        <w:rPr>
          <w:noProof/>
          <w:webHidden/>
        </w:rPr>
        <w:instrText xml:space="preserve"> PAGEREF _Toc450294575 \h </w:instrText>
      </w:r>
      <w:r>
        <w:rPr>
          <w:noProof/>
          <w:webHidden/>
        </w:rPr>
      </w:r>
      <w:r>
        <w:rPr>
          <w:noProof/>
          <w:webHidden/>
        </w:rPr>
        <w:fldChar w:fldCharType="separate"/>
      </w:r>
      <w:r>
        <w:rPr>
          <w:noProof/>
          <w:webHidden/>
        </w:rPr>
        <w:t>4</w:t>
      </w:r>
      <w:r>
        <w:rPr>
          <w:noProof/>
          <w:webHidden/>
        </w:rPr>
        <w:fldChar w:fldCharType="end"/>
      </w:r>
    </w:p>
    <w:p w14:paraId="38D29C5E" w14:textId="77777777" w:rsidR="00141FE3" w:rsidRDefault="00141FE3">
      <w:pPr>
        <w:pStyle w:val="TOC1"/>
        <w:tabs>
          <w:tab w:val="left" w:pos="370"/>
          <w:tab w:val="right" w:pos="6283"/>
        </w:tabs>
        <w:rPr>
          <w:rFonts w:asciiTheme="minorHAnsi" w:eastAsiaTheme="minorEastAsia" w:hAnsiTheme="minorHAnsi"/>
          <w:b w:val="0"/>
          <w:bCs w:val="0"/>
          <w:caps w:val="0"/>
          <w:noProof/>
          <w:sz w:val="22"/>
          <w:lang w:eastAsia="en-GB"/>
        </w:rPr>
      </w:pPr>
      <w:r w:rsidRPr="00220B3B">
        <w:rPr>
          <w:noProof/>
          <w:color w:val="DC6B2F"/>
          <w:lang w:val="en-US"/>
        </w:rPr>
        <w:t>7.</w:t>
      </w:r>
      <w:r>
        <w:rPr>
          <w:rFonts w:asciiTheme="minorHAnsi" w:eastAsiaTheme="minorEastAsia" w:hAnsiTheme="minorHAnsi"/>
          <w:b w:val="0"/>
          <w:bCs w:val="0"/>
          <w:caps w:val="0"/>
          <w:noProof/>
          <w:sz w:val="22"/>
          <w:lang w:eastAsia="en-GB"/>
        </w:rPr>
        <w:tab/>
      </w:r>
      <w:r w:rsidRPr="00220B3B">
        <w:rPr>
          <w:noProof/>
          <w:color w:val="DC6B2F"/>
          <w:lang w:val="en-US"/>
        </w:rPr>
        <w:t>MATERIALS REQUIRED, NOT SUPPLIED</w:t>
      </w:r>
      <w:r>
        <w:rPr>
          <w:noProof/>
          <w:webHidden/>
        </w:rPr>
        <w:tab/>
      </w:r>
      <w:r>
        <w:rPr>
          <w:noProof/>
          <w:webHidden/>
        </w:rPr>
        <w:fldChar w:fldCharType="begin"/>
      </w:r>
      <w:r>
        <w:rPr>
          <w:noProof/>
          <w:webHidden/>
        </w:rPr>
        <w:instrText xml:space="preserve"> PAGEREF _Toc450294576 \h </w:instrText>
      </w:r>
      <w:r>
        <w:rPr>
          <w:noProof/>
          <w:webHidden/>
        </w:rPr>
      </w:r>
      <w:r>
        <w:rPr>
          <w:noProof/>
          <w:webHidden/>
        </w:rPr>
        <w:fldChar w:fldCharType="separate"/>
      </w:r>
      <w:r>
        <w:rPr>
          <w:noProof/>
          <w:webHidden/>
        </w:rPr>
        <w:t>5</w:t>
      </w:r>
      <w:r>
        <w:rPr>
          <w:noProof/>
          <w:webHidden/>
        </w:rPr>
        <w:fldChar w:fldCharType="end"/>
      </w:r>
    </w:p>
    <w:p w14:paraId="02C59626" w14:textId="77777777" w:rsidR="00141FE3" w:rsidRDefault="00141FE3">
      <w:pPr>
        <w:pStyle w:val="TOC1"/>
        <w:tabs>
          <w:tab w:val="left" w:pos="370"/>
          <w:tab w:val="right" w:pos="6283"/>
        </w:tabs>
        <w:rPr>
          <w:rFonts w:asciiTheme="minorHAnsi" w:eastAsiaTheme="minorEastAsia" w:hAnsiTheme="minorHAnsi"/>
          <w:b w:val="0"/>
          <w:bCs w:val="0"/>
          <w:caps w:val="0"/>
          <w:noProof/>
          <w:sz w:val="22"/>
          <w:lang w:eastAsia="en-GB"/>
        </w:rPr>
      </w:pPr>
      <w:r w:rsidRPr="00220B3B">
        <w:rPr>
          <w:noProof/>
          <w:color w:val="DC6B2F"/>
          <w:lang w:val="en-US"/>
        </w:rPr>
        <w:t>8.</w:t>
      </w:r>
      <w:r>
        <w:rPr>
          <w:rFonts w:asciiTheme="minorHAnsi" w:eastAsiaTheme="minorEastAsia" w:hAnsiTheme="minorHAnsi"/>
          <w:b w:val="0"/>
          <w:bCs w:val="0"/>
          <w:caps w:val="0"/>
          <w:noProof/>
          <w:sz w:val="22"/>
          <w:lang w:eastAsia="en-GB"/>
        </w:rPr>
        <w:tab/>
      </w:r>
      <w:r w:rsidRPr="00220B3B">
        <w:rPr>
          <w:noProof/>
          <w:color w:val="DC6B2F"/>
          <w:lang w:val="en-US"/>
        </w:rPr>
        <w:t>TECHNICAL HINTS</w:t>
      </w:r>
      <w:r>
        <w:rPr>
          <w:noProof/>
          <w:webHidden/>
        </w:rPr>
        <w:tab/>
      </w:r>
      <w:r>
        <w:rPr>
          <w:noProof/>
          <w:webHidden/>
        </w:rPr>
        <w:fldChar w:fldCharType="begin"/>
      </w:r>
      <w:r>
        <w:rPr>
          <w:noProof/>
          <w:webHidden/>
        </w:rPr>
        <w:instrText xml:space="preserve"> PAGEREF _Toc450294577 \h </w:instrText>
      </w:r>
      <w:r>
        <w:rPr>
          <w:noProof/>
          <w:webHidden/>
        </w:rPr>
      </w:r>
      <w:r>
        <w:rPr>
          <w:noProof/>
          <w:webHidden/>
        </w:rPr>
        <w:fldChar w:fldCharType="separate"/>
      </w:r>
      <w:r>
        <w:rPr>
          <w:noProof/>
          <w:webHidden/>
        </w:rPr>
        <w:t>6</w:t>
      </w:r>
      <w:r>
        <w:rPr>
          <w:noProof/>
          <w:webHidden/>
        </w:rPr>
        <w:fldChar w:fldCharType="end"/>
      </w:r>
    </w:p>
    <w:p w14:paraId="711DD4AB" w14:textId="77777777" w:rsidR="00141FE3" w:rsidRDefault="00141FE3">
      <w:pPr>
        <w:pStyle w:val="TOC1"/>
        <w:tabs>
          <w:tab w:val="right" w:pos="6283"/>
        </w:tabs>
        <w:rPr>
          <w:rFonts w:asciiTheme="minorHAnsi" w:eastAsiaTheme="minorEastAsia" w:hAnsiTheme="minorHAnsi"/>
          <w:b w:val="0"/>
          <w:bCs w:val="0"/>
          <w:caps w:val="0"/>
          <w:noProof/>
          <w:sz w:val="22"/>
          <w:lang w:eastAsia="en-GB"/>
        </w:rPr>
      </w:pPr>
      <w:r w:rsidRPr="00220B3B">
        <w:rPr>
          <w:noProof/>
          <w:lang w:val="en-US"/>
        </w:rPr>
        <w:t>ASSAY PREPARATION</w:t>
      </w:r>
      <w:r>
        <w:rPr>
          <w:noProof/>
          <w:webHidden/>
        </w:rPr>
        <w:tab/>
      </w:r>
      <w:r>
        <w:rPr>
          <w:noProof/>
          <w:webHidden/>
        </w:rPr>
        <w:fldChar w:fldCharType="begin"/>
      </w:r>
      <w:r>
        <w:rPr>
          <w:noProof/>
          <w:webHidden/>
        </w:rPr>
        <w:instrText xml:space="preserve"> PAGEREF _Toc450294578 \h </w:instrText>
      </w:r>
      <w:r>
        <w:rPr>
          <w:noProof/>
          <w:webHidden/>
        </w:rPr>
      </w:r>
      <w:r>
        <w:rPr>
          <w:noProof/>
          <w:webHidden/>
        </w:rPr>
        <w:fldChar w:fldCharType="separate"/>
      </w:r>
      <w:r>
        <w:rPr>
          <w:noProof/>
          <w:webHidden/>
        </w:rPr>
        <w:t>7</w:t>
      </w:r>
      <w:r>
        <w:rPr>
          <w:noProof/>
          <w:webHidden/>
        </w:rPr>
        <w:fldChar w:fldCharType="end"/>
      </w:r>
    </w:p>
    <w:p w14:paraId="20748C0D" w14:textId="77777777" w:rsidR="00141FE3" w:rsidRDefault="00141FE3">
      <w:pPr>
        <w:pStyle w:val="TOC1"/>
        <w:tabs>
          <w:tab w:val="left" w:pos="370"/>
          <w:tab w:val="right" w:pos="6283"/>
        </w:tabs>
        <w:rPr>
          <w:rFonts w:asciiTheme="minorHAnsi" w:eastAsiaTheme="minorEastAsia" w:hAnsiTheme="minorHAnsi"/>
          <w:b w:val="0"/>
          <w:bCs w:val="0"/>
          <w:caps w:val="0"/>
          <w:noProof/>
          <w:sz w:val="22"/>
          <w:lang w:eastAsia="en-GB"/>
        </w:rPr>
      </w:pPr>
      <w:r w:rsidRPr="00220B3B">
        <w:rPr>
          <w:noProof/>
          <w:color w:val="2B85B5"/>
          <w:lang w:val="en-US"/>
        </w:rPr>
        <w:t>9.</w:t>
      </w:r>
      <w:r>
        <w:rPr>
          <w:rFonts w:asciiTheme="minorHAnsi" w:eastAsiaTheme="minorEastAsia" w:hAnsiTheme="minorHAnsi"/>
          <w:b w:val="0"/>
          <w:bCs w:val="0"/>
          <w:caps w:val="0"/>
          <w:noProof/>
          <w:sz w:val="22"/>
          <w:lang w:eastAsia="en-GB"/>
        </w:rPr>
        <w:tab/>
      </w:r>
      <w:r w:rsidRPr="00220B3B">
        <w:rPr>
          <w:noProof/>
          <w:color w:val="2B85B5"/>
          <w:lang w:val="en-US"/>
        </w:rPr>
        <w:t>REAGENT PREPARATION</w:t>
      </w:r>
      <w:r>
        <w:rPr>
          <w:noProof/>
          <w:webHidden/>
        </w:rPr>
        <w:tab/>
      </w:r>
      <w:r>
        <w:rPr>
          <w:noProof/>
          <w:webHidden/>
        </w:rPr>
        <w:fldChar w:fldCharType="begin"/>
      </w:r>
      <w:r>
        <w:rPr>
          <w:noProof/>
          <w:webHidden/>
        </w:rPr>
        <w:instrText xml:space="preserve"> PAGEREF _Toc450294579 \h </w:instrText>
      </w:r>
      <w:r>
        <w:rPr>
          <w:noProof/>
          <w:webHidden/>
        </w:rPr>
      </w:r>
      <w:r>
        <w:rPr>
          <w:noProof/>
          <w:webHidden/>
        </w:rPr>
        <w:fldChar w:fldCharType="separate"/>
      </w:r>
      <w:r>
        <w:rPr>
          <w:noProof/>
          <w:webHidden/>
        </w:rPr>
        <w:t>7</w:t>
      </w:r>
      <w:r>
        <w:rPr>
          <w:noProof/>
          <w:webHidden/>
        </w:rPr>
        <w:fldChar w:fldCharType="end"/>
      </w:r>
    </w:p>
    <w:p w14:paraId="322D96BB" w14:textId="77777777" w:rsidR="00141FE3" w:rsidRDefault="00141FE3">
      <w:pPr>
        <w:pStyle w:val="TOC1"/>
        <w:tabs>
          <w:tab w:val="left" w:pos="470"/>
          <w:tab w:val="right" w:pos="6283"/>
        </w:tabs>
        <w:rPr>
          <w:rFonts w:asciiTheme="minorHAnsi" w:eastAsiaTheme="minorEastAsia" w:hAnsiTheme="minorHAnsi"/>
          <w:b w:val="0"/>
          <w:bCs w:val="0"/>
          <w:caps w:val="0"/>
          <w:noProof/>
          <w:sz w:val="22"/>
          <w:lang w:eastAsia="en-GB"/>
        </w:rPr>
      </w:pPr>
      <w:r w:rsidRPr="00220B3B">
        <w:rPr>
          <w:noProof/>
          <w:color w:val="2B85B5"/>
          <w:lang w:val="en-US"/>
        </w:rPr>
        <w:t>10.</w:t>
      </w:r>
      <w:r>
        <w:rPr>
          <w:rFonts w:asciiTheme="minorHAnsi" w:eastAsiaTheme="minorEastAsia" w:hAnsiTheme="minorHAnsi"/>
          <w:b w:val="0"/>
          <w:bCs w:val="0"/>
          <w:caps w:val="0"/>
          <w:noProof/>
          <w:sz w:val="22"/>
          <w:lang w:eastAsia="en-GB"/>
        </w:rPr>
        <w:tab/>
      </w:r>
      <w:r w:rsidRPr="00220B3B">
        <w:rPr>
          <w:noProof/>
          <w:color w:val="2B85B5"/>
          <w:lang w:val="en-US"/>
        </w:rPr>
        <w:t>SAMPLE PREPARATION</w:t>
      </w:r>
      <w:r>
        <w:rPr>
          <w:noProof/>
          <w:webHidden/>
        </w:rPr>
        <w:tab/>
      </w:r>
      <w:r>
        <w:rPr>
          <w:noProof/>
          <w:webHidden/>
        </w:rPr>
        <w:fldChar w:fldCharType="begin"/>
      </w:r>
      <w:r>
        <w:rPr>
          <w:noProof/>
          <w:webHidden/>
        </w:rPr>
        <w:instrText xml:space="preserve"> PAGEREF _Toc450294580 \h </w:instrText>
      </w:r>
      <w:r>
        <w:rPr>
          <w:noProof/>
          <w:webHidden/>
        </w:rPr>
      </w:r>
      <w:r>
        <w:rPr>
          <w:noProof/>
          <w:webHidden/>
        </w:rPr>
        <w:fldChar w:fldCharType="separate"/>
      </w:r>
      <w:r>
        <w:rPr>
          <w:noProof/>
          <w:webHidden/>
        </w:rPr>
        <w:t>13</w:t>
      </w:r>
      <w:r>
        <w:rPr>
          <w:noProof/>
          <w:webHidden/>
        </w:rPr>
        <w:fldChar w:fldCharType="end"/>
      </w:r>
    </w:p>
    <w:p w14:paraId="19FC4CC4" w14:textId="77777777" w:rsidR="00141FE3" w:rsidRDefault="00141FE3">
      <w:pPr>
        <w:pStyle w:val="TOC1"/>
        <w:tabs>
          <w:tab w:val="right" w:pos="6283"/>
        </w:tabs>
        <w:rPr>
          <w:rFonts w:asciiTheme="minorHAnsi" w:eastAsiaTheme="minorEastAsia" w:hAnsiTheme="minorHAnsi"/>
          <w:b w:val="0"/>
          <w:bCs w:val="0"/>
          <w:caps w:val="0"/>
          <w:noProof/>
          <w:sz w:val="22"/>
          <w:lang w:eastAsia="en-GB"/>
        </w:rPr>
      </w:pPr>
      <w:r w:rsidRPr="00220B3B">
        <w:rPr>
          <w:noProof/>
          <w:lang w:val="en-US"/>
        </w:rPr>
        <w:t>ASSAY PROCEDURE</w:t>
      </w:r>
      <w:r>
        <w:rPr>
          <w:noProof/>
          <w:webHidden/>
        </w:rPr>
        <w:tab/>
      </w:r>
      <w:r>
        <w:rPr>
          <w:noProof/>
          <w:webHidden/>
        </w:rPr>
        <w:fldChar w:fldCharType="begin"/>
      </w:r>
      <w:r>
        <w:rPr>
          <w:noProof/>
          <w:webHidden/>
        </w:rPr>
        <w:instrText xml:space="preserve"> PAGEREF _Toc450294581 \h </w:instrText>
      </w:r>
      <w:r>
        <w:rPr>
          <w:noProof/>
          <w:webHidden/>
        </w:rPr>
      </w:r>
      <w:r>
        <w:rPr>
          <w:noProof/>
          <w:webHidden/>
        </w:rPr>
        <w:fldChar w:fldCharType="separate"/>
      </w:r>
      <w:r>
        <w:rPr>
          <w:noProof/>
          <w:webHidden/>
        </w:rPr>
        <w:t>15</w:t>
      </w:r>
      <w:r>
        <w:rPr>
          <w:noProof/>
          <w:webHidden/>
        </w:rPr>
        <w:fldChar w:fldCharType="end"/>
      </w:r>
    </w:p>
    <w:p w14:paraId="7F19C3F4" w14:textId="77777777" w:rsidR="00141FE3" w:rsidRDefault="00141FE3">
      <w:pPr>
        <w:pStyle w:val="TOC1"/>
        <w:tabs>
          <w:tab w:val="left" w:pos="470"/>
          <w:tab w:val="right" w:pos="6283"/>
        </w:tabs>
        <w:rPr>
          <w:rFonts w:asciiTheme="minorHAnsi" w:eastAsiaTheme="minorEastAsia" w:hAnsiTheme="minorHAnsi"/>
          <w:b w:val="0"/>
          <w:bCs w:val="0"/>
          <w:caps w:val="0"/>
          <w:noProof/>
          <w:sz w:val="22"/>
          <w:lang w:eastAsia="en-GB"/>
        </w:rPr>
      </w:pPr>
      <w:r w:rsidRPr="00220B3B">
        <w:rPr>
          <w:noProof/>
          <w:color w:val="DA291C"/>
          <w:lang w:val="en-US"/>
        </w:rPr>
        <w:t>11.</w:t>
      </w:r>
      <w:r>
        <w:rPr>
          <w:rFonts w:asciiTheme="minorHAnsi" w:eastAsiaTheme="minorEastAsia" w:hAnsiTheme="minorHAnsi"/>
          <w:b w:val="0"/>
          <w:bCs w:val="0"/>
          <w:caps w:val="0"/>
          <w:noProof/>
          <w:sz w:val="22"/>
          <w:lang w:eastAsia="en-GB"/>
        </w:rPr>
        <w:tab/>
      </w:r>
      <w:r w:rsidRPr="00220B3B">
        <w:rPr>
          <w:noProof/>
          <w:color w:val="DA291C"/>
          <w:lang w:val="en-US"/>
        </w:rPr>
        <w:t>ASSAY PROCEDURE</w:t>
      </w:r>
      <w:r>
        <w:rPr>
          <w:noProof/>
          <w:webHidden/>
        </w:rPr>
        <w:tab/>
      </w:r>
      <w:r>
        <w:rPr>
          <w:noProof/>
          <w:webHidden/>
        </w:rPr>
        <w:fldChar w:fldCharType="begin"/>
      </w:r>
      <w:r>
        <w:rPr>
          <w:noProof/>
          <w:webHidden/>
        </w:rPr>
        <w:instrText xml:space="preserve"> PAGEREF _Toc450294582 \h </w:instrText>
      </w:r>
      <w:r>
        <w:rPr>
          <w:noProof/>
          <w:webHidden/>
        </w:rPr>
      </w:r>
      <w:r>
        <w:rPr>
          <w:noProof/>
          <w:webHidden/>
        </w:rPr>
        <w:fldChar w:fldCharType="separate"/>
      </w:r>
      <w:r>
        <w:rPr>
          <w:noProof/>
          <w:webHidden/>
        </w:rPr>
        <w:t>15</w:t>
      </w:r>
      <w:r>
        <w:rPr>
          <w:noProof/>
          <w:webHidden/>
        </w:rPr>
        <w:fldChar w:fldCharType="end"/>
      </w:r>
    </w:p>
    <w:p w14:paraId="1A7F7628" w14:textId="77777777" w:rsidR="00141FE3" w:rsidRDefault="00141FE3">
      <w:pPr>
        <w:pStyle w:val="TOC1"/>
        <w:tabs>
          <w:tab w:val="right" w:pos="6283"/>
        </w:tabs>
        <w:rPr>
          <w:rFonts w:asciiTheme="minorHAnsi" w:eastAsiaTheme="minorEastAsia" w:hAnsiTheme="minorHAnsi"/>
          <w:b w:val="0"/>
          <w:bCs w:val="0"/>
          <w:caps w:val="0"/>
          <w:noProof/>
          <w:sz w:val="22"/>
          <w:lang w:eastAsia="en-GB"/>
        </w:rPr>
      </w:pPr>
      <w:r w:rsidRPr="00220B3B">
        <w:rPr>
          <w:noProof/>
          <w:lang w:val="en-US"/>
        </w:rPr>
        <w:t>DATA ANALYSIS</w:t>
      </w:r>
      <w:r>
        <w:rPr>
          <w:noProof/>
          <w:webHidden/>
        </w:rPr>
        <w:tab/>
      </w:r>
      <w:r>
        <w:rPr>
          <w:noProof/>
          <w:webHidden/>
        </w:rPr>
        <w:fldChar w:fldCharType="begin"/>
      </w:r>
      <w:r>
        <w:rPr>
          <w:noProof/>
          <w:webHidden/>
        </w:rPr>
        <w:instrText xml:space="preserve"> PAGEREF _Toc450294583 \h </w:instrText>
      </w:r>
      <w:r>
        <w:rPr>
          <w:noProof/>
          <w:webHidden/>
        </w:rPr>
      </w:r>
      <w:r>
        <w:rPr>
          <w:noProof/>
          <w:webHidden/>
        </w:rPr>
        <w:fldChar w:fldCharType="separate"/>
      </w:r>
      <w:r>
        <w:rPr>
          <w:noProof/>
          <w:webHidden/>
        </w:rPr>
        <w:t>17</w:t>
      </w:r>
      <w:r>
        <w:rPr>
          <w:noProof/>
          <w:webHidden/>
        </w:rPr>
        <w:fldChar w:fldCharType="end"/>
      </w:r>
    </w:p>
    <w:p w14:paraId="26E4A297" w14:textId="77777777" w:rsidR="00141FE3" w:rsidRDefault="00141FE3">
      <w:pPr>
        <w:pStyle w:val="TOC1"/>
        <w:tabs>
          <w:tab w:val="left" w:pos="470"/>
          <w:tab w:val="right" w:pos="6283"/>
        </w:tabs>
        <w:rPr>
          <w:rFonts w:asciiTheme="minorHAnsi" w:eastAsiaTheme="minorEastAsia" w:hAnsiTheme="minorHAnsi"/>
          <w:b w:val="0"/>
          <w:bCs w:val="0"/>
          <w:caps w:val="0"/>
          <w:noProof/>
          <w:sz w:val="22"/>
          <w:lang w:eastAsia="en-GB"/>
        </w:rPr>
      </w:pPr>
      <w:r w:rsidRPr="00220B3B">
        <w:rPr>
          <w:noProof/>
          <w:color w:val="653279"/>
          <w:lang w:val="en-US"/>
        </w:rPr>
        <w:t>12.</w:t>
      </w:r>
      <w:r>
        <w:rPr>
          <w:rFonts w:asciiTheme="minorHAnsi" w:eastAsiaTheme="minorEastAsia" w:hAnsiTheme="minorHAnsi"/>
          <w:b w:val="0"/>
          <w:bCs w:val="0"/>
          <w:caps w:val="0"/>
          <w:noProof/>
          <w:sz w:val="22"/>
          <w:lang w:eastAsia="en-GB"/>
        </w:rPr>
        <w:tab/>
      </w:r>
      <w:r w:rsidRPr="00220B3B">
        <w:rPr>
          <w:noProof/>
          <w:color w:val="653279"/>
          <w:lang w:val="en-US"/>
        </w:rPr>
        <w:t>TYPICAL DATA</w:t>
      </w:r>
      <w:r>
        <w:rPr>
          <w:noProof/>
          <w:webHidden/>
        </w:rPr>
        <w:tab/>
      </w:r>
      <w:r>
        <w:rPr>
          <w:noProof/>
          <w:webHidden/>
        </w:rPr>
        <w:fldChar w:fldCharType="begin"/>
      </w:r>
      <w:r>
        <w:rPr>
          <w:noProof/>
          <w:webHidden/>
        </w:rPr>
        <w:instrText xml:space="preserve"> PAGEREF _Toc450294584 \h </w:instrText>
      </w:r>
      <w:r>
        <w:rPr>
          <w:noProof/>
          <w:webHidden/>
        </w:rPr>
      </w:r>
      <w:r>
        <w:rPr>
          <w:noProof/>
          <w:webHidden/>
        </w:rPr>
        <w:fldChar w:fldCharType="separate"/>
      </w:r>
      <w:r>
        <w:rPr>
          <w:noProof/>
          <w:webHidden/>
        </w:rPr>
        <w:t>17</w:t>
      </w:r>
      <w:r>
        <w:rPr>
          <w:noProof/>
          <w:webHidden/>
        </w:rPr>
        <w:fldChar w:fldCharType="end"/>
      </w:r>
    </w:p>
    <w:p w14:paraId="2C3E4E54" w14:textId="77777777" w:rsidR="00141FE3" w:rsidRDefault="00141FE3">
      <w:pPr>
        <w:pStyle w:val="TOC1"/>
        <w:tabs>
          <w:tab w:val="right" w:pos="6283"/>
        </w:tabs>
        <w:rPr>
          <w:rFonts w:asciiTheme="minorHAnsi" w:eastAsiaTheme="minorEastAsia" w:hAnsiTheme="minorHAnsi"/>
          <w:b w:val="0"/>
          <w:bCs w:val="0"/>
          <w:caps w:val="0"/>
          <w:noProof/>
          <w:sz w:val="22"/>
          <w:lang w:eastAsia="en-GB"/>
        </w:rPr>
      </w:pPr>
      <w:r w:rsidRPr="00220B3B">
        <w:rPr>
          <w:noProof/>
          <w:lang w:val="en-US"/>
        </w:rPr>
        <w:t>RESOURCES</w:t>
      </w:r>
      <w:r>
        <w:rPr>
          <w:noProof/>
          <w:webHidden/>
        </w:rPr>
        <w:tab/>
      </w:r>
      <w:r>
        <w:rPr>
          <w:noProof/>
          <w:webHidden/>
        </w:rPr>
        <w:fldChar w:fldCharType="begin"/>
      </w:r>
      <w:r>
        <w:rPr>
          <w:noProof/>
          <w:webHidden/>
        </w:rPr>
        <w:instrText xml:space="preserve"> PAGEREF _Toc450294585 \h </w:instrText>
      </w:r>
      <w:r>
        <w:rPr>
          <w:noProof/>
          <w:webHidden/>
        </w:rPr>
      </w:r>
      <w:r>
        <w:rPr>
          <w:noProof/>
          <w:webHidden/>
        </w:rPr>
        <w:fldChar w:fldCharType="separate"/>
      </w:r>
      <w:r>
        <w:rPr>
          <w:noProof/>
          <w:webHidden/>
        </w:rPr>
        <w:t>18</w:t>
      </w:r>
      <w:r>
        <w:rPr>
          <w:noProof/>
          <w:webHidden/>
        </w:rPr>
        <w:fldChar w:fldCharType="end"/>
      </w:r>
    </w:p>
    <w:p w14:paraId="6D4FAD53" w14:textId="77777777" w:rsidR="00141FE3" w:rsidRDefault="00141FE3">
      <w:pPr>
        <w:pStyle w:val="TOC1"/>
        <w:tabs>
          <w:tab w:val="left" w:pos="470"/>
          <w:tab w:val="right" w:pos="6283"/>
        </w:tabs>
        <w:rPr>
          <w:rFonts w:asciiTheme="minorHAnsi" w:eastAsiaTheme="minorEastAsia" w:hAnsiTheme="minorHAnsi"/>
          <w:b w:val="0"/>
          <w:bCs w:val="0"/>
          <w:caps w:val="0"/>
          <w:noProof/>
          <w:sz w:val="22"/>
          <w:lang w:eastAsia="en-GB"/>
        </w:rPr>
      </w:pPr>
      <w:r w:rsidRPr="00220B3B">
        <w:rPr>
          <w:noProof/>
          <w:color w:val="404040"/>
          <w:lang w:val="en-US"/>
        </w:rPr>
        <w:t>13.</w:t>
      </w:r>
      <w:r>
        <w:rPr>
          <w:rFonts w:asciiTheme="minorHAnsi" w:eastAsiaTheme="minorEastAsia" w:hAnsiTheme="minorHAnsi"/>
          <w:b w:val="0"/>
          <w:bCs w:val="0"/>
          <w:caps w:val="0"/>
          <w:noProof/>
          <w:sz w:val="22"/>
          <w:lang w:eastAsia="en-GB"/>
        </w:rPr>
        <w:tab/>
      </w:r>
      <w:r w:rsidRPr="00220B3B">
        <w:rPr>
          <w:noProof/>
          <w:color w:val="404040"/>
          <w:lang w:val="en-US"/>
        </w:rPr>
        <w:t>QUICK ASSAY PROCEDURE</w:t>
      </w:r>
      <w:r>
        <w:rPr>
          <w:noProof/>
          <w:webHidden/>
        </w:rPr>
        <w:tab/>
      </w:r>
      <w:r>
        <w:rPr>
          <w:noProof/>
          <w:webHidden/>
        </w:rPr>
        <w:fldChar w:fldCharType="begin"/>
      </w:r>
      <w:r>
        <w:rPr>
          <w:noProof/>
          <w:webHidden/>
        </w:rPr>
        <w:instrText xml:space="preserve"> PAGEREF _Toc450294586 \h </w:instrText>
      </w:r>
      <w:r>
        <w:rPr>
          <w:noProof/>
          <w:webHidden/>
        </w:rPr>
      </w:r>
      <w:r>
        <w:rPr>
          <w:noProof/>
          <w:webHidden/>
        </w:rPr>
        <w:fldChar w:fldCharType="separate"/>
      </w:r>
      <w:r>
        <w:rPr>
          <w:noProof/>
          <w:webHidden/>
        </w:rPr>
        <w:t>18</w:t>
      </w:r>
      <w:r>
        <w:rPr>
          <w:noProof/>
          <w:webHidden/>
        </w:rPr>
        <w:fldChar w:fldCharType="end"/>
      </w:r>
    </w:p>
    <w:p w14:paraId="24B94DED" w14:textId="77777777" w:rsidR="00141FE3" w:rsidRDefault="00141FE3">
      <w:pPr>
        <w:pStyle w:val="TOC1"/>
        <w:tabs>
          <w:tab w:val="left" w:pos="470"/>
          <w:tab w:val="right" w:pos="6283"/>
        </w:tabs>
        <w:rPr>
          <w:rFonts w:asciiTheme="minorHAnsi" w:eastAsiaTheme="minorEastAsia" w:hAnsiTheme="minorHAnsi"/>
          <w:b w:val="0"/>
          <w:bCs w:val="0"/>
          <w:caps w:val="0"/>
          <w:noProof/>
          <w:sz w:val="22"/>
          <w:lang w:eastAsia="en-GB"/>
        </w:rPr>
      </w:pPr>
      <w:r w:rsidRPr="00220B3B">
        <w:rPr>
          <w:noProof/>
          <w:color w:val="404040"/>
          <w:lang w:val="en-US"/>
        </w:rPr>
        <w:t>14.</w:t>
      </w:r>
      <w:r>
        <w:rPr>
          <w:rFonts w:asciiTheme="minorHAnsi" w:eastAsiaTheme="minorEastAsia" w:hAnsiTheme="minorHAnsi"/>
          <w:b w:val="0"/>
          <w:bCs w:val="0"/>
          <w:caps w:val="0"/>
          <w:noProof/>
          <w:sz w:val="22"/>
          <w:lang w:eastAsia="en-GB"/>
        </w:rPr>
        <w:tab/>
      </w:r>
      <w:r w:rsidRPr="00220B3B">
        <w:rPr>
          <w:noProof/>
          <w:color w:val="404040"/>
          <w:lang w:val="en-US"/>
        </w:rPr>
        <w:t>TROUBLESHOOTING</w:t>
      </w:r>
      <w:r>
        <w:rPr>
          <w:noProof/>
          <w:webHidden/>
        </w:rPr>
        <w:tab/>
      </w:r>
      <w:r>
        <w:rPr>
          <w:noProof/>
          <w:webHidden/>
        </w:rPr>
        <w:fldChar w:fldCharType="begin"/>
      </w:r>
      <w:r>
        <w:rPr>
          <w:noProof/>
          <w:webHidden/>
        </w:rPr>
        <w:instrText xml:space="preserve"> PAGEREF _Toc450294587 \h </w:instrText>
      </w:r>
      <w:r>
        <w:rPr>
          <w:noProof/>
          <w:webHidden/>
        </w:rPr>
      </w:r>
      <w:r>
        <w:rPr>
          <w:noProof/>
          <w:webHidden/>
        </w:rPr>
        <w:fldChar w:fldCharType="separate"/>
      </w:r>
      <w:r>
        <w:rPr>
          <w:noProof/>
          <w:webHidden/>
        </w:rPr>
        <w:t>19</w:t>
      </w:r>
      <w:r>
        <w:rPr>
          <w:noProof/>
          <w:webHidden/>
        </w:rPr>
        <w:fldChar w:fldCharType="end"/>
      </w:r>
    </w:p>
    <w:p w14:paraId="73EF51D7" w14:textId="77777777" w:rsidR="00141FE3" w:rsidRDefault="00141FE3">
      <w:pPr>
        <w:pStyle w:val="TOC1"/>
        <w:tabs>
          <w:tab w:val="left" w:pos="470"/>
          <w:tab w:val="right" w:pos="6283"/>
        </w:tabs>
        <w:rPr>
          <w:rFonts w:asciiTheme="minorHAnsi" w:eastAsiaTheme="minorEastAsia" w:hAnsiTheme="minorHAnsi"/>
          <w:b w:val="0"/>
          <w:bCs w:val="0"/>
          <w:caps w:val="0"/>
          <w:noProof/>
          <w:sz w:val="22"/>
          <w:lang w:eastAsia="en-GB"/>
        </w:rPr>
      </w:pPr>
      <w:r w:rsidRPr="00220B3B">
        <w:rPr>
          <w:noProof/>
          <w:color w:val="404040"/>
          <w:lang w:val="en-US"/>
        </w:rPr>
        <w:t>15.</w:t>
      </w:r>
      <w:r>
        <w:rPr>
          <w:rFonts w:asciiTheme="minorHAnsi" w:eastAsiaTheme="minorEastAsia" w:hAnsiTheme="minorHAnsi"/>
          <w:b w:val="0"/>
          <w:bCs w:val="0"/>
          <w:caps w:val="0"/>
          <w:noProof/>
          <w:sz w:val="22"/>
          <w:lang w:eastAsia="en-GB"/>
        </w:rPr>
        <w:tab/>
      </w:r>
      <w:r w:rsidRPr="00220B3B">
        <w:rPr>
          <w:noProof/>
          <w:color w:val="404040"/>
          <w:lang w:val="en-US"/>
        </w:rPr>
        <w:t>INTERFERENCES</w:t>
      </w:r>
      <w:r>
        <w:rPr>
          <w:noProof/>
          <w:webHidden/>
        </w:rPr>
        <w:tab/>
      </w:r>
      <w:r>
        <w:rPr>
          <w:noProof/>
          <w:webHidden/>
        </w:rPr>
        <w:fldChar w:fldCharType="begin"/>
      </w:r>
      <w:r>
        <w:rPr>
          <w:noProof/>
          <w:webHidden/>
        </w:rPr>
        <w:instrText xml:space="preserve"> PAGEREF _Toc450294588 \h </w:instrText>
      </w:r>
      <w:r>
        <w:rPr>
          <w:noProof/>
          <w:webHidden/>
        </w:rPr>
      </w:r>
      <w:r>
        <w:rPr>
          <w:noProof/>
          <w:webHidden/>
        </w:rPr>
        <w:fldChar w:fldCharType="separate"/>
      </w:r>
      <w:r>
        <w:rPr>
          <w:noProof/>
          <w:webHidden/>
        </w:rPr>
        <w:t>20</w:t>
      </w:r>
      <w:r>
        <w:rPr>
          <w:noProof/>
          <w:webHidden/>
        </w:rPr>
        <w:fldChar w:fldCharType="end"/>
      </w:r>
    </w:p>
    <w:p w14:paraId="3F238FA7" w14:textId="77777777" w:rsidR="00141FE3" w:rsidRDefault="00141FE3">
      <w:pPr>
        <w:pStyle w:val="TOC1"/>
        <w:tabs>
          <w:tab w:val="left" w:pos="470"/>
          <w:tab w:val="right" w:pos="6283"/>
        </w:tabs>
        <w:rPr>
          <w:rFonts w:asciiTheme="minorHAnsi" w:eastAsiaTheme="minorEastAsia" w:hAnsiTheme="minorHAnsi"/>
          <w:b w:val="0"/>
          <w:bCs w:val="0"/>
          <w:caps w:val="0"/>
          <w:noProof/>
          <w:sz w:val="22"/>
          <w:lang w:eastAsia="en-GB"/>
        </w:rPr>
      </w:pPr>
      <w:r w:rsidRPr="00220B3B">
        <w:rPr>
          <w:noProof/>
          <w:color w:val="404040"/>
          <w:lang w:val="en-US"/>
        </w:rPr>
        <w:t>16.</w:t>
      </w:r>
      <w:r>
        <w:rPr>
          <w:rFonts w:asciiTheme="minorHAnsi" w:eastAsiaTheme="minorEastAsia" w:hAnsiTheme="minorHAnsi"/>
          <w:b w:val="0"/>
          <w:bCs w:val="0"/>
          <w:caps w:val="0"/>
          <w:noProof/>
          <w:sz w:val="22"/>
          <w:lang w:eastAsia="en-GB"/>
        </w:rPr>
        <w:tab/>
      </w:r>
      <w:r w:rsidRPr="00220B3B">
        <w:rPr>
          <w:noProof/>
          <w:color w:val="404040"/>
          <w:lang w:val="en-US"/>
        </w:rPr>
        <w:t>NOTES</w:t>
      </w:r>
      <w:r>
        <w:rPr>
          <w:noProof/>
          <w:webHidden/>
        </w:rPr>
        <w:tab/>
      </w:r>
      <w:r>
        <w:rPr>
          <w:noProof/>
          <w:webHidden/>
        </w:rPr>
        <w:fldChar w:fldCharType="begin"/>
      </w:r>
      <w:r>
        <w:rPr>
          <w:noProof/>
          <w:webHidden/>
        </w:rPr>
        <w:instrText xml:space="preserve"> PAGEREF _Toc450294589 \h </w:instrText>
      </w:r>
      <w:r>
        <w:rPr>
          <w:noProof/>
          <w:webHidden/>
        </w:rPr>
      </w:r>
      <w:r>
        <w:rPr>
          <w:noProof/>
          <w:webHidden/>
        </w:rPr>
        <w:fldChar w:fldCharType="separate"/>
      </w:r>
      <w:r>
        <w:rPr>
          <w:noProof/>
          <w:webHidden/>
        </w:rPr>
        <w:t>21</w:t>
      </w:r>
      <w:r>
        <w:rPr>
          <w:noProof/>
          <w:webHidden/>
        </w:rPr>
        <w:fldChar w:fldCharType="end"/>
      </w:r>
    </w:p>
    <w:p w14:paraId="524ADEE5" w14:textId="77777777" w:rsidR="009D4F68" w:rsidRPr="00FA0B2A" w:rsidRDefault="007D3A92" w:rsidP="00234D5F">
      <w:pPr>
        <w:pStyle w:val="TOC"/>
        <w:rPr>
          <w:u w:val="single"/>
          <w:lang w:val="en-US"/>
        </w:rPr>
        <w:sectPr w:rsidR="009D4F68" w:rsidRPr="00FA0B2A" w:rsidSect="00365DAF">
          <w:headerReference w:type="default" r:id="rId10"/>
          <w:footerReference w:type="default" r:id="rId11"/>
          <w:pgSz w:w="7920" w:h="12240" w:code="6"/>
          <w:pgMar w:top="1440" w:right="907" w:bottom="720" w:left="720" w:header="708" w:footer="708" w:gutter="0"/>
          <w:cols w:space="708"/>
          <w:docGrid w:linePitch="360"/>
        </w:sectPr>
      </w:pPr>
      <w:r w:rsidRPr="00FA0B2A">
        <w:rPr>
          <w:lang w:val="en-US"/>
        </w:rPr>
        <w:fldChar w:fldCharType="end"/>
      </w:r>
    </w:p>
    <w:p w14:paraId="1D55E03E" w14:textId="77777777" w:rsidR="007D3A92" w:rsidRPr="00FA0B2A" w:rsidRDefault="007D3A92" w:rsidP="007D3A92">
      <w:pPr>
        <w:pStyle w:val="SECTIONS"/>
        <w:rPr>
          <w:rStyle w:val="Introduction"/>
          <w:b w:val="0"/>
          <w:color w:val="FFFFFF" w:themeColor="background1"/>
          <w:sz w:val="2"/>
          <w:lang w:val="en-US"/>
        </w:rPr>
      </w:pPr>
      <w:bookmarkStart w:id="0" w:name="_Toc431282866"/>
      <w:bookmarkStart w:id="1" w:name="_Toc450294568"/>
      <w:bookmarkStart w:id="2" w:name="_Toc430894268"/>
      <w:r w:rsidRPr="00FA0B2A">
        <w:rPr>
          <w:rStyle w:val="Introduction"/>
          <w:b w:val="0"/>
          <w:color w:val="FFFFFF" w:themeColor="background1"/>
          <w:sz w:val="2"/>
          <w:lang w:val="en-US"/>
        </w:rPr>
        <w:lastRenderedPageBreak/>
        <w:t>INTRODUCTION</w:t>
      </w:r>
      <w:bookmarkEnd w:id="0"/>
      <w:bookmarkEnd w:id="1"/>
    </w:p>
    <w:p w14:paraId="02887754" w14:textId="77777777" w:rsidR="009D4F68" w:rsidRPr="00FA0B2A" w:rsidRDefault="002A5447" w:rsidP="00AE5C59">
      <w:pPr>
        <w:pStyle w:val="Heading1"/>
        <w:rPr>
          <w:rStyle w:val="Introduction"/>
          <w:lang w:val="en-US"/>
        </w:rPr>
      </w:pPr>
      <w:bookmarkStart w:id="3" w:name="_Toc431282867"/>
      <w:bookmarkStart w:id="4" w:name="_Toc450294569"/>
      <w:r w:rsidRPr="00FA0B2A">
        <w:rPr>
          <w:rStyle w:val="Introduction"/>
          <w:lang w:val="en-US"/>
        </w:rPr>
        <w:t>BACKGROUND</w:t>
      </w:r>
      <w:bookmarkEnd w:id="2"/>
      <w:bookmarkEnd w:id="3"/>
      <w:bookmarkEnd w:id="4"/>
    </w:p>
    <w:p w14:paraId="48568BF6" w14:textId="77777777" w:rsidR="00DE1DDF" w:rsidRPr="00197983" w:rsidRDefault="00175297" w:rsidP="00DE1DDF">
      <w:pPr>
        <w:pStyle w:val="Standard"/>
        <w:rPr>
          <w:color w:val="auto"/>
          <w:lang w:val="en-US"/>
        </w:rPr>
      </w:pPr>
      <w:r w:rsidRPr="00175297">
        <w:rPr>
          <w:color w:val="auto"/>
          <w:lang w:val="en-US"/>
        </w:rPr>
        <w:t>Nrf2 Transcription Factor Assay Kit (Colorimetric)</w:t>
      </w:r>
      <w:r w:rsidR="00197983" w:rsidRPr="00175297">
        <w:rPr>
          <w:color w:val="auto"/>
          <w:lang w:val="en-US"/>
        </w:rPr>
        <w:t xml:space="preserve"> </w:t>
      </w:r>
      <w:r w:rsidR="00DE1DDF" w:rsidRPr="00175297">
        <w:rPr>
          <w:color w:val="auto"/>
          <w:lang w:val="en-US"/>
        </w:rPr>
        <w:t>(</w:t>
      </w:r>
      <w:r w:rsidR="00197983" w:rsidRPr="00175297">
        <w:rPr>
          <w:color w:val="auto"/>
          <w:lang w:val="en-US"/>
        </w:rPr>
        <w:t>ab20722</w:t>
      </w:r>
      <w:r w:rsidRPr="00175297">
        <w:rPr>
          <w:color w:val="auto"/>
          <w:lang w:val="en-US"/>
        </w:rPr>
        <w:t>3</w:t>
      </w:r>
      <w:r w:rsidR="00DE1DDF" w:rsidRPr="00175297">
        <w:rPr>
          <w:color w:val="auto"/>
          <w:lang w:val="en-US"/>
        </w:rPr>
        <w:t xml:space="preserve">) is a high throughput assay to quantify </w:t>
      </w:r>
      <w:r w:rsidR="00865F7C">
        <w:rPr>
          <w:color w:val="auto"/>
          <w:lang w:val="en-US"/>
        </w:rPr>
        <w:t>NF-E2-related factor (</w:t>
      </w:r>
      <w:r w:rsidRPr="00175297">
        <w:rPr>
          <w:color w:val="auto"/>
          <w:lang w:val="en-US"/>
        </w:rPr>
        <w:t>Nrf2</w:t>
      </w:r>
      <w:r w:rsidR="00865F7C">
        <w:rPr>
          <w:color w:val="auto"/>
          <w:lang w:val="en-US"/>
        </w:rPr>
        <w:t>)</w:t>
      </w:r>
      <w:r>
        <w:rPr>
          <w:color w:val="FF0000"/>
          <w:lang w:val="en-US"/>
        </w:rPr>
        <w:t xml:space="preserve"> </w:t>
      </w:r>
      <w:r w:rsidR="00DE1DDF" w:rsidRPr="00197983">
        <w:rPr>
          <w:color w:val="auto"/>
          <w:lang w:val="en-US"/>
        </w:rPr>
        <w:t xml:space="preserve">activation. This assay combines a quick ELISA format with a sensitive and specific non-radioactive assay for transcription factor activation. </w:t>
      </w:r>
    </w:p>
    <w:p w14:paraId="3B4429EC" w14:textId="77777777" w:rsidR="00DE1DDF" w:rsidRPr="00175297" w:rsidRDefault="00DE1DDF" w:rsidP="00DE1DDF">
      <w:pPr>
        <w:pStyle w:val="Standard"/>
        <w:rPr>
          <w:color w:val="auto"/>
          <w:lang w:val="en-US"/>
        </w:rPr>
      </w:pPr>
      <w:r w:rsidRPr="00197983">
        <w:rPr>
          <w:color w:val="auto"/>
          <w:lang w:val="en-US"/>
        </w:rPr>
        <w:t xml:space="preserve">A specific double stranded DNA sequence containing the </w:t>
      </w:r>
      <w:r w:rsidR="00175297" w:rsidRPr="00175297">
        <w:rPr>
          <w:color w:val="auto"/>
          <w:lang w:val="en-US"/>
        </w:rPr>
        <w:t>Nrf2</w:t>
      </w:r>
      <w:r w:rsidR="00175297">
        <w:rPr>
          <w:color w:val="FF0000"/>
          <w:lang w:val="en-US"/>
        </w:rPr>
        <w:t xml:space="preserve"> </w:t>
      </w:r>
      <w:r w:rsidRPr="00197983">
        <w:rPr>
          <w:color w:val="auto"/>
          <w:lang w:val="en-US"/>
        </w:rPr>
        <w:t xml:space="preserve">consensus binding site (5’ – </w:t>
      </w:r>
      <w:r w:rsidR="00175297" w:rsidRPr="00175297">
        <w:rPr>
          <w:color w:val="auto"/>
        </w:rPr>
        <w:t>GTCACAGTGACTCAGCAGAATCTG</w:t>
      </w:r>
      <w:r w:rsidRPr="00197983">
        <w:rPr>
          <w:color w:val="auto"/>
          <w:lang w:val="en-US"/>
        </w:rPr>
        <w:t xml:space="preserve"> – 3’) has been immobilized onto a 96-well plate. Active </w:t>
      </w:r>
      <w:r w:rsidR="00175297" w:rsidRPr="00175297">
        <w:rPr>
          <w:color w:val="auto"/>
          <w:lang w:val="en-US"/>
        </w:rPr>
        <w:t xml:space="preserve">Nrf2 </w:t>
      </w:r>
      <w:r w:rsidRPr="00175297">
        <w:rPr>
          <w:color w:val="auto"/>
          <w:lang w:val="en-US"/>
        </w:rPr>
        <w:t xml:space="preserve">present in the nuclear extract specifically binds to the oligonucleotide. </w:t>
      </w:r>
      <w:r w:rsidR="00175297" w:rsidRPr="00175297">
        <w:rPr>
          <w:color w:val="auto"/>
          <w:lang w:val="en-US"/>
        </w:rPr>
        <w:t xml:space="preserve">Nrf2 </w:t>
      </w:r>
      <w:r w:rsidRPr="00175297">
        <w:rPr>
          <w:color w:val="auto"/>
          <w:lang w:val="en-US"/>
        </w:rPr>
        <w:t xml:space="preserve">is detected by a primary antibody that recognizes an epitope of </w:t>
      </w:r>
      <w:r w:rsidR="00884AE2" w:rsidRPr="00884AE2">
        <w:rPr>
          <w:color w:val="auto"/>
          <w:lang w:val="en-US"/>
        </w:rPr>
        <w:t>Nrf2</w:t>
      </w:r>
      <w:r w:rsidR="00884AE2">
        <w:rPr>
          <w:color w:val="auto"/>
          <w:lang w:val="en-US"/>
        </w:rPr>
        <w:t xml:space="preserve"> </w:t>
      </w:r>
      <w:r w:rsidRPr="00175297">
        <w:rPr>
          <w:color w:val="auto"/>
          <w:lang w:val="en-US"/>
        </w:rPr>
        <w:t>accessible only when the protein is activated and bound to its target DNA. An HRP-conjugated secondary antibody provides sen</w:t>
      </w:r>
      <w:r w:rsidR="00BB4B6D">
        <w:rPr>
          <w:color w:val="auto"/>
          <w:lang w:val="en-US"/>
        </w:rPr>
        <w:t>sitive colorimetric readout</w:t>
      </w:r>
      <w:r w:rsidRPr="00175297">
        <w:rPr>
          <w:color w:val="auto"/>
          <w:lang w:val="en-US"/>
        </w:rPr>
        <w:t xml:space="preserve"> at OD 4</w:t>
      </w:r>
      <w:r w:rsidR="00BB4B6D">
        <w:rPr>
          <w:color w:val="auto"/>
          <w:lang w:val="en-US"/>
        </w:rPr>
        <w:t>50 nm. This product detects</w:t>
      </w:r>
      <w:r w:rsidRPr="00175297">
        <w:rPr>
          <w:color w:val="auto"/>
          <w:lang w:val="en-US"/>
        </w:rPr>
        <w:t xml:space="preserve"> human</w:t>
      </w:r>
      <w:r w:rsidR="00175297" w:rsidRPr="00175297">
        <w:rPr>
          <w:color w:val="auto"/>
          <w:lang w:val="en-US"/>
        </w:rPr>
        <w:t>, mouse and rat</w:t>
      </w:r>
      <w:r w:rsidRPr="00175297">
        <w:rPr>
          <w:color w:val="auto"/>
          <w:lang w:val="en-US"/>
        </w:rPr>
        <w:t xml:space="preserve"> </w:t>
      </w:r>
      <w:r w:rsidR="00175297" w:rsidRPr="00175297">
        <w:rPr>
          <w:color w:val="auto"/>
          <w:lang w:val="en-US"/>
        </w:rPr>
        <w:t>Nrf2</w:t>
      </w:r>
      <w:r w:rsidRPr="00175297">
        <w:rPr>
          <w:color w:val="auto"/>
          <w:lang w:val="en-US"/>
        </w:rPr>
        <w:t>.</w:t>
      </w:r>
    </w:p>
    <w:p w14:paraId="41090D23" w14:textId="77777777" w:rsidR="00DE1DDF" w:rsidRPr="00197983" w:rsidRDefault="00DE1DDF" w:rsidP="00DE1DDF">
      <w:pPr>
        <w:pStyle w:val="Standard"/>
        <w:rPr>
          <w:color w:val="auto"/>
          <w:lang w:val="en-US"/>
        </w:rPr>
      </w:pPr>
      <w:r w:rsidRPr="00197983">
        <w:rPr>
          <w:color w:val="auto"/>
          <w:lang w:val="en-US"/>
        </w:rPr>
        <w:t>Key performance and benefits:</w:t>
      </w:r>
    </w:p>
    <w:p w14:paraId="1349DFB8" w14:textId="77777777" w:rsidR="00DE1DDF" w:rsidRPr="00197983" w:rsidRDefault="00DE1DDF" w:rsidP="00865F7C">
      <w:pPr>
        <w:pStyle w:val="Bulletpoints"/>
        <w:rPr>
          <w:lang w:val="en-US"/>
        </w:rPr>
      </w:pPr>
      <w:r w:rsidRPr="00197983">
        <w:rPr>
          <w:lang w:val="en-US"/>
        </w:rPr>
        <w:t>Assay time: 3.5 hours (cell extracts preparation not included).</w:t>
      </w:r>
    </w:p>
    <w:p w14:paraId="14184DD1" w14:textId="77777777" w:rsidR="00DE1DDF" w:rsidRPr="00175297" w:rsidRDefault="00DE1DDF" w:rsidP="00865F7C">
      <w:pPr>
        <w:pStyle w:val="Bulletpoints"/>
        <w:rPr>
          <w:lang w:val="en-US"/>
        </w:rPr>
      </w:pPr>
      <w:r w:rsidRPr="00197983">
        <w:rPr>
          <w:lang w:val="en-US"/>
        </w:rPr>
        <w:t xml:space="preserve">Detection limit: </w:t>
      </w:r>
      <w:r w:rsidR="00A53521">
        <w:rPr>
          <w:lang w:val="en-US"/>
        </w:rPr>
        <w:t>&gt;</w:t>
      </w:r>
      <w:r w:rsidRPr="00175297">
        <w:rPr>
          <w:lang w:val="en-US"/>
        </w:rPr>
        <w:t xml:space="preserve"> 0.6 µg nuclear extract/well.</w:t>
      </w:r>
    </w:p>
    <w:p w14:paraId="036E18B5" w14:textId="77777777" w:rsidR="00DE1DDF" w:rsidRPr="00197983" w:rsidRDefault="00DE1DDF" w:rsidP="00865F7C">
      <w:pPr>
        <w:pStyle w:val="Bulletpoints"/>
        <w:rPr>
          <w:lang w:val="en-US"/>
        </w:rPr>
      </w:pPr>
      <w:r w:rsidRPr="00175297">
        <w:rPr>
          <w:lang w:val="en-US"/>
        </w:rPr>
        <w:t>Detection range: 0.6 – 10 µg nuclear extract</w:t>
      </w:r>
      <w:r w:rsidRPr="00197983">
        <w:rPr>
          <w:lang w:val="en-US"/>
        </w:rPr>
        <w:t>/well.</w:t>
      </w:r>
    </w:p>
    <w:p w14:paraId="31B679B3" w14:textId="77777777" w:rsidR="00DE1DDF" w:rsidRPr="0096326C" w:rsidRDefault="00DE1DDF" w:rsidP="00DE1DDF">
      <w:pPr>
        <w:pStyle w:val="Standard"/>
        <w:rPr>
          <w:color w:val="auto"/>
          <w:lang w:val="en-US"/>
        </w:rPr>
      </w:pPr>
    </w:p>
    <w:p w14:paraId="4067865E" w14:textId="77777777" w:rsidR="00175297" w:rsidRPr="00542240" w:rsidRDefault="00175297" w:rsidP="00542240">
      <w:pPr>
        <w:pStyle w:val="Standard"/>
      </w:pPr>
      <w:r w:rsidRPr="00542240">
        <w:t>Nrf2 (NF-E2 related factor, NFE2L2, from nuclear factor erythroid-derived 2-like 2) is a basic leucine zipper (</w:t>
      </w:r>
      <w:proofErr w:type="spellStart"/>
      <w:r w:rsidRPr="00542240">
        <w:t>bZIP</w:t>
      </w:r>
      <w:proofErr w:type="spellEnd"/>
      <w:r w:rsidRPr="00542240">
        <w:t>) transcription factor. Nrf2 binds to the antioxidant response element (ARE) and positively regulates the expression of detoxifying enzyme genes (such as NAD(P)</w:t>
      </w:r>
      <w:proofErr w:type="spellStart"/>
      <w:proofErr w:type="gramStart"/>
      <w:r w:rsidRPr="00542240">
        <w:t>H:quinone</w:t>
      </w:r>
      <w:proofErr w:type="spellEnd"/>
      <w:proofErr w:type="gramEnd"/>
      <w:r w:rsidRPr="00542240">
        <w:t xml:space="preserve"> oxidoreductase1, NQO1) in response to antioxidants and xenobiotics. Higher levels of NQO1 gene expression has been shown in liver, lung, colon, and breast </w:t>
      </w:r>
      <w:proofErr w:type="spellStart"/>
      <w:r w:rsidRPr="00542240">
        <w:t>tumors</w:t>
      </w:r>
      <w:proofErr w:type="spellEnd"/>
      <w:r w:rsidR="00DF14AC" w:rsidRPr="00542240">
        <w:t>.</w:t>
      </w:r>
      <w:r w:rsidRPr="00542240">
        <w:t xml:space="preserve"> </w:t>
      </w:r>
    </w:p>
    <w:p w14:paraId="5E9AA2C8" w14:textId="77777777" w:rsidR="00A1352A" w:rsidRDefault="00175297" w:rsidP="009C0E83">
      <w:pPr>
        <w:pStyle w:val="Standard"/>
      </w:pPr>
      <w:r w:rsidRPr="00542240">
        <w:t xml:space="preserve">A cytosolic inhibitor of Nrf2, Keap1/INrf2, retains Nrf2 in the cytoplasm under normal conditions where the interaction of Nrf2 with INrf2 targets Nrf2 for ubiquitination and proteasomal degradation. </w:t>
      </w:r>
      <w:r w:rsidR="00865F7C">
        <w:t>A</w:t>
      </w:r>
      <w:r w:rsidRPr="00542240">
        <w:t xml:space="preserve">fter oxidative stress, Nrf2 is released from INrf2, </w:t>
      </w:r>
      <w:proofErr w:type="spellStart"/>
      <w:r w:rsidRPr="00542240">
        <w:t>translocates</w:t>
      </w:r>
      <w:proofErr w:type="spellEnd"/>
      <w:r w:rsidRPr="00542240">
        <w:t xml:space="preserve"> to the nucleus</w:t>
      </w:r>
      <w:r w:rsidR="00865F7C">
        <w:t xml:space="preserve"> and</w:t>
      </w:r>
      <w:r w:rsidRPr="00542240">
        <w:t xml:space="preserve"> activat</w:t>
      </w:r>
      <w:r w:rsidR="00865F7C">
        <w:t>es</w:t>
      </w:r>
      <w:r w:rsidRPr="00542240">
        <w:t xml:space="preserve"> ARE-mediated gene expression.</w:t>
      </w:r>
      <w:r w:rsidR="00865F7C">
        <w:t xml:space="preserve"> </w:t>
      </w:r>
      <w:r w:rsidR="00A1352A">
        <w:t>It has been shown that nuclear export and degradation pathways are activated by around two hours after treatment with tert-butylhydroquinone (t-BHQ).</w:t>
      </w:r>
    </w:p>
    <w:p w14:paraId="6D63BC4D" w14:textId="77777777" w:rsidR="002A5447" w:rsidRPr="00DF14AC" w:rsidRDefault="00A1352A" w:rsidP="00A1352A">
      <w:pPr>
        <w:pStyle w:val="Standard"/>
        <w:rPr>
          <w:rStyle w:val="GeneralInformation"/>
          <w:rFonts w:eastAsiaTheme="minorHAnsi" w:cs="Arial"/>
          <w:b w:val="0"/>
          <w:color w:val="auto"/>
          <w:sz w:val="20"/>
          <w:szCs w:val="20"/>
          <w:lang w:val="en-US"/>
        </w:rPr>
      </w:pPr>
      <w:r>
        <w:t>Nrf2 activation and degradation are important sensing mechanisms in the cellular response for oxidative and electrophilic stressors.</w:t>
      </w:r>
      <w:r w:rsidR="002A5447" w:rsidRPr="004C2C06">
        <w:rPr>
          <w:lang w:val="en-US"/>
        </w:rPr>
        <w:br w:type="page"/>
      </w:r>
    </w:p>
    <w:p w14:paraId="263BDA86" w14:textId="77777777" w:rsidR="002A5447" w:rsidRDefault="002A5447" w:rsidP="007A0BC7">
      <w:pPr>
        <w:pStyle w:val="Heading1"/>
        <w:rPr>
          <w:rStyle w:val="Introduction"/>
          <w:lang w:val="en-US"/>
        </w:rPr>
      </w:pPr>
      <w:bookmarkStart w:id="5" w:name="_Toc430894269"/>
      <w:bookmarkStart w:id="6" w:name="_Toc431282868"/>
      <w:bookmarkStart w:id="7" w:name="_Toc450294570"/>
      <w:r w:rsidRPr="00FA0B2A">
        <w:rPr>
          <w:rStyle w:val="Introduction"/>
          <w:lang w:val="en-US"/>
        </w:rPr>
        <w:lastRenderedPageBreak/>
        <w:t>ASSAY SUMMARY</w:t>
      </w:r>
      <w:bookmarkEnd w:id="5"/>
      <w:bookmarkEnd w:id="6"/>
      <w:bookmarkEnd w:id="7"/>
    </w:p>
    <w:p w14:paraId="613B0698" w14:textId="77777777" w:rsidR="00DE1DDF" w:rsidRPr="00DE1DDF" w:rsidRDefault="004F7F83" w:rsidP="00DE1DDF">
      <w:pPr>
        <w:pStyle w:val="Standard"/>
      </w:pPr>
      <w:r>
        <w:rPr>
          <w:noProof/>
        </w:rPr>
        <mc:AlternateContent>
          <mc:Choice Requires="wpg">
            <w:drawing>
              <wp:anchor distT="0" distB="0" distL="114300" distR="114300" simplePos="0" relativeHeight="251677696" behindDoc="0" locked="0" layoutInCell="1" allowOverlap="1" wp14:anchorId="524FB9D9" wp14:editId="5799AA73">
                <wp:simplePos x="0" y="0"/>
                <wp:positionH relativeFrom="column">
                  <wp:posOffset>-401320</wp:posOffset>
                </wp:positionH>
                <wp:positionV relativeFrom="paragraph">
                  <wp:posOffset>189230</wp:posOffset>
                </wp:positionV>
                <wp:extent cx="2216785" cy="5662295"/>
                <wp:effectExtent l="0" t="0" r="0" b="0"/>
                <wp:wrapSquare wrapText="bothSides"/>
                <wp:docPr id="19" name="Group 19"/>
                <wp:cNvGraphicFramePr/>
                <a:graphic xmlns:a="http://schemas.openxmlformats.org/drawingml/2006/main">
                  <a:graphicData uri="http://schemas.microsoft.com/office/word/2010/wordprocessingGroup">
                    <wpg:wgp>
                      <wpg:cNvGrpSpPr/>
                      <wpg:grpSpPr>
                        <a:xfrm>
                          <a:off x="0" y="0"/>
                          <a:ext cx="2216785" cy="5662295"/>
                          <a:chOff x="0" y="0"/>
                          <a:chExt cx="2216785" cy="5662295"/>
                        </a:xfrm>
                      </wpg:grpSpPr>
                      <pic:pic xmlns:pic="http://schemas.openxmlformats.org/drawingml/2006/picture">
                        <pic:nvPicPr>
                          <pic:cNvPr id="21" name="Picture 21"/>
                          <pic:cNvPicPr>
                            <a:picLocks noChangeAspect="1"/>
                          </pic:cNvPicPr>
                        </pic:nvPicPr>
                        <pic:blipFill rotWithShape="1">
                          <a:blip r:embed="rId12">
                            <a:extLst>
                              <a:ext uri="{28A0092B-C50C-407E-A947-70E740481C1C}">
                                <a14:useLocalDpi xmlns:a14="http://schemas.microsoft.com/office/drawing/2010/main" val="0"/>
                              </a:ext>
                            </a:extLst>
                          </a:blip>
                          <a:srcRect t="2756"/>
                          <a:stretch/>
                        </pic:blipFill>
                        <pic:spPr bwMode="auto">
                          <a:xfrm>
                            <a:off x="28575" y="285750"/>
                            <a:ext cx="2169160" cy="5376545"/>
                          </a:xfrm>
                          <a:prstGeom prst="rect">
                            <a:avLst/>
                          </a:prstGeom>
                          <a:noFill/>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0" y="0"/>
                            <a:ext cx="2216785" cy="247650"/>
                          </a:xfrm>
                          <a:prstGeom prst="rect">
                            <a:avLst/>
                          </a:prstGeom>
                          <a:noFill/>
                          <a:ln w="9525">
                            <a:noFill/>
                            <a:miter lim="800000"/>
                            <a:headEnd/>
                            <a:tailEnd/>
                          </a:ln>
                        </wps:spPr>
                        <wps:txbx>
                          <w:txbxContent>
                            <w:p w14:paraId="6CF274CB" w14:textId="77777777" w:rsidR="004F7F83" w:rsidRPr="004F7F83" w:rsidRDefault="004F7F83">
                              <w:pPr>
                                <w:rPr>
                                  <w:rFonts w:cs="Arial"/>
                                  <w:b/>
                                  <w:bCs/>
                                  <w:sz w:val="20"/>
                                  <w:szCs w:val="20"/>
                                </w:rPr>
                              </w:pPr>
                              <w:r w:rsidRPr="004F7F83">
                                <w:rPr>
                                  <w:rFonts w:cs="Arial"/>
                                  <w:b/>
                                  <w:bCs/>
                                  <w:sz w:val="20"/>
                                  <w:szCs w:val="20"/>
                                </w:rPr>
                                <w:t>Double Stranded DNA oligonucleotide</w:t>
                              </w:r>
                            </w:p>
                          </w:txbxContent>
                        </wps:txbx>
                        <wps:bodyPr rot="0" vert="horz" wrap="square" lIns="91440" tIns="45720" rIns="91440" bIns="45720" anchor="t" anchorCtr="0">
                          <a:noAutofit/>
                        </wps:bodyPr>
                      </wps:wsp>
                    </wpg:wgp>
                  </a:graphicData>
                </a:graphic>
              </wp:anchor>
            </w:drawing>
          </mc:Choice>
          <mc:Fallback>
            <w:pict>
              <v:group w14:anchorId="524FB9D9" id="Group 19" o:spid="_x0000_s1026" style="position:absolute;left:0;text-align:left;margin-left:-31.6pt;margin-top:14.9pt;width:174.55pt;height:445.85pt;z-index:251677696" coordsize="22167,566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285;top:2857;width:21692;height:5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">
                  <v:imagedata r:id="rId13" o:title="" croptop="1806f"/>
                </v:shape>
                <v:shapetype id="_x0000_t202" coordsize="21600,21600" o:spt="202" path="m,l,21600r21600,l21600,xe">
                  <v:stroke joinstyle="miter"/>
                  <v:path gradientshapeok="t" o:connecttype="rect"/>
                </v:shapetype>
                <v:shape id="Text Box 2" o:spid="_x0000_s1028" type="#_x0000_t202" style="position:absolute;width:22167;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CF274CB" w14:textId="77777777" w:rsidR="004F7F83" w:rsidRPr="004F7F83" w:rsidRDefault="004F7F83">
                        <w:pPr>
                          <w:rPr>
                            <w:rFonts w:cs="Arial"/>
                            <w:b/>
                            <w:bCs/>
                            <w:sz w:val="20"/>
                            <w:szCs w:val="20"/>
                          </w:rPr>
                        </w:pPr>
                        <w:r w:rsidRPr="004F7F83">
                          <w:rPr>
                            <w:rFonts w:cs="Arial"/>
                            <w:b/>
                            <w:bCs/>
                            <w:sz w:val="20"/>
                            <w:szCs w:val="20"/>
                          </w:rPr>
                          <w:t>Double Stranded DNA oligonucleotide</w:t>
                        </w:r>
                      </w:p>
                    </w:txbxContent>
                  </v:textbox>
                </v:shape>
                <w10:wrap type="square"/>
              </v:group>
            </w:pict>
          </mc:Fallback>
        </mc:AlternateContent>
      </w:r>
    </w:p>
    <w:p w14:paraId="3078CCBC" w14:textId="77777777" w:rsidR="006A1D5B" w:rsidRDefault="006A1D5B" w:rsidP="00DF1A3E">
      <w:pPr>
        <w:rPr>
          <w:lang w:val="en-US"/>
        </w:rPr>
      </w:pPr>
    </w:p>
    <w:p w14:paraId="25532822" w14:textId="77777777" w:rsidR="007D1447" w:rsidRPr="00DF14AC" w:rsidRDefault="007D1447" w:rsidP="00DF1A3E">
      <w:pPr>
        <w:rPr>
          <w:lang w:val="en-US"/>
        </w:rPr>
      </w:pPr>
      <w:r>
        <w:rPr>
          <w:lang w:val="en-US"/>
        </w:rPr>
        <w:t xml:space="preserve">Prepare all reagents, nuclear extracts and controls as instructed. Plate is supplied </w:t>
      </w:r>
      <w:r w:rsidR="00F30F54">
        <w:rPr>
          <w:lang w:val="en-US"/>
        </w:rPr>
        <w:t>pre</w:t>
      </w:r>
      <w:r>
        <w:rPr>
          <w:lang w:val="en-US"/>
        </w:rPr>
        <w:t>-coated with an o</w:t>
      </w:r>
      <w:r w:rsidR="00832322">
        <w:rPr>
          <w:lang w:val="en-US"/>
        </w:rPr>
        <w:t xml:space="preserve">ligonucleotide </w:t>
      </w:r>
      <w:r w:rsidR="00832322" w:rsidRPr="00DF14AC">
        <w:rPr>
          <w:lang w:val="en-US"/>
        </w:rPr>
        <w:t xml:space="preserve">containing </w:t>
      </w:r>
      <w:r w:rsidR="00DF14AC" w:rsidRPr="00DF14AC">
        <w:rPr>
          <w:lang w:val="en-US"/>
        </w:rPr>
        <w:t xml:space="preserve">Nrf2 </w:t>
      </w:r>
      <w:r w:rsidRPr="00DF14AC">
        <w:rPr>
          <w:lang w:val="en-US"/>
        </w:rPr>
        <w:t>consensus binding site.</w:t>
      </w:r>
    </w:p>
    <w:p w14:paraId="0237600B" w14:textId="77777777" w:rsidR="00DF1A3E" w:rsidRDefault="00DF1A3E" w:rsidP="00F1147A">
      <w:pPr>
        <w:pStyle w:val="Standard"/>
        <w:jc w:val="left"/>
        <w:rPr>
          <w:lang w:val="en-US"/>
        </w:rPr>
      </w:pPr>
    </w:p>
    <w:p w14:paraId="216C489C" w14:textId="77777777" w:rsidR="00B719EE" w:rsidRDefault="007D1447" w:rsidP="00F1147A">
      <w:pPr>
        <w:pStyle w:val="Standard"/>
        <w:jc w:val="left"/>
        <w:rPr>
          <w:lang w:val="en-US"/>
        </w:rPr>
      </w:pPr>
      <w:r>
        <w:rPr>
          <w:noProof/>
          <w:lang w:val="en-US"/>
        </w:rPr>
        <w:t>Add sample (</w:t>
      </w:r>
      <w:r w:rsidR="00832322">
        <w:rPr>
          <w:noProof/>
          <w:lang w:val="en-US"/>
        </w:rPr>
        <w:t>nuclear extracts containing activated transcription factor</w:t>
      </w:r>
      <w:r>
        <w:rPr>
          <w:noProof/>
          <w:lang w:val="en-US"/>
        </w:rPr>
        <w:t>) to appropriate wells</w:t>
      </w:r>
      <w:r w:rsidR="00832322">
        <w:rPr>
          <w:noProof/>
          <w:lang w:val="en-US"/>
        </w:rPr>
        <w:t>.</w:t>
      </w:r>
      <w:r>
        <w:rPr>
          <w:noProof/>
          <w:lang w:val="en-US"/>
        </w:rPr>
        <w:t xml:space="preserve"> Incubate plate for 1 hour at RT.</w:t>
      </w:r>
    </w:p>
    <w:p w14:paraId="522A4E82" w14:textId="77777777" w:rsidR="00DF1A3E" w:rsidRDefault="00DF1A3E" w:rsidP="00F1147A">
      <w:pPr>
        <w:pStyle w:val="Standard"/>
        <w:jc w:val="left"/>
        <w:rPr>
          <w:noProof/>
          <w:lang w:val="en-US"/>
        </w:rPr>
      </w:pPr>
    </w:p>
    <w:p w14:paraId="3C12A6CC" w14:textId="77777777" w:rsidR="00DF1A3E" w:rsidRDefault="00DF1A3E" w:rsidP="00F1147A">
      <w:pPr>
        <w:pStyle w:val="Standard"/>
        <w:jc w:val="left"/>
        <w:rPr>
          <w:noProof/>
          <w:lang w:val="en-US"/>
        </w:rPr>
      </w:pPr>
    </w:p>
    <w:p w14:paraId="3295A438" w14:textId="77777777" w:rsidR="00B719EE" w:rsidRDefault="007D1447" w:rsidP="00F1147A">
      <w:pPr>
        <w:pStyle w:val="Standard"/>
        <w:jc w:val="left"/>
        <w:rPr>
          <w:noProof/>
          <w:lang w:val="en-US"/>
        </w:rPr>
      </w:pPr>
      <w:r>
        <w:rPr>
          <w:noProof/>
          <w:lang w:val="en-US"/>
        </w:rPr>
        <w:t>Add primary antibody to wells. Incubate plate for 1 hour at RT.</w:t>
      </w:r>
    </w:p>
    <w:p w14:paraId="31C9D674" w14:textId="77777777" w:rsidR="007D1447" w:rsidRDefault="007D1447" w:rsidP="00F1147A">
      <w:pPr>
        <w:pStyle w:val="Standard"/>
        <w:jc w:val="left"/>
        <w:rPr>
          <w:noProof/>
          <w:lang w:val="en-US"/>
        </w:rPr>
      </w:pPr>
    </w:p>
    <w:p w14:paraId="2734FF60" w14:textId="77777777" w:rsidR="00DF1A3E" w:rsidRDefault="00DF1A3E" w:rsidP="00F1147A">
      <w:pPr>
        <w:pStyle w:val="Standard"/>
        <w:jc w:val="left"/>
        <w:rPr>
          <w:noProof/>
          <w:lang w:val="en-US"/>
        </w:rPr>
      </w:pPr>
    </w:p>
    <w:p w14:paraId="3735DA8B" w14:textId="77777777" w:rsidR="006A1D5B" w:rsidRPr="00FA0B2A" w:rsidRDefault="006A1D5B" w:rsidP="00F1147A">
      <w:pPr>
        <w:pStyle w:val="Standard"/>
        <w:jc w:val="left"/>
        <w:rPr>
          <w:noProof/>
          <w:lang w:val="en-US"/>
        </w:rPr>
      </w:pPr>
    </w:p>
    <w:p w14:paraId="280DEA14" w14:textId="77777777" w:rsidR="00B719EE" w:rsidRDefault="007D1447" w:rsidP="00F1147A">
      <w:pPr>
        <w:pStyle w:val="Standard"/>
        <w:jc w:val="left"/>
        <w:rPr>
          <w:noProof/>
          <w:lang w:val="en-US"/>
        </w:rPr>
      </w:pPr>
      <w:r>
        <w:rPr>
          <w:noProof/>
          <w:lang w:val="en-US"/>
        </w:rPr>
        <w:t>Aspirate and wash each well. Add HRP-conjugated secondary antibody</w:t>
      </w:r>
      <w:r w:rsidR="009E406B">
        <w:rPr>
          <w:noProof/>
          <w:lang w:val="en-US"/>
        </w:rPr>
        <w:t>. Incubate plate for 1 hour at RT.</w:t>
      </w:r>
    </w:p>
    <w:p w14:paraId="38D9C41A" w14:textId="77777777" w:rsidR="006A1D5B" w:rsidRPr="00FA0B2A" w:rsidRDefault="006A1D5B" w:rsidP="00F1147A">
      <w:pPr>
        <w:pStyle w:val="Standard"/>
        <w:jc w:val="left"/>
        <w:rPr>
          <w:noProof/>
          <w:lang w:val="en-US"/>
        </w:rPr>
      </w:pPr>
    </w:p>
    <w:p w14:paraId="1544F430" w14:textId="77777777" w:rsidR="009E406B" w:rsidRDefault="009E406B" w:rsidP="00F1147A">
      <w:pPr>
        <w:pStyle w:val="Standard"/>
        <w:jc w:val="left"/>
        <w:rPr>
          <w:lang w:val="en-US"/>
        </w:rPr>
      </w:pPr>
    </w:p>
    <w:p w14:paraId="115887A5" w14:textId="77777777" w:rsidR="007C674C" w:rsidRPr="00FA0B2A" w:rsidRDefault="009E406B" w:rsidP="009E406B">
      <w:pPr>
        <w:pStyle w:val="Standard"/>
        <w:jc w:val="left"/>
        <w:rPr>
          <w:lang w:val="en-US"/>
        </w:rPr>
      </w:pPr>
      <w:r>
        <w:rPr>
          <w:lang w:val="en-US"/>
        </w:rPr>
        <w:t>Aspirate and wash each well. Add developing solution until wells turn medium to dark blue. Add Stop Solution. Measure absorbance at OD 450 nm.</w:t>
      </w:r>
    </w:p>
    <w:p w14:paraId="0C586CE2" w14:textId="77777777" w:rsidR="00F14A53" w:rsidRDefault="00F14A53" w:rsidP="00F14A53">
      <w:pPr>
        <w:rPr>
          <w:rFonts w:ascii="Arial" w:hAnsi="Arial" w:cs="Arial"/>
          <w:sz w:val="20"/>
          <w:szCs w:val="20"/>
          <w:lang w:val="en-US"/>
        </w:rPr>
      </w:pPr>
    </w:p>
    <w:p w14:paraId="3755C676" w14:textId="77777777" w:rsidR="00AA770F" w:rsidRPr="00F14A53" w:rsidRDefault="00AA770F" w:rsidP="00F14A53">
      <w:pPr>
        <w:rPr>
          <w:rFonts w:ascii="Arial" w:hAnsi="Arial" w:cs="Arial"/>
          <w:sz w:val="20"/>
          <w:szCs w:val="20"/>
          <w:lang w:val="en-US"/>
        </w:rPr>
        <w:sectPr w:rsidR="00AA770F" w:rsidRPr="00F14A53" w:rsidSect="00365DAF">
          <w:headerReference w:type="default" r:id="rId14"/>
          <w:footerReference w:type="default" r:id="rId15"/>
          <w:pgSz w:w="7920" w:h="12240" w:code="6"/>
          <w:pgMar w:top="1440" w:right="737" w:bottom="720" w:left="737" w:header="709" w:footer="709" w:gutter="0"/>
          <w:pgNumType w:start="1"/>
          <w:cols w:space="708"/>
          <w:docGrid w:linePitch="360"/>
        </w:sectPr>
      </w:pPr>
    </w:p>
    <w:p w14:paraId="70AB64B9" w14:textId="77777777" w:rsidR="007D3A92" w:rsidRPr="00FA0B2A" w:rsidRDefault="007D3A92" w:rsidP="007D3A92">
      <w:pPr>
        <w:pStyle w:val="SECTIONS"/>
        <w:rPr>
          <w:rStyle w:val="GeneralInformation"/>
          <w:b w:val="0"/>
          <w:color w:val="FFFFFF" w:themeColor="background1"/>
          <w:sz w:val="2"/>
          <w:lang w:val="en-US"/>
        </w:rPr>
      </w:pPr>
      <w:bookmarkStart w:id="8" w:name="_Toc450294571"/>
      <w:bookmarkStart w:id="9" w:name="_Toc431282869"/>
      <w:r w:rsidRPr="00FA0B2A">
        <w:rPr>
          <w:rStyle w:val="GeneralInformation"/>
          <w:b w:val="0"/>
          <w:color w:val="FFFFFF" w:themeColor="background1"/>
          <w:sz w:val="2"/>
          <w:lang w:val="en-US"/>
        </w:rPr>
        <w:lastRenderedPageBreak/>
        <w:t>GENERAL INFORMATION</w:t>
      </w:r>
      <w:bookmarkEnd w:id="8"/>
    </w:p>
    <w:p w14:paraId="7A43EE76" w14:textId="77777777" w:rsidR="00C47DAB" w:rsidRPr="00FA0B2A" w:rsidRDefault="00AA770F" w:rsidP="007A0BC7">
      <w:pPr>
        <w:pStyle w:val="Heading1"/>
        <w:rPr>
          <w:rStyle w:val="GeneralInformation"/>
          <w:lang w:val="en-US"/>
        </w:rPr>
      </w:pPr>
      <w:bookmarkStart w:id="10" w:name="_Toc450294572"/>
      <w:r w:rsidRPr="00FA0B2A">
        <w:rPr>
          <w:rStyle w:val="GeneralInformation"/>
          <w:lang w:val="en-US"/>
        </w:rPr>
        <w:t>PRECAUTIONS</w:t>
      </w:r>
      <w:bookmarkEnd w:id="9"/>
      <w:bookmarkEnd w:id="10"/>
    </w:p>
    <w:p w14:paraId="1B201C61" w14:textId="77777777" w:rsidR="00F20A8E" w:rsidRPr="00FA0B2A" w:rsidRDefault="00F20A8E" w:rsidP="004A776D">
      <w:pPr>
        <w:pStyle w:val="Standard"/>
        <w:rPr>
          <w:rStyle w:val="BOLD"/>
          <w:lang w:val="en-US"/>
        </w:rPr>
      </w:pPr>
      <w:r w:rsidRPr="00FA0B2A">
        <w:rPr>
          <w:rStyle w:val="BOLD"/>
          <w:lang w:val="en-US"/>
        </w:rPr>
        <w:t>Please read these instructions carefully prior to beginning the assay.</w:t>
      </w:r>
    </w:p>
    <w:p w14:paraId="39ED844A" w14:textId="77777777" w:rsidR="007C674C" w:rsidRPr="00FA0B2A" w:rsidRDefault="007C674C" w:rsidP="007C674C">
      <w:pPr>
        <w:pStyle w:val="Bulletpoints"/>
        <w:rPr>
          <w:lang w:val="en-US"/>
        </w:rPr>
      </w:pPr>
      <w:r w:rsidRPr="00FA0B2A">
        <w:rPr>
          <w:lang w:val="en-US"/>
        </w:rPr>
        <w:t>All kit components have been formulated and quality control tested to function successfully as a kit.</w:t>
      </w:r>
    </w:p>
    <w:p w14:paraId="67F8D68F" w14:textId="77777777" w:rsidR="007C674C" w:rsidRPr="00FA0B2A" w:rsidRDefault="007C674C" w:rsidP="007C674C">
      <w:pPr>
        <w:pStyle w:val="Bulletpoints"/>
        <w:rPr>
          <w:lang w:val="en-US"/>
        </w:rPr>
      </w:pPr>
      <w:r w:rsidRPr="00FA0B2A">
        <w:rPr>
          <w:lang w:val="en-US"/>
        </w:rPr>
        <w:t>We understand that, occasionally, experimental protocols might need to be modified to meet unique experimental circumstances. However, we cannot guarantee the performance of the product outside the conditions detailed in this protocol booklet.</w:t>
      </w:r>
    </w:p>
    <w:p w14:paraId="504C1752" w14:textId="77777777" w:rsidR="007C674C" w:rsidRPr="00FA0B2A" w:rsidRDefault="007C674C" w:rsidP="007C674C">
      <w:pPr>
        <w:pStyle w:val="Bulletpoints"/>
        <w:rPr>
          <w:lang w:val="en-US"/>
        </w:rPr>
      </w:pPr>
      <w:r w:rsidRPr="00FA0B2A">
        <w:rPr>
          <w:lang w:val="en-US"/>
        </w:rPr>
        <w:t>Reagents should be treated as possible mutagens and should be handle</w:t>
      </w:r>
      <w:r w:rsidR="00AE2750">
        <w:rPr>
          <w:lang w:val="en-US"/>
        </w:rPr>
        <w:t>d</w:t>
      </w:r>
      <w:r w:rsidRPr="00FA0B2A">
        <w:rPr>
          <w:lang w:val="en-US"/>
        </w:rPr>
        <w:t xml:space="preserve"> with care and disposed of properly. Please review the Safety Datasheet (SDS) provided with the product for information on the specific components.</w:t>
      </w:r>
    </w:p>
    <w:p w14:paraId="122789CC" w14:textId="77777777" w:rsidR="007C674C" w:rsidRPr="00FA0B2A" w:rsidRDefault="007C674C" w:rsidP="007C674C">
      <w:pPr>
        <w:pStyle w:val="Bulletpoints"/>
        <w:rPr>
          <w:lang w:val="en-US"/>
        </w:rPr>
      </w:pPr>
      <w:r w:rsidRPr="00FA0B2A">
        <w:rPr>
          <w:lang w:val="en-US"/>
        </w:rPr>
        <w:t>Observe good laboratory practices. Gloves, lab coat, and protective eyewear should always be worn. Never pipet by mouth. Do not eat, drink or smoke in the laboratory areas.</w:t>
      </w:r>
    </w:p>
    <w:p w14:paraId="11DE04E5" w14:textId="77777777" w:rsidR="007C674C" w:rsidRPr="00FA0B2A" w:rsidRDefault="007C674C" w:rsidP="007C674C">
      <w:pPr>
        <w:pStyle w:val="Bulletpoints"/>
        <w:rPr>
          <w:lang w:val="en-US"/>
        </w:rPr>
      </w:pPr>
      <w:r w:rsidRPr="00FA0B2A">
        <w:rPr>
          <w:lang w:val="en-US"/>
        </w:rPr>
        <w:t>All biological materials should be treated as potentially hazardous and handled as such. They should be disposed of in accordance with established safety procedures.</w:t>
      </w:r>
    </w:p>
    <w:p w14:paraId="0D6E77FF" w14:textId="77777777" w:rsidR="00F20A8E" w:rsidRPr="00FA0B2A" w:rsidRDefault="00F20A8E" w:rsidP="00F20A8E">
      <w:pPr>
        <w:pStyle w:val="Standard"/>
        <w:rPr>
          <w:lang w:val="en-US"/>
        </w:rPr>
      </w:pPr>
    </w:p>
    <w:p w14:paraId="61FE2AF5" w14:textId="77777777" w:rsidR="00AA770F" w:rsidRPr="00FA0B2A" w:rsidRDefault="00AA770F" w:rsidP="007A0BC7">
      <w:pPr>
        <w:pStyle w:val="Heading1"/>
        <w:rPr>
          <w:rStyle w:val="GeneralInformation"/>
          <w:lang w:val="en-US"/>
        </w:rPr>
      </w:pPr>
      <w:bookmarkStart w:id="11" w:name="_Toc431282870"/>
      <w:bookmarkStart w:id="12" w:name="_Toc450294573"/>
      <w:r w:rsidRPr="00FA0B2A">
        <w:rPr>
          <w:rStyle w:val="GeneralInformation"/>
          <w:lang w:val="en-US"/>
        </w:rPr>
        <w:t>STORAGE AND STABILITY</w:t>
      </w:r>
      <w:bookmarkEnd w:id="11"/>
      <w:bookmarkEnd w:id="12"/>
      <w:r w:rsidRPr="00FA0B2A">
        <w:rPr>
          <w:rStyle w:val="GeneralInformation"/>
          <w:lang w:val="en-US"/>
        </w:rPr>
        <w:t xml:space="preserve"> </w:t>
      </w:r>
    </w:p>
    <w:p w14:paraId="6EC2D11E" w14:textId="77777777" w:rsidR="00F20A8E" w:rsidRPr="00FA0B2A" w:rsidRDefault="00F20A8E" w:rsidP="004A776D">
      <w:pPr>
        <w:pStyle w:val="Standard"/>
        <w:rPr>
          <w:rStyle w:val="BOLD"/>
          <w:lang w:val="en-US"/>
        </w:rPr>
      </w:pPr>
      <w:r w:rsidRPr="00FA0B2A">
        <w:rPr>
          <w:rStyle w:val="Strong"/>
          <w:lang w:val="en-US"/>
        </w:rPr>
        <w:t xml:space="preserve">Store kit at </w:t>
      </w:r>
      <w:r w:rsidR="00F06844" w:rsidRPr="00FA0B2A">
        <w:rPr>
          <w:rStyle w:val="Strong"/>
          <w:lang w:val="en-US"/>
        </w:rPr>
        <w:t>-20</w:t>
      </w:r>
      <w:r w:rsidRPr="00FA0B2A">
        <w:rPr>
          <w:rStyle w:val="Strong"/>
          <w:lang w:val="en-US"/>
        </w:rPr>
        <w:t>ºC</w:t>
      </w:r>
      <w:r w:rsidR="00AE2750">
        <w:rPr>
          <w:rStyle w:val="Strong"/>
          <w:lang w:val="en-US"/>
        </w:rPr>
        <w:t xml:space="preserve"> (nuclear extract</w:t>
      </w:r>
      <w:r w:rsidR="00F06844" w:rsidRPr="00FA0B2A">
        <w:rPr>
          <w:rStyle w:val="Strong"/>
          <w:lang w:val="en-US"/>
        </w:rPr>
        <w:t xml:space="preserve"> must be kept at -80ºC)</w:t>
      </w:r>
      <w:r w:rsidRPr="00FA0B2A">
        <w:rPr>
          <w:rStyle w:val="Strong"/>
          <w:lang w:val="en-US"/>
        </w:rPr>
        <w:t xml:space="preserve"> in the</w:t>
      </w:r>
      <w:r w:rsidRPr="00FA0B2A">
        <w:rPr>
          <w:rStyle w:val="BOLD"/>
          <w:lang w:val="en-US"/>
        </w:rPr>
        <w:t xml:space="preserve"> dark immediately upon receipt. Kit has a stor</w:t>
      </w:r>
      <w:r w:rsidR="00556B7C">
        <w:rPr>
          <w:rStyle w:val="BOLD"/>
          <w:lang w:val="en-US"/>
        </w:rPr>
        <w:t>age time of 1 year from receipt.</w:t>
      </w:r>
      <w:r w:rsidR="00623A51" w:rsidRPr="00FA0B2A">
        <w:rPr>
          <w:rStyle w:val="BOLD"/>
          <w:lang w:val="en-US"/>
        </w:rPr>
        <w:t xml:space="preserve"> After first use</w:t>
      </w:r>
      <w:r w:rsidR="00556B7C">
        <w:rPr>
          <w:rStyle w:val="BOLD"/>
          <w:lang w:val="en-US"/>
        </w:rPr>
        <w:t>,</w:t>
      </w:r>
      <w:r w:rsidR="00623A51" w:rsidRPr="00FA0B2A">
        <w:rPr>
          <w:rStyle w:val="BOLD"/>
          <w:lang w:val="en-US"/>
        </w:rPr>
        <w:t xml:space="preserve"> components are stable for 6 months</w:t>
      </w:r>
      <w:r w:rsidR="00556B7C">
        <w:rPr>
          <w:rStyle w:val="BOLD"/>
          <w:lang w:val="en-US"/>
        </w:rPr>
        <w:t>.</w:t>
      </w:r>
    </w:p>
    <w:p w14:paraId="42DD5D1E" w14:textId="77777777" w:rsidR="00F20A8E" w:rsidRPr="00FA0B2A" w:rsidRDefault="00F20A8E" w:rsidP="00F20A8E">
      <w:pPr>
        <w:pStyle w:val="Standard"/>
        <w:rPr>
          <w:lang w:val="en-US"/>
        </w:rPr>
      </w:pPr>
      <w:r w:rsidRPr="00FA0B2A">
        <w:rPr>
          <w:lang w:val="en-US"/>
        </w:rPr>
        <w:t>Refer to list of materials supplied for storage conditions of individual components. Observe the storage conditions for individual prepared components in the Materials Supplied section.</w:t>
      </w:r>
    </w:p>
    <w:p w14:paraId="414A0D0F" w14:textId="77777777" w:rsidR="007C674C" w:rsidRPr="00FA0B2A" w:rsidRDefault="00F20A8E" w:rsidP="00141FE3">
      <w:pPr>
        <w:pStyle w:val="Standard"/>
        <w:rPr>
          <w:rStyle w:val="BOLD"/>
          <w:lang w:val="en-US"/>
        </w:rPr>
      </w:pPr>
      <w:r w:rsidRPr="00FA0B2A">
        <w:rPr>
          <w:lang w:val="en-US"/>
        </w:rPr>
        <w:t>Aliquot components in working volumes before storing at the recommended temperature.</w:t>
      </w:r>
      <w:r w:rsidR="007130D2" w:rsidRPr="00FA0B2A">
        <w:rPr>
          <w:lang w:val="en-US"/>
        </w:rPr>
        <w:t xml:space="preserve"> </w:t>
      </w:r>
      <w:r w:rsidR="007C674C" w:rsidRPr="00FA0B2A">
        <w:rPr>
          <w:rStyle w:val="BOLD"/>
          <w:lang w:val="en-US"/>
        </w:rPr>
        <w:br w:type="page"/>
      </w:r>
    </w:p>
    <w:p w14:paraId="50E3C506" w14:textId="77777777" w:rsidR="00F20A8E" w:rsidRPr="00FA0B2A" w:rsidRDefault="004A776D" w:rsidP="004A776D">
      <w:pPr>
        <w:pStyle w:val="Heading1"/>
        <w:rPr>
          <w:rStyle w:val="GeneralInformation"/>
          <w:lang w:val="en-US"/>
        </w:rPr>
      </w:pPr>
      <w:bookmarkStart w:id="13" w:name="_Toc450294574"/>
      <w:r w:rsidRPr="00FA0B2A">
        <w:rPr>
          <w:rStyle w:val="GeneralInformation"/>
          <w:lang w:val="en-US"/>
        </w:rPr>
        <w:lastRenderedPageBreak/>
        <w:t>LIMITATIONS</w:t>
      </w:r>
      <w:bookmarkEnd w:id="13"/>
    </w:p>
    <w:p w14:paraId="4D0A6972" w14:textId="77777777" w:rsidR="007C674C" w:rsidRPr="00FA0B2A" w:rsidRDefault="007C674C" w:rsidP="007C674C">
      <w:pPr>
        <w:pStyle w:val="Bulletpoints"/>
        <w:rPr>
          <w:lang w:val="en-US"/>
        </w:rPr>
      </w:pPr>
      <w:r w:rsidRPr="00FA0B2A">
        <w:rPr>
          <w:lang w:val="en-US"/>
        </w:rPr>
        <w:t>Assay kit intended for research use only. Not for use in diagnostic procedures.</w:t>
      </w:r>
    </w:p>
    <w:p w14:paraId="237C1455" w14:textId="77777777" w:rsidR="007C674C" w:rsidRPr="00FA0B2A" w:rsidRDefault="007C674C" w:rsidP="007C674C">
      <w:pPr>
        <w:pStyle w:val="Bulletpoints"/>
        <w:rPr>
          <w:lang w:val="en-US"/>
        </w:rPr>
      </w:pPr>
      <w:r w:rsidRPr="00FA0B2A">
        <w:rPr>
          <w:lang w:val="en-US"/>
        </w:rPr>
        <w:t>Do not mix or substitute reagents or materials from other kit lots or vendors. Kits are QC tested as a set of components and performance cannot be guaranteed if utilized separately or substituted.</w:t>
      </w:r>
    </w:p>
    <w:p w14:paraId="6A24B327" w14:textId="77777777" w:rsidR="009C78C2" w:rsidRPr="00FA0B2A" w:rsidRDefault="00AA770F" w:rsidP="007A0BC7">
      <w:pPr>
        <w:pStyle w:val="Heading1"/>
        <w:rPr>
          <w:rStyle w:val="GeneralInformation"/>
          <w:lang w:val="en-US"/>
        </w:rPr>
      </w:pPr>
      <w:bookmarkStart w:id="14" w:name="_Toc431282871"/>
      <w:bookmarkStart w:id="15" w:name="_Toc450294575"/>
      <w:r w:rsidRPr="00FA0B2A">
        <w:rPr>
          <w:rStyle w:val="GeneralInformation"/>
          <w:lang w:val="en-US"/>
        </w:rPr>
        <w:t>MATERIALS SUPPLIED</w:t>
      </w:r>
      <w:bookmarkEnd w:id="14"/>
      <w:bookmarkEnd w:id="15"/>
    </w:p>
    <w:tbl>
      <w:tblPr>
        <w:tblStyle w:val="GENERALINFORMATION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15"/>
        <w:gridCol w:w="949"/>
        <w:gridCol w:w="1303"/>
        <w:gridCol w:w="1277"/>
      </w:tblGrid>
      <w:tr w:rsidR="00354019" w:rsidRPr="00FA0B2A" w14:paraId="403F92BF" w14:textId="77777777" w:rsidTr="002942AC">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235" w:type="dxa"/>
            <w:vMerge w:val="restart"/>
            <w:tcBorders>
              <w:top w:val="none" w:sz="0" w:space="0" w:color="auto"/>
              <w:left w:val="none" w:sz="0" w:space="0" w:color="auto"/>
              <w:bottom w:val="none" w:sz="0" w:space="0" w:color="auto"/>
              <w:right w:val="none" w:sz="0" w:space="0" w:color="auto"/>
            </w:tcBorders>
          </w:tcPr>
          <w:p w14:paraId="1CF9DACD" w14:textId="77777777" w:rsidR="00354019" w:rsidRPr="00267B76" w:rsidRDefault="00354019" w:rsidP="004A606F">
            <w:pPr>
              <w:rPr>
                <w:lang w:val="en-US"/>
              </w:rPr>
            </w:pPr>
            <w:r w:rsidRPr="00267B76">
              <w:rPr>
                <w:lang w:val="en-US"/>
              </w:rPr>
              <w:t>Item</w:t>
            </w:r>
          </w:p>
        </w:tc>
        <w:tc>
          <w:tcPr>
            <w:tcW w:w="1842" w:type="dxa"/>
            <w:gridSpan w:val="2"/>
            <w:tcBorders>
              <w:top w:val="none" w:sz="0" w:space="0" w:color="auto"/>
              <w:left w:val="none" w:sz="0" w:space="0" w:color="auto"/>
              <w:bottom w:val="none" w:sz="0" w:space="0" w:color="auto"/>
              <w:right w:val="none" w:sz="0" w:space="0" w:color="auto"/>
            </w:tcBorders>
          </w:tcPr>
          <w:p w14:paraId="384BB913" w14:textId="77777777" w:rsidR="00354019" w:rsidRPr="00267B76" w:rsidRDefault="00354019" w:rsidP="004A606F">
            <w:pPr>
              <w:cnfStyle w:val="100000000000" w:firstRow="1" w:lastRow="0" w:firstColumn="0" w:lastColumn="0" w:oddVBand="0" w:evenVBand="0" w:oddHBand="0" w:evenHBand="0" w:firstRowFirstColumn="0" w:firstRowLastColumn="0" w:lastRowFirstColumn="0" w:lastRowLastColumn="0"/>
              <w:rPr>
                <w:lang w:val="en-US"/>
              </w:rPr>
            </w:pPr>
            <w:r w:rsidRPr="00267B76">
              <w:rPr>
                <w:lang w:val="en-US"/>
              </w:rPr>
              <w:t>Amount</w:t>
            </w:r>
          </w:p>
        </w:tc>
        <w:tc>
          <w:tcPr>
            <w:tcW w:w="1308" w:type="dxa"/>
            <w:vMerge w:val="restart"/>
            <w:tcBorders>
              <w:top w:val="none" w:sz="0" w:space="0" w:color="auto"/>
              <w:left w:val="none" w:sz="0" w:space="0" w:color="auto"/>
              <w:bottom w:val="none" w:sz="0" w:space="0" w:color="auto"/>
              <w:right w:val="none" w:sz="0" w:space="0" w:color="auto"/>
            </w:tcBorders>
            <w:vAlign w:val="top"/>
          </w:tcPr>
          <w:p w14:paraId="4C07D622" w14:textId="77777777" w:rsidR="00354019" w:rsidRPr="00FA0B2A" w:rsidRDefault="00354019" w:rsidP="004A606F">
            <w:pPr>
              <w:cnfStyle w:val="100000000000" w:firstRow="1" w:lastRow="0" w:firstColumn="0" w:lastColumn="0" w:oddVBand="0" w:evenVBand="0" w:oddHBand="0" w:evenHBand="0" w:firstRowFirstColumn="0" w:firstRowLastColumn="0" w:lastRowFirstColumn="0" w:lastRowLastColumn="0"/>
              <w:rPr>
                <w:lang w:val="en-US"/>
              </w:rPr>
            </w:pPr>
            <w:r w:rsidRPr="00FA0B2A">
              <w:rPr>
                <w:lang w:val="en-US"/>
              </w:rPr>
              <w:t xml:space="preserve">Storage Condition (Before Preparation) </w:t>
            </w:r>
          </w:p>
        </w:tc>
        <w:tc>
          <w:tcPr>
            <w:tcW w:w="1277" w:type="dxa"/>
            <w:vMerge w:val="restart"/>
            <w:tcBorders>
              <w:top w:val="none" w:sz="0" w:space="0" w:color="auto"/>
              <w:left w:val="none" w:sz="0" w:space="0" w:color="auto"/>
              <w:bottom w:val="none" w:sz="0" w:space="0" w:color="auto"/>
              <w:right w:val="none" w:sz="0" w:space="0" w:color="auto"/>
            </w:tcBorders>
            <w:vAlign w:val="top"/>
          </w:tcPr>
          <w:p w14:paraId="63AEB416" w14:textId="77777777" w:rsidR="00354019" w:rsidRPr="00FA0B2A" w:rsidRDefault="00354019" w:rsidP="004A606F">
            <w:pPr>
              <w:cnfStyle w:val="100000000000" w:firstRow="1" w:lastRow="0" w:firstColumn="0" w:lastColumn="0" w:oddVBand="0" w:evenVBand="0" w:oddHBand="0" w:evenHBand="0" w:firstRowFirstColumn="0" w:firstRowLastColumn="0" w:lastRowFirstColumn="0" w:lastRowLastColumn="0"/>
              <w:rPr>
                <w:lang w:val="en-US"/>
              </w:rPr>
            </w:pPr>
            <w:r w:rsidRPr="00FA0B2A">
              <w:rPr>
                <w:lang w:val="en-US"/>
              </w:rPr>
              <w:t xml:space="preserve">Storage Condition (After Preparation) </w:t>
            </w:r>
          </w:p>
        </w:tc>
      </w:tr>
      <w:tr w:rsidR="00B133B5" w:rsidRPr="00FA0B2A" w14:paraId="0E994A52" w14:textId="77777777" w:rsidTr="002942AC">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235" w:type="dxa"/>
            <w:vMerge/>
            <w:tcBorders>
              <w:top w:val="none" w:sz="0" w:space="0" w:color="auto"/>
              <w:left w:val="none" w:sz="0" w:space="0" w:color="auto"/>
              <w:bottom w:val="none" w:sz="0" w:space="0" w:color="auto"/>
              <w:right w:val="none" w:sz="0" w:space="0" w:color="auto"/>
            </w:tcBorders>
            <w:shd w:val="clear" w:color="auto" w:fill="DC6B2F"/>
          </w:tcPr>
          <w:p w14:paraId="61ED92A9" w14:textId="77777777" w:rsidR="00354019" w:rsidRPr="00267B76" w:rsidRDefault="00354019" w:rsidP="004A606F">
            <w:pPr>
              <w:rPr>
                <w:lang w:val="en-US"/>
              </w:rPr>
            </w:pPr>
          </w:p>
        </w:tc>
        <w:tc>
          <w:tcPr>
            <w:tcW w:w="850" w:type="dxa"/>
            <w:tcBorders>
              <w:top w:val="none" w:sz="0" w:space="0" w:color="auto"/>
              <w:left w:val="none" w:sz="0" w:space="0" w:color="auto"/>
              <w:bottom w:val="none" w:sz="0" w:space="0" w:color="auto"/>
              <w:right w:val="none" w:sz="0" w:space="0" w:color="auto"/>
            </w:tcBorders>
            <w:shd w:val="clear" w:color="auto" w:fill="DC6B2F"/>
          </w:tcPr>
          <w:p w14:paraId="72203F19" w14:textId="77777777" w:rsidR="00354019" w:rsidRPr="009F6238" w:rsidRDefault="00354019" w:rsidP="00B133B5">
            <w:pPr>
              <w:cnfStyle w:val="000000100000" w:firstRow="0" w:lastRow="0" w:firstColumn="0" w:lastColumn="0" w:oddVBand="0" w:evenVBand="0" w:oddHBand="1" w:evenHBand="0" w:firstRowFirstColumn="0" w:firstRowLastColumn="0" w:lastRowFirstColumn="0" w:lastRowLastColumn="0"/>
              <w:rPr>
                <w:b/>
                <w:color w:val="FFFFFF" w:themeColor="background1"/>
                <w:lang w:val="en-US"/>
              </w:rPr>
            </w:pPr>
            <w:r w:rsidRPr="009F6238">
              <w:rPr>
                <w:b/>
                <w:color w:val="FFFFFF" w:themeColor="background1"/>
                <w:lang w:val="en-US"/>
              </w:rPr>
              <w:t xml:space="preserve">1 Plate </w:t>
            </w:r>
          </w:p>
        </w:tc>
        <w:tc>
          <w:tcPr>
            <w:tcW w:w="992" w:type="dxa"/>
            <w:tcBorders>
              <w:top w:val="none" w:sz="0" w:space="0" w:color="auto"/>
              <w:left w:val="none" w:sz="0" w:space="0" w:color="auto"/>
              <w:bottom w:val="none" w:sz="0" w:space="0" w:color="auto"/>
              <w:right w:val="none" w:sz="0" w:space="0" w:color="auto"/>
            </w:tcBorders>
            <w:shd w:val="clear" w:color="auto" w:fill="DC6B2F"/>
          </w:tcPr>
          <w:p w14:paraId="5A219CE3" w14:textId="77777777" w:rsidR="00354019" w:rsidRPr="009F6238" w:rsidRDefault="00B133B5" w:rsidP="004A606F">
            <w:pPr>
              <w:cnfStyle w:val="000000100000" w:firstRow="0" w:lastRow="0" w:firstColumn="0" w:lastColumn="0" w:oddVBand="0" w:evenVBand="0" w:oddHBand="1" w:evenHBand="0" w:firstRowFirstColumn="0" w:firstRowLastColumn="0" w:lastRowFirstColumn="0" w:lastRowLastColumn="0"/>
              <w:rPr>
                <w:b/>
                <w:color w:val="FFFFFF" w:themeColor="background1"/>
                <w:lang w:val="en-US"/>
              </w:rPr>
            </w:pPr>
            <w:r w:rsidRPr="009F6238">
              <w:rPr>
                <w:b/>
                <w:color w:val="FFFFFF" w:themeColor="background1"/>
                <w:lang w:val="en-US"/>
              </w:rPr>
              <w:t>5</w:t>
            </w:r>
            <w:r w:rsidR="00354019" w:rsidRPr="009F6238">
              <w:rPr>
                <w:b/>
                <w:color w:val="FFFFFF" w:themeColor="background1"/>
                <w:lang w:val="en-US"/>
              </w:rPr>
              <w:t xml:space="preserve"> Plates</w:t>
            </w:r>
          </w:p>
        </w:tc>
        <w:tc>
          <w:tcPr>
            <w:tcW w:w="1308" w:type="dxa"/>
            <w:vMerge/>
            <w:tcBorders>
              <w:top w:val="none" w:sz="0" w:space="0" w:color="auto"/>
              <w:left w:val="none" w:sz="0" w:space="0" w:color="auto"/>
              <w:bottom w:val="none" w:sz="0" w:space="0" w:color="auto"/>
              <w:right w:val="none" w:sz="0" w:space="0" w:color="auto"/>
            </w:tcBorders>
            <w:shd w:val="clear" w:color="auto" w:fill="DC6B2F"/>
            <w:vAlign w:val="top"/>
          </w:tcPr>
          <w:p w14:paraId="568CA594" w14:textId="77777777" w:rsidR="00354019" w:rsidRPr="00FA0B2A" w:rsidRDefault="00354019" w:rsidP="004A606F">
            <w:pPr>
              <w:cnfStyle w:val="000000100000" w:firstRow="0" w:lastRow="0" w:firstColumn="0" w:lastColumn="0" w:oddVBand="0" w:evenVBand="0" w:oddHBand="1" w:evenHBand="0" w:firstRowFirstColumn="0" w:firstRowLastColumn="0" w:lastRowFirstColumn="0" w:lastRowLastColumn="0"/>
              <w:rPr>
                <w:lang w:val="en-US"/>
              </w:rPr>
            </w:pPr>
          </w:p>
        </w:tc>
        <w:tc>
          <w:tcPr>
            <w:tcW w:w="1277" w:type="dxa"/>
            <w:vMerge/>
            <w:tcBorders>
              <w:top w:val="none" w:sz="0" w:space="0" w:color="auto"/>
              <w:left w:val="none" w:sz="0" w:space="0" w:color="auto"/>
              <w:bottom w:val="none" w:sz="0" w:space="0" w:color="auto"/>
              <w:right w:val="none" w:sz="0" w:space="0" w:color="auto"/>
            </w:tcBorders>
            <w:shd w:val="clear" w:color="auto" w:fill="DC6B2F"/>
            <w:vAlign w:val="top"/>
          </w:tcPr>
          <w:p w14:paraId="6CB8F4EE" w14:textId="77777777" w:rsidR="00354019" w:rsidRPr="00FA0B2A" w:rsidRDefault="00354019" w:rsidP="004A606F">
            <w:pPr>
              <w:cnfStyle w:val="000000100000" w:firstRow="0" w:lastRow="0" w:firstColumn="0" w:lastColumn="0" w:oddVBand="0" w:evenVBand="0" w:oddHBand="1" w:evenHBand="0" w:firstRowFirstColumn="0" w:firstRowLastColumn="0" w:lastRowFirstColumn="0" w:lastRowLastColumn="0"/>
              <w:rPr>
                <w:lang w:val="en-US"/>
              </w:rPr>
            </w:pPr>
          </w:p>
        </w:tc>
      </w:tr>
      <w:tr w:rsidR="00B133B5" w:rsidRPr="00FA0B2A" w14:paraId="682D0917" w14:textId="77777777" w:rsidTr="002942AC">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29C4E902" w14:textId="77777777" w:rsidR="00B133B5" w:rsidRPr="001A2F02" w:rsidRDefault="001A2F02" w:rsidP="00B133B5">
            <w:r w:rsidRPr="001A2F02">
              <w:t>Nrf2 antibody</w:t>
            </w:r>
          </w:p>
        </w:tc>
        <w:tc>
          <w:tcPr>
            <w:tcW w:w="850" w:type="dxa"/>
            <w:tcBorders>
              <w:top w:val="none" w:sz="0" w:space="0" w:color="auto"/>
              <w:left w:val="none" w:sz="0" w:space="0" w:color="auto"/>
              <w:bottom w:val="none" w:sz="0" w:space="0" w:color="auto"/>
              <w:right w:val="none" w:sz="0" w:space="0" w:color="auto"/>
            </w:tcBorders>
          </w:tcPr>
          <w:p w14:paraId="022BB491" w14:textId="77777777" w:rsidR="00B133B5" w:rsidRPr="001A2F02" w:rsidRDefault="00B133B5" w:rsidP="001A2F02">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1</w:t>
            </w:r>
            <w:r w:rsidR="001A2F02" w:rsidRPr="001A2F02">
              <w:rPr>
                <w:lang w:val="en-US"/>
              </w:rPr>
              <w:t>0</w:t>
            </w:r>
            <w:r w:rsidRPr="001A2F02">
              <w:rPr>
                <w:lang w:val="en-US"/>
              </w:rPr>
              <w:t xml:space="preserve"> µL</w:t>
            </w:r>
          </w:p>
        </w:tc>
        <w:tc>
          <w:tcPr>
            <w:tcW w:w="992" w:type="dxa"/>
            <w:tcBorders>
              <w:top w:val="none" w:sz="0" w:space="0" w:color="auto"/>
              <w:left w:val="none" w:sz="0" w:space="0" w:color="auto"/>
              <w:bottom w:val="none" w:sz="0" w:space="0" w:color="auto"/>
              <w:right w:val="none" w:sz="0" w:space="0" w:color="auto"/>
            </w:tcBorders>
          </w:tcPr>
          <w:p w14:paraId="61BAD30D" w14:textId="77777777" w:rsidR="00B133B5" w:rsidRPr="001A2F02" w:rsidRDefault="001A2F02"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w:t>
            </w:r>
            <w:r w:rsidR="00B133B5" w:rsidRPr="001A2F02">
              <w:rPr>
                <w:lang w:val="en-US"/>
              </w:rPr>
              <w:t>5 µL</w:t>
            </w:r>
          </w:p>
        </w:tc>
        <w:tc>
          <w:tcPr>
            <w:tcW w:w="1308" w:type="dxa"/>
            <w:tcBorders>
              <w:top w:val="none" w:sz="0" w:space="0" w:color="auto"/>
              <w:left w:val="none" w:sz="0" w:space="0" w:color="auto"/>
              <w:bottom w:val="none" w:sz="0" w:space="0" w:color="auto"/>
              <w:right w:val="none" w:sz="0" w:space="0" w:color="auto"/>
            </w:tcBorders>
          </w:tcPr>
          <w:p w14:paraId="573F724A"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38106630" w14:textId="77777777" w:rsidR="00B133B5" w:rsidRPr="001A2F02" w:rsidRDefault="004B48C6" w:rsidP="00881197">
            <w:pPr>
              <w:cnfStyle w:val="000000010000" w:firstRow="0" w:lastRow="0" w:firstColumn="0" w:lastColumn="0" w:oddVBand="0" w:evenVBand="0" w:oddHBand="0" w:evenHBand="1" w:firstRowFirstColumn="0" w:firstRowLastColumn="0" w:lastRowFirstColumn="0" w:lastRowLastColumn="0"/>
              <w:rPr>
                <w:lang w:val="en-US"/>
              </w:rPr>
            </w:pPr>
            <w:r>
              <w:rPr>
                <w:lang w:val="en-US"/>
              </w:rPr>
              <w:t>-20</w:t>
            </w:r>
            <w:r w:rsidR="00881197" w:rsidRPr="001A2F02">
              <w:rPr>
                <w:lang w:val="en-US"/>
              </w:rPr>
              <w:t>°C</w:t>
            </w:r>
          </w:p>
        </w:tc>
      </w:tr>
      <w:tr w:rsidR="00B133B5" w:rsidRPr="00FA0B2A" w14:paraId="5927EEB0" w14:textId="77777777" w:rsidTr="002942A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22C2A667" w14:textId="4AE7E4C2" w:rsidR="00B133B5" w:rsidRPr="001A2F02" w:rsidRDefault="00865F7C" w:rsidP="00B133B5">
            <w:pPr>
              <w:rPr>
                <w:lang w:val="en-US"/>
              </w:rPr>
            </w:pPr>
            <w:r>
              <w:rPr>
                <w:lang w:val="en-US"/>
              </w:rPr>
              <w:t>Anti-rabbit HRP-conjugated IgG</w:t>
            </w:r>
            <w:r w:rsidR="00002668" w:rsidRPr="00002668">
              <w:rPr>
                <w:lang w:val="en-US"/>
              </w:rPr>
              <w:t xml:space="preserve"> (0.25 </w:t>
            </w:r>
            <w:proofErr w:type="spellStart"/>
            <w:r w:rsidR="00002668" w:rsidRPr="00002668">
              <w:rPr>
                <w:lang w:val="en-US"/>
              </w:rPr>
              <w:t>μg</w:t>
            </w:r>
            <w:proofErr w:type="spellEnd"/>
            <w:r w:rsidR="00002668" w:rsidRPr="00002668">
              <w:rPr>
                <w:lang w:val="en-US"/>
              </w:rPr>
              <w:t>/</w:t>
            </w:r>
            <w:proofErr w:type="spellStart"/>
            <w:r w:rsidR="00002668" w:rsidRPr="00002668">
              <w:rPr>
                <w:lang w:val="en-US"/>
              </w:rPr>
              <w:t>μL</w:t>
            </w:r>
            <w:proofErr w:type="spellEnd"/>
            <w:r w:rsidR="00002668" w:rsidRPr="00002668">
              <w:rPr>
                <w:lang w:val="en-US"/>
              </w:rPr>
              <w:t>)</w:t>
            </w:r>
          </w:p>
        </w:tc>
        <w:tc>
          <w:tcPr>
            <w:tcW w:w="850" w:type="dxa"/>
            <w:tcBorders>
              <w:top w:val="none" w:sz="0" w:space="0" w:color="auto"/>
              <w:left w:val="none" w:sz="0" w:space="0" w:color="auto"/>
              <w:bottom w:val="none" w:sz="0" w:space="0" w:color="auto"/>
              <w:right w:val="none" w:sz="0" w:space="0" w:color="auto"/>
            </w:tcBorders>
          </w:tcPr>
          <w:p w14:paraId="2076783D" w14:textId="77777777" w:rsidR="00B133B5" w:rsidRPr="001A2F02" w:rsidRDefault="00B133B5" w:rsidP="001A2F02">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1</w:t>
            </w:r>
            <w:r w:rsidR="001A2F02" w:rsidRPr="001A2F02">
              <w:rPr>
                <w:lang w:val="en-US"/>
              </w:rPr>
              <w:t>0</w:t>
            </w:r>
            <w:r w:rsidRPr="001A2F02">
              <w:rPr>
                <w:lang w:val="en-US"/>
              </w:rPr>
              <w:t xml:space="preserve"> µL</w:t>
            </w:r>
          </w:p>
        </w:tc>
        <w:tc>
          <w:tcPr>
            <w:tcW w:w="992" w:type="dxa"/>
            <w:tcBorders>
              <w:top w:val="none" w:sz="0" w:space="0" w:color="auto"/>
              <w:left w:val="none" w:sz="0" w:space="0" w:color="auto"/>
              <w:bottom w:val="none" w:sz="0" w:space="0" w:color="auto"/>
              <w:right w:val="none" w:sz="0" w:space="0" w:color="auto"/>
            </w:tcBorders>
          </w:tcPr>
          <w:p w14:paraId="7BEF8630" w14:textId="77777777" w:rsidR="00B133B5" w:rsidRPr="001A2F02" w:rsidRDefault="00B133B5" w:rsidP="001A2F02">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5</w:t>
            </w:r>
            <w:r w:rsidR="001A2F02" w:rsidRPr="001A2F02">
              <w:rPr>
                <w:lang w:val="en-US"/>
              </w:rPr>
              <w:t>0</w:t>
            </w:r>
            <w:r w:rsidRPr="001A2F02">
              <w:rPr>
                <w:lang w:val="en-US"/>
              </w:rPr>
              <w:t xml:space="preserve"> µL</w:t>
            </w:r>
          </w:p>
        </w:tc>
        <w:tc>
          <w:tcPr>
            <w:tcW w:w="1308" w:type="dxa"/>
            <w:tcBorders>
              <w:top w:val="none" w:sz="0" w:space="0" w:color="auto"/>
              <w:left w:val="none" w:sz="0" w:space="0" w:color="auto"/>
              <w:bottom w:val="none" w:sz="0" w:space="0" w:color="auto"/>
              <w:right w:val="none" w:sz="0" w:space="0" w:color="auto"/>
            </w:tcBorders>
          </w:tcPr>
          <w:p w14:paraId="2EFBCAF6"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0CA60C06"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4°C</w:t>
            </w:r>
          </w:p>
        </w:tc>
      </w:tr>
      <w:tr w:rsidR="00B133B5" w:rsidRPr="00FA0B2A" w14:paraId="22167708" w14:textId="77777777" w:rsidTr="002942AC">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6BFCABBA" w14:textId="77777777" w:rsidR="00B133B5" w:rsidRPr="001A2F02" w:rsidRDefault="006C4320" w:rsidP="006C4320">
            <w:pPr>
              <w:rPr>
                <w:lang w:val="en-US"/>
              </w:rPr>
            </w:pPr>
            <w:r w:rsidRPr="001A2F02">
              <w:rPr>
                <w:lang w:val="en-US"/>
              </w:rPr>
              <w:t>Wild-type oligonucleotide</w:t>
            </w:r>
            <w:r w:rsidR="006F5F13">
              <w:rPr>
                <w:lang w:val="en-US"/>
              </w:rPr>
              <w:t xml:space="preserve"> (10 </w:t>
            </w:r>
            <w:proofErr w:type="spellStart"/>
            <w:r w:rsidR="004A606F" w:rsidRPr="001A2F02">
              <w:rPr>
                <w:lang w:val="en-US"/>
              </w:rPr>
              <w:t>pmol</w:t>
            </w:r>
            <w:proofErr w:type="spellEnd"/>
            <w:r w:rsidR="004A606F" w:rsidRPr="001A2F02">
              <w:rPr>
                <w:lang w:val="en-US"/>
              </w:rPr>
              <w:t>/µL</w:t>
            </w:r>
            <w:r w:rsidR="00FA0B2A" w:rsidRPr="001A2F02">
              <w:rPr>
                <w:lang w:val="en-US"/>
              </w:rPr>
              <w:t>)</w:t>
            </w:r>
          </w:p>
        </w:tc>
        <w:tc>
          <w:tcPr>
            <w:tcW w:w="850" w:type="dxa"/>
            <w:tcBorders>
              <w:top w:val="none" w:sz="0" w:space="0" w:color="auto"/>
              <w:left w:val="none" w:sz="0" w:space="0" w:color="auto"/>
              <w:bottom w:val="none" w:sz="0" w:space="0" w:color="auto"/>
              <w:right w:val="none" w:sz="0" w:space="0" w:color="auto"/>
            </w:tcBorders>
          </w:tcPr>
          <w:p w14:paraId="5754FDF3" w14:textId="77777777" w:rsidR="00B133B5" w:rsidRPr="001A2F02" w:rsidRDefault="004A606F"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100 µL</w:t>
            </w:r>
          </w:p>
        </w:tc>
        <w:tc>
          <w:tcPr>
            <w:tcW w:w="992" w:type="dxa"/>
            <w:tcBorders>
              <w:top w:val="none" w:sz="0" w:space="0" w:color="auto"/>
              <w:left w:val="none" w:sz="0" w:space="0" w:color="auto"/>
              <w:bottom w:val="none" w:sz="0" w:space="0" w:color="auto"/>
              <w:right w:val="none" w:sz="0" w:space="0" w:color="auto"/>
            </w:tcBorders>
          </w:tcPr>
          <w:p w14:paraId="729F2505" w14:textId="77777777" w:rsidR="00B133B5" w:rsidRPr="001A2F02" w:rsidRDefault="004A606F"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500 µL</w:t>
            </w:r>
          </w:p>
        </w:tc>
        <w:tc>
          <w:tcPr>
            <w:tcW w:w="1308" w:type="dxa"/>
            <w:tcBorders>
              <w:top w:val="none" w:sz="0" w:space="0" w:color="auto"/>
              <w:left w:val="none" w:sz="0" w:space="0" w:color="auto"/>
              <w:bottom w:val="none" w:sz="0" w:space="0" w:color="auto"/>
              <w:right w:val="none" w:sz="0" w:space="0" w:color="auto"/>
            </w:tcBorders>
          </w:tcPr>
          <w:p w14:paraId="5E5C3789"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12CB7364"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-20°C</w:t>
            </w:r>
          </w:p>
        </w:tc>
      </w:tr>
      <w:tr w:rsidR="00B133B5" w:rsidRPr="00FA0B2A" w14:paraId="12D042D4" w14:textId="77777777" w:rsidTr="002942A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52E12E1E" w14:textId="77777777" w:rsidR="00B133B5" w:rsidRPr="001A2F02" w:rsidRDefault="006C4320" w:rsidP="00FA0B2A">
            <w:pPr>
              <w:rPr>
                <w:lang w:val="en-US"/>
              </w:rPr>
            </w:pPr>
            <w:r w:rsidRPr="001A2F02">
              <w:rPr>
                <w:lang w:val="en-US"/>
              </w:rPr>
              <w:t>Mutated oligonucleotide</w:t>
            </w:r>
            <w:r w:rsidR="00FA0B2A" w:rsidRPr="001A2F02">
              <w:rPr>
                <w:lang w:val="en-US"/>
              </w:rPr>
              <w:t xml:space="preserve"> </w:t>
            </w:r>
            <w:r w:rsidR="006F5F13">
              <w:rPr>
                <w:lang w:val="en-US"/>
              </w:rPr>
              <w:t>(10 </w:t>
            </w:r>
            <w:proofErr w:type="spellStart"/>
            <w:r w:rsidR="00B133B5" w:rsidRPr="001A2F02">
              <w:rPr>
                <w:lang w:val="en-US"/>
              </w:rPr>
              <w:t>pmol</w:t>
            </w:r>
            <w:proofErr w:type="spellEnd"/>
            <w:r w:rsidR="00B133B5" w:rsidRPr="001A2F02">
              <w:rPr>
                <w:lang w:val="en-US"/>
              </w:rPr>
              <w:t>/µL)</w:t>
            </w:r>
          </w:p>
        </w:tc>
        <w:tc>
          <w:tcPr>
            <w:tcW w:w="850" w:type="dxa"/>
            <w:tcBorders>
              <w:top w:val="none" w:sz="0" w:space="0" w:color="auto"/>
              <w:left w:val="none" w:sz="0" w:space="0" w:color="auto"/>
              <w:bottom w:val="none" w:sz="0" w:space="0" w:color="auto"/>
              <w:right w:val="none" w:sz="0" w:space="0" w:color="auto"/>
            </w:tcBorders>
          </w:tcPr>
          <w:p w14:paraId="23B3284A"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100 µL</w:t>
            </w:r>
          </w:p>
        </w:tc>
        <w:tc>
          <w:tcPr>
            <w:tcW w:w="992" w:type="dxa"/>
            <w:tcBorders>
              <w:top w:val="none" w:sz="0" w:space="0" w:color="auto"/>
              <w:left w:val="none" w:sz="0" w:space="0" w:color="auto"/>
              <w:bottom w:val="none" w:sz="0" w:space="0" w:color="auto"/>
              <w:right w:val="none" w:sz="0" w:space="0" w:color="auto"/>
            </w:tcBorders>
          </w:tcPr>
          <w:p w14:paraId="2B1D6E3C"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500 µL</w:t>
            </w:r>
          </w:p>
        </w:tc>
        <w:tc>
          <w:tcPr>
            <w:tcW w:w="1308" w:type="dxa"/>
            <w:tcBorders>
              <w:top w:val="none" w:sz="0" w:space="0" w:color="auto"/>
              <w:left w:val="none" w:sz="0" w:space="0" w:color="auto"/>
              <w:bottom w:val="none" w:sz="0" w:space="0" w:color="auto"/>
              <w:right w:val="none" w:sz="0" w:space="0" w:color="auto"/>
            </w:tcBorders>
          </w:tcPr>
          <w:p w14:paraId="231AB4FD"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529E026F"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r>
      <w:tr w:rsidR="00B133B5" w:rsidRPr="00FA0B2A" w14:paraId="0AAF4C87" w14:textId="77777777" w:rsidTr="002942AC">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5AA08513" w14:textId="77777777" w:rsidR="00B133B5" w:rsidRPr="001A2F02" w:rsidRDefault="001A2F02" w:rsidP="00B133B5">
            <w:pPr>
              <w:rPr>
                <w:lang w:val="en-US"/>
              </w:rPr>
            </w:pPr>
            <w:r w:rsidRPr="001A2F02">
              <w:rPr>
                <w:lang w:val="en-US"/>
              </w:rPr>
              <w:t>Positive control extract (2.5 µg/µL)</w:t>
            </w:r>
          </w:p>
        </w:tc>
        <w:tc>
          <w:tcPr>
            <w:tcW w:w="850" w:type="dxa"/>
            <w:tcBorders>
              <w:top w:val="none" w:sz="0" w:space="0" w:color="auto"/>
              <w:left w:val="none" w:sz="0" w:space="0" w:color="auto"/>
              <w:bottom w:val="none" w:sz="0" w:space="0" w:color="auto"/>
              <w:right w:val="none" w:sz="0" w:space="0" w:color="auto"/>
            </w:tcBorders>
          </w:tcPr>
          <w:p w14:paraId="5B1DFD5F" w14:textId="77777777" w:rsidR="00B133B5" w:rsidRPr="001A2F02" w:rsidRDefault="001A2F02"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w:t>
            </w:r>
            <w:r w:rsidR="00B133B5" w:rsidRPr="001A2F02">
              <w:rPr>
                <w:lang w:val="en-US"/>
              </w:rPr>
              <w:t>0 µL</w:t>
            </w:r>
          </w:p>
        </w:tc>
        <w:tc>
          <w:tcPr>
            <w:tcW w:w="992" w:type="dxa"/>
            <w:tcBorders>
              <w:top w:val="none" w:sz="0" w:space="0" w:color="auto"/>
              <w:left w:val="none" w:sz="0" w:space="0" w:color="auto"/>
              <w:bottom w:val="none" w:sz="0" w:space="0" w:color="auto"/>
              <w:right w:val="none" w:sz="0" w:space="0" w:color="auto"/>
            </w:tcBorders>
          </w:tcPr>
          <w:p w14:paraId="288E0CB1" w14:textId="77777777" w:rsidR="00B133B5" w:rsidRPr="001A2F02" w:rsidRDefault="001A2F02"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50</w:t>
            </w:r>
            <w:r w:rsidR="00B133B5" w:rsidRPr="001A2F02">
              <w:rPr>
                <w:lang w:val="en-US"/>
              </w:rPr>
              <w:t xml:space="preserve"> µL</w:t>
            </w:r>
          </w:p>
        </w:tc>
        <w:tc>
          <w:tcPr>
            <w:tcW w:w="1308" w:type="dxa"/>
            <w:tcBorders>
              <w:top w:val="none" w:sz="0" w:space="0" w:color="auto"/>
              <w:left w:val="none" w:sz="0" w:space="0" w:color="auto"/>
              <w:bottom w:val="none" w:sz="0" w:space="0" w:color="auto"/>
              <w:right w:val="none" w:sz="0" w:space="0" w:color="auto"/>
            </w:tcBorders>
          </w:tcPr>
          <w:p w14:paraId="6C899A58"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-80°C</w:t>
            </w:r>
          </w:p>
        </w:tc>
        <w:tc>
          <w:tcPr>
            <w:tcW w:w="1277" w:type="dxa"/>
            <w:tcBorders>
              <w:top w:val="none" w:sz="0" w:space="0" w:color="auto"/>
              <w:left w:val="none" w:sz="0" w:space="0" w:color="auto"/>
              <w:bottom w:val="none" w:sz="0" w:space="0" w:color="auto"/>
              <w:right w:val="none" w:sz="0" w:space="0" w:color="auto"/>
            </w:tcBorders>
          </w:tcPr>
          <w:p w14:paraId="75F31D13"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-80°C</w:t>
            </w:r>
          </w:p>
        </w:tc>
      </w:tr>
      <w:tr w:rsidR="00B133B5" w:rsidRPr="00FA0B2A" w14:paraId="422F9FBD" w14:textId="77777777" w:rsidTr="002942A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02179CCE" w14:textId="77777777" w:rsidR="00B133B5" w:rsidRPr="001A2F02" w:rsidRDefault="00B133B5" w:rsidP="00B133B5">
            <w:pPr>
              <w:rPr>
                <w:lang w:val="en-US"/>
              </w:rPr>
            </w:pPr>
            <w:r w:rsidRPr="001A2F02">
              <w:rPr>
                <w:lang w:val="en-US"/>
              </w:rPr>
              <w:t>Dithiothreitol (DTT)</w:t>
            </w:r>
          </w:p>
        </w:tc>
        <w:tc>
          <w:tcPr>
            <w:tcW w:w="850" w:type="dxa"/>
            <w:tcBorders>
              <w:top w:val="none" w:sz="0" w:space="0" w:color="auto"/>
              <w:left w:val="none" w:sz="0" w:space="0" w:color="auto"/>
              <w:bottom w:val="none" w:sz="0" w:space="0" w:color="auto"/>
              <w:right w:val="none" w:sz="0" w:space="0" w:color="auto"/>
            </w:tcBorders>
          </w:tcPr>
          <w:p w14:paraId="5EE7426E"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100 µL</w:t>
            </w:r>
          </w:p>
        </w:tc>
        <w:tc>
          <w:tcPr>
            <w:tcW w:w="992" w:type="dxa"/>
            <w:tcBorders>
              <w:top w:val="none" w:sz="0" w:space="0" w:color="auto"/>
              <w:left w:val="none" w:sz="0" w:space="0" w:color="auto"/>
              <w:bottom w:val="none" w:sz="0" w:space="0" w:color="auto"/>
              <w:right w:val="none" w:sz="0" w:space="0" w:color="auto"/>
            </w:tcBorders>
          </w:tcPr>
          <w:p w14:paraId="68EC6D9F"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500 µL</w:t>
            </w:r>
          </w:p>
        </w:tc>
        <w:tc>
          <w:tcPr>
            <w:tcW w:w="1308" w:type="dxa"/>
            <w:tcBorders>
              <w:top w:val="none" w:sz="0" w:space="0" w:color="auto"/>
              <w:left w:val="none" w:sz="0" w:space="0" w:color="auto"/>
              <w:bottom w:val="none" w:sz="0" w:space="0" w:color="auto"/>
              <w:right w:val="none" w:sz="0" w:space="0" w:color="auto"/>
            </w:tcBorders>
          </w:tcPr>
          <w:p w14:paraId="513660AD"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2E27A69D"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r>
      <w:tr w:rsidR="00B133B5" w:rsidRPr="00FA0B2A" w14:paraId="1C917CEC" w14:textId="77777777" w:rsidTr="002942AC">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380FF32C" w14:textId="77777777" w:rsidR="00B133B5" w:rsidRPr="001A2F02" w:rsidRDefault="00B133B5" w:rsidP="00B133B5">
            <w:pPr>
              <w:rPr>
                <w:lang w:val="en-US"/>
              </w:rPr>
            </w:pPr>
            <w:r w:rsidRPr="001A2F02">
              <w:rPr>
                <w:lang w:val="en-US"/>
              </w:rPr>
              <w:t>Protease Inhibitor Cocktail</w:t>
            </w:r>
          </w:p>
        </w:tc>
        <w:tc>
          <w:tcPr>
            <w:tcW w:w="850" w:type="dxa"/>
            <w:tcBorders>
              <w:top w:val="none" w:sz="0" w:space="0" w:color="auto"/>
              <w:left w:val="none" w:sz="0" w:space="0" w:color="auto"/>
              <w:bottom w:val="none" w:sz="0" w:space="0" w:color="auto"/>
              <w:right w:val="none" w:sz="0" w:space="0" w:color="auto"/>
            </w:tcBorders>
          </w:tcPr>
          <w:p w14:paraId="56F0ACD5"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100 µL</w:t>
            </w:r>
          </w:p>
        </w:tc>
        <w:tc>
          <w:tcPr>
            <w:tcW w:w="992" w:type="dxa"/>
            <w:tcBorders>
              <w:top w:val="none" w:sz="0" w:space="0" w:color="auto"/>
              <w:left w:val="none" w:sz="0" w:space="0" w:color="auto"/>
              <w:bottom w:val="none" w:sz="0" w:space="0" w:color="auto"/>
              <w:right w:val="none" w:sz="0" w:space="0" w:color="auto"/>
            </w:tcBorders>
          </w:tcPr>
          <w:p w14:paraId="6A235D04"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500 µL</w:t>
            </w:r>
          </w:p>
        </w:tc>
        <w:tc>
          <w:tcPr>
            <w:tcW w:w="1308" w:type="dxa"/>
            <w:tcBorders>
              <w:top w:val="none" w:sz="0" w:space="0" w:color="auto"/>
              <w:left w:val="none" w:sz="0" w:space="0" w:color="auto"/>
              <w:bottom w:val="none" w:sz="0" w:space="0" w:color="auto"/>
              <w:right w:val="none" w:sz="0" w:space="0" w:color="auto"/>
            </w:tcBorders>
          </w:tcPr>
          <w:p w14:paraId="69B44309"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437C8F47"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-20°C</w:t>
            </w:r>
          </w:p>
        </w:tc>
      </w:tr>
      <w:tr w:rsidR="00B133B5" w:rsidRPr="00FA0B2A" w14:paraId="16FFC166" w14:textId="77777777" w:rsidTr="002942A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14723351" w14:textId="45CA676D" w:rsidR="00B133B5" w:rsidRPr="001A2F02" w:rsidRDefault="00B133B5" w:rsidP="00B133B5">
            <w:pPr>
              <w:rPr>
                <w:lang w:val="en-US"/>
              </w:rPr>
            </w:pPr>
            <w:r w:rsidRPr="001A2F02">
              <w:rPr>
                <w:lang w:val="en-US"/>
              </w:rPr>
              <w:t>Herring sperm DNA</w:t>
            </w:r>
            <w:r w:rsidR="00002668">
              <w:rPr>
                <w:lang w:val="en-US"/>
              </w:rPr>
              <w:t xml:space="preserve"> </w:t>
            </w:r>
            <w:r w:rsidR="00002668" w:rsidRPr="00002668">
              <w:rPr>
                <w:lang w:val="en-US"/>
              </w:rPr>
              <w:t xml:space="preserve">(1 </w:t>
            </w:r>
            <w:proofErr w:type="spellStart"/>
            <w:r w:rsidR="00002668" w:rsidRPr="00002668">
              <w:rPr>
                <w:lang w:val="en-US"/>
              </w:rPr>
              <w:t>μg</w:t>
            </w:r>
            <w:proofErr w:type="spellEnd"/>
            <w:r w:rsidR="00002668" w:rsidRPr="00002668">
              <w:rPr>
                <w:lang w:val="en-US"/>
              </w:rPr>
              <w:t>/</w:t>
            </w:r>
            <w:proofErr w:type="spellStart"/>
            <w:r w:rsidR="00002668" w:rsidRPr="00002668">
              <w:rPr>
                <w:lang w:val="en-US"/>
              </w:rPr>
              <w:t>μL</w:t>
            </w:r>
            <w:proofErr w:type="spellEnd"/>
            <w:r w:rsidR="00002668" w:rsidRPr="00002668">
              <w:rPr>
                <w:lang w:val="en-US"/>
              </w:rPr>
              <w:t>)</w:t>
            </w:r>
          </w:p>
        </w:tc>
        <w:tc>
          <w:tcPr>
            <w:tcW w:w="850" w:type="dxa"/>
            <w:tcBorders>
              <w:top w:val="none" w:sz="0" w:space="0" w:color="auto"/>
              <w:left w:val="none" w:sz="0" w:space="0" w:color="auto"/>
              <w:bottom w:val="none" w:sz="0" w:space="0" w:color="auto"/>
              <w:right w:val="none" w:sz="0" w:space="0" w:color="auto"/>
            </w:tcBorders>
          </w:tcPr>
          <w:p w14:paraId="7C276C22"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100 µL</w:t>
            </w:r>
          </w:p>
        </w:tc>
        <w:tc>
          <w:tcPr>
            <w:tcW w:w="992" w:type="dxa"/>
            <w:tcBorders>
              <w:top w:val="none" w:sz="0" w:space="0" w:color="auto"/>
              <w:left w:val="none" w:sz="0" w:space="0" w:color="auto"/>
              <w:bottom w:val="none" w:sz="0" w:space="0" w:color="auto"/>
              <w:right w:val="none" w:sz="0" w:space="0" w:color="auto"/>
            </w:tcBorders>
          </w:tcPr>
          <w:p w14:paraId="0F6C6005"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500 µL</w:t>
            </w:r>
          </w:p>
        </w:tc>
        <w:tc>
          <w:tcPr>
            <w:tcW w:w="1308" w:type="dxa"/>
            <w:tcBorders>
              <w:top w:val="none" w:sz="0" w:space="0" w:color="auto"/>
              <w:left w:val="none" w:sz="0" w:space="0" w:color="auto"/>
              <w:bottom w:val="none" w:sz="0" w:space="0" w:color="auto"/>
              <w:right w:val="none" w:sz="0" w:space="0" w:color="auto"/>
            </w:tcBorders>
          </w:tcPr>
          <w:p w14:paraId="4BAC6978"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30570FA4"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r>
      <w:tr w:rsidR="00B133B5" w:rsidRPr="00FA0B2A" w14:paraId="12C1DCFF" w14:textId="77777777" w:rsidTr="002942AC">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6CAB3015" w14:textId="77777777" w:rsidR="00B133B5" w:rsidRPr="001A2F02" w:rsidRDefault="00D93CCE" w:rsidP="001300DC">
            <w:pPr>
              <w:rPr>
                <w:lang w:val="en-US"/>
              </w:rPr>
            </w:pPr>
            <w:r w:rsidRPr="001A2F02">
              <w:rPr>
                <w:lang w:val="en-US"/>
              </w:rPr>
              <w:t>Lysis Buffer</w:t>
            </w:r>
          </w:p>
        </w:tc>
        <w:tc>
          <w:tcPr>
            <w:tcW w:w="850" w:type="dxa"/>
            <w:tcBorders>
              <w:top w:val="none" w:sz="0" w:space="0" w:color="auto"/>
              <w:left w:val="none" w:sz="0" w:space="0" w:color="auto"/>
              <w:bottom w:val="none" w:sz="0" w:space="0" w:color="auto"/>
              <w:right w:val="none" w:sz="0" w:space="0" w:color="auto"/>
            </w:tcBorders>
          </w:tcPr>
          <w:p w14:paraId="7E608126"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10 mL</w:t>
            </w:r>
          </w:p>
        </w:tc>
        <w:tc>
          <w:tcPr>
            <w:tcW w:w="992" w:type="dxa"/>
            <w:tcBorders>
              <w:top w:val="none" w:sz="0" w:space="0" w:color="auto"/>
              <w:left w:val="none" w:sz="0" w:space="0" w:color="auto"/>
              <w:bottom w:val="none" w:sz="0" w:space="0" w:color="auto"/>
              <w:right w:val="none" w:sz="0" w:space="0" w:color="auto"/>
            </w:tcBorders>
          </w:tcPr>
          <w:p w14:paraId="574781D2"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50 mL</w:t>
            </w:r>
          </w:p>
        </w:tc>
        <w:tc>
          <w:tcPr>
            <w:tcW w:w="1308" w:type="dxa"/>
            <w:tcBorders>
              <w:top w:val="none" w:sz="0" w:space="0" w:color="auto"/>
              <w:left w:val="none" w:sz="0" w:space="0" w:color="auto"/>
              <w:bottom w:val="none" w:sz="0" w:space="0" w:color="auto"/>
              <w:right w:val="none" w:sz="0" w:space="0" w:color="auto"/>
            </w:tcBorders>
          </w:tcPr>
          <w:p w14:paraId="6D4C283B"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1DB0628F"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4°C</w:t>
            </w:r>
          </w:p>
        </w:tc>
      </w:tr>
      <w:tr w:rsidR="00B133B5" w:rsidRPr="00FA0B2A" w14:paraId="08FB0AF6" w14:textId="77777777" w:rsidTr="002942A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3247DC55" w14:textId="77777777" w:rsidR="00B133B5" w:rsidRPr="001A2F02" w:rsidRDefault="00D93CCE" w:rsidP="00B133B5">
            <w:pPr>
              <w:rPr>
                <w:lang w:val="en-US"/>
              </w:rPr>
            </w:pPr>
            <w:r w:rsidRPr="001A2F02">
              <w:rPr>
                <w:lang w:val="en-US"/>
              </w:rPr>
              <w:t>Binding Buffer</w:t>
            </w:r>
          </w:p>
        </w:tc>
        <w:tc>
          <w:tcPr>
            <w:tcW w:w="850" w:type="dxa"/>
            <w:tcBorders>
              <w:top w:val="none" w:sz="0" w:space="0" w:color="auto"/>
              <w:left w:val="none" w:sz="0" w:space="0" w:color="auto"/>
              <w:bottom w:val="none" w:sz="0" w:space="0" w:color="auto"/>
              <w:right w:val="none" w:sz="0" w:space="0" w:color="auto"/>
            </w:tcBorders>
          </w:tcPr>
          <w:p w14:paraId="09DC7D7A" w14:textId="77777777" w:rsidR="00B133B5" w:rsidRPr="001A2F02" w:rsidRDefault="002161C6"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10 mL</w:t>
            </w:r>
          </w:p>
        </w:tc>
        <w:tc>
          <w:tcPr>
            <w:tcW w:w="992" w:type="dxa"/>
            <w:tcBorders>
              <w:top w:val="none" w:sz="0" w:space="0" w:color="auto"/>
              <w:left w:val="none" w:sz="0" w:space="0" w:color="auto"/>
              <w:bottom w:val="none" w:sz="0" w:space="0" w:color="auto"/>
              <w:right w:val="none" w:sz="0" w:space="0" w:color="auto"/>
            </w:tcBorders>
          </w:tcPr>
          <w:p w14:paraId="6AC66791" w14:textId="77777777" w:rsidR="00B133B5" w:rsidRPr="001A2F02" w:rsidRDefault="002161C6"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50 mL</w:t>
            </w:r>
          </w:p>
        </w:tc>
        <w:tc>
          <w:tcPr>
            <w:tcW w:w="1308" w:type="dxa"/>
            <w:tcBorders>
              <w:top w:val="none" w:sz="0" w:space="0" w:color="auto"/>
              <w:left w:val="none" w:sz="0" w:space="0" w:color="auto"/>
              <w:bottom w:val="none" w:sz="0" w:space="0" w:color="auto"/>
              <w:right w:val="none" w:sz="0" w:space="0" w:color="auto"/>
            </w:tcBorders>
          </w:tcPr>
          <w:p w14:paraId="588012FF"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44659B13"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4°C</w:t>
            </w:r>
          </w:p>
        </w:tc>
      </w:tr>
      <w:tr w:rsidR="00B133B5" w:rsidRPr="00FA0B2A" w14:paraId="706EE6CC" w14:textId="77777777" w:rsidTr="002942AC">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21E037CA" w14:textId="77777777" w:rsidR="00B133B5" w:rsidRPr="001A2F02" w:rsidRDefault="00D93CCE" w:rsidP="00B133B5">
            <w:pPr>
              <w:rPr>
                <w:lang w:val="en-US"/>
              </w:rPr>
            </w:pPr>
            <w:r w:rsidRPr="001A2F02">
              <w:rPr>
                <w:lang w:val="en-US"/>
              </w:rPr>
              <w:t>10X Wash Buffer</w:t>
            </w:r>
          </w:p>
        </w:tc>
        <w:tc>
          <w:tcPr>
            <w:tcW w:w="850" w:type="dxa"/>
            <w:tcBorders>
              <w:top w:val="none" w:sz="0" w:space="0" w:color="auto"/>
              <w:left w:val="none" w:sz="0" w:space="0" w:color="auto"/>
              <w:bottom w:val="none" w:sz="0" w:space="0" w:color="auto"/>
              <w:right w:val="none" w:sz="0" w:space="0" w:color="auto"/>
            </w:tcBorders>
          </w:tcPr>
          <w:p w14:paraId="31C9119B" w14:textId="77777777" w:rsidR="00B133B5" w:rsidRPr="001A2F02" w:rsidRDefault="001300DC"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22 mL</w:t>
            </w:r>
          </w:p>
        </w:tc>
        <w:tc>
          <w:tcPr>
            <w:tcW w:w="992" w:type="dxa"/>
            <w:tcBorders>
              <w:top w:val="none" w:sz="0" w:space="0" w:color="auto"/>
              <w:left w:val="none" w:sz="0" w:space="0" w:color="auto"/>
              <w:bottom w:val="none" w:sz="0" w:space="0" w:color="auto"/>
              <w:right w:val="none" w:sz="0" w:space="0" w:color="auto"/>
            </w:tcBorders>
          </w:tcPr>
          <w:p w14:paraId="09B53D41" w14:textId="77777777" w:rsidR="00B133B5" w:rsidRPr="001A2F02" w:rsidRDefault="001300DC"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110 mL</w:t>
            </w:r>
          </w:p>
        </w:tc>
        <w:tc>
          <w:tcPr>
            <w:tcW w:w="1308" w:type="dxa"/>
            <w:tcBorders>
              <w:top w:val="none" w:sz="0" w:space="0" w:color="auto"/>
              <w:left w:val="none" w:sz="0" w:space="0" w:color="auto"/>
              <w:bottom w:val="none" w:sz="0" w:space="0" w:color="auto"/>
              <w:right w:val="none" w:sz="0" w:space="0" w:color="auto"/>
            </w:tcBorders>
          </w:tcPr>
          <w:p w14:paraId="08FBA735"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394A3F65"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4°C</w:t>
            </w:r>
          </w:p>
        </w:tc>
      </w:tr>
      <w:tr w:rsidR="00B133B5" w:rsidRPr="00FA0B2A" w14:paraId="676B02E0" w14:textId="77777777" w:rsidTr="002942A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69990988" w14:textId="77777777" w:rsidR="00B133B5" w:rsidRPr="001A2F02" w:rsidRDefault="00D93CCE" w:rsidP="00B133B5">
            <w:pPr>
              <w:rPr>
                <w:lang w:val="en-US"/>
              </w:rPr>
            </w:pPr>
            <w:r w:rsidRPr="001A2F02">
              <w:rPr>
                <w:lang w:val="en-US"/>
              </w:rPr>
              <w:t>10X Antibody Binding Buffer</w:t>
            </w:r>
          </w:p>
        </w:tc>
        <w:tc>
          <w:tcPr>
            <w:tcW w:w="850" w:type="dxa"/>
            <w:tcBorders>
              <w:top w:val="none" w:sz="0" w:space="0" w:color="auto"/>
              <w:left w:val="none" w:sz="0" w:space="0" w:color="auto"/>
              <w:bottom w:val="none" w:sz="0" w:space="0" w:color="auto"/>
              <w:right w:val="none" w:sz="0" w:space="0" w:color="auto"/>
            </w:tcBorders>
          </w:tcPr>
          <w:p w14:paraId="2F0F9620" w14:textId="77777777" w:rsidR="00B133B5" w:rsidRPr="001A2F02" w:rsidRDefault="001300DC"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2.2 mL</w:t>
            </w:r>
          </w:p>
        </w:tc>
        <w:tc>
          <w:tcPr>
            <w:tcW w:w="992" w:type="dxa"/>
            <w:tcBorders>
              <w:top w:val="none" w:sz="0" w:space="0" w:color="auto"/>
              <w:left w:val="none" w:sz="0" w:space="0" w:color="auto"/>
              <w:bottom w:val="none" w:sz="0" w:space="0" w:color="auto"/>
              <w:right w:val="none" w:sz="0" w:space="0" w:color="auto"/>
            </w:tcBorders>
          </w:tcPr>
          <w:p w14:paraId="03FF1CCD" w14:textId="77777777" w:rsidR="00B133B5" w:rsidRPr="001A2F02" w:rsidRDefault="001300DC"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11 mL</w:t>
            </w:r>
          </w:p>
        </w:tc>
        <w:tc>
          <w:tcPr>
            <w:tcW w:w="1308" w:type="dxa"/>
            <w:tcBorders>
              <w:top w:val="none" w:sz="0" w:space="0" w:color="auto"/>
              <w:left w:val="none" w:sz="0" w:space="0" w:color="auto"/>
              <w:bottom w:val="none" w:sz="0" w:space="0" w:color="auto"/>
              <w:right w:val="none" w:sz="0" w:space="0" w:color="auto"/>
            </w:tcBorders>
          </w:tcPr>
          <w:p w14:paraId="6D008969"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48A4700A"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4°C</w:t>
            </w:r>
          </w:p>
        </w:tc>
      </w:tr>
      <w:tr w:rsidR="00B133B5" w:rsidRPr="00FA0B2A" w14:paraId="45B43778" w14:textId="77777777" w:rsidTr="002942AC">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0F5A4403" w14:textId="77777777" w:rsidR="00B133B5" w:rsidRPr="001A2F02" w:rsidRDefault="00B133B5" w:rsidP="00B133B5">
            <w:pPr>
              <w:rPr>
                <w:lang w:val="en-US"/>
              </w:rPr>
            </w:pPr>
            <w:r w:rsidRPr="001A2F02">
              <w:rPr>
                <w:lang w:val="en-US"/>
              </w:rPr>
              <w:t>Developing Solution</w:t>
            </w:r>
          </w:p>
        </w:tc>
        <w:tc>
          <w:tcPr>
            <w:tcW w:w="850" w:type="dxa"/>
            <w:tcBorders>
              <w:top w:val="none" w:sz="0" w:space="0" w:color="auto"/>
              <w:left w:val="none" w:sz="0" w:space="0" w:color="auto"/>
              <w:bottom w:val="none" w:sz="0" w:space="0" w:color="auto"/>
              <w:right w:val="none" w:sz="0" w:space="0" w:color="auto"/>
            </w:tcBorders>
          </w:tcPr>
          <w:p w14:paraId="14EFEB81" w14:textId="77777777" w:rsidR="00B133B5" w:rsidRPr="001A2F02" w:rsidRDefault="001300DC"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11 mL</w:t>
            </w:r>
          </w:p>
        </w:tc>
        <w:tc>
          <w:tcPr>
            <w:tcW w:w="992" w:type="dxa"/>
            <w:tcBorders>
              <w:top w:val="none" w:sz="0" w:space="0" w:color="auto"/>
              <w:left w:val="none" w:sz="0" w:space="0" w:color="auto"/>
              <w:bottom w:val="none" w:sz="0" w:space="0" w:color="auto"/>
              <w:right w:val="none" w:sz="0" w:space="0" w:color="auto"/>
            </w:tcBorders>
          </w:tcPr>
          <w:p w14:paraId="532A611E" w14:textId="77777777" w:rsidR="00B133B5" w:rsidRPr="001A2F02" w:rsidRDefault="001300DC"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55 mL</w:t>
            </w:r>
          </w:p>
        </w:tc>
        <w:tc>
          <w:tcPr>
            <w:tcW w:w="1308" w:type="dxa"/>
            <w:tcBorders>
              <w:top w:val="none" w:sz="0" w:space="0" w:color="auto"/>
              <w:left w:val="none" w:sz="0" w:space="0" w:color="auto"/>
              <w:bottom w:val="none" w:sz="0" w:space="0" w:color="auto"/>
              <w:right w:val="none" w:sz="0" w:space="0" w:color="auto"/>
            </w:tcBorders>
          </w:tcPr>
          <w:p w14:paraId="1BDCB104"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7C7F9641"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4°C</w:t>
            </w:r>
          </w:p>
        </w:tc>
      </w:tr>
      <w:tr w:rsidR="00B133B5" w:rsidRPr="00FA0B2A" w14:paraId="704E699A" w14:textId="77777777" w:rsidTr="002942A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2DC0DA2D" w14:textId="77777777" w:rsidR="00B133B5" w:rsidRPr="001A2F02" w:rsidRDefault="00B133B5" w:rsidP="00B133B5">
            <w:pPr>
              <w:rPr>
                <w:lang w:val="en-US"/>
              </w:rPr>
            </w:pPr>
            <w:r w:rsidRPr="001A2F02">
              <w:rPr>
                <w:lang w:val="en-US"/>
              </w:rPr>
              <w:t>Stop Solution</w:t>
            </w:r>
          </w:p>
        </w:tc>
        <w:tc>
          <w:tcPr>
            <w:tcW w:w="850" w:type="dxa"/>
            <w:tcBorders>
              <w:top w:val="none" w:sz="0" w:space="0" w:color="auto"/>
              <w:left w:val="none" w:sz="0" w:space="0" w:color="auto"/>
              <w:bottom w:val="none" w:sz="0" w:space="0" w:color="auto"/>
              <w:right w:val="none" w:sz="0" w:space="0" w:color="auto"/>
            </w:tcBorders>
          </w:tcPr>
          <w:p w14:paraId="5A7EB32F" w14:textId="77777777" w:rsidR="00B133B5" w:rsidRPr="001A2F02" w:rsidRDefault="001300DC"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11 mL</w:t>
            </w:r>
          </w:p>
        </w:tc>
        <w:tc>
          <w:tcPr>
            <w:tcW w:w="992" w:type="dxa"/>
            <w:tcBorders>
              <w:top w:val="none" w:sz="0" w:space="0" w:color="auto"/>
              <w:left w:val="none" w:sz="0" w:space="0" w:color="auto"/>
              <w:bottom w:val="none" w:sz="0" w:space="0" w:color="auto"/>
              <w:right w:val="none" w:sz="0" w:space="0" w:color="auto"/>
            </w:tcBorders>
          </w:tcPr>
          <w:p w14:paraId="49ACECD0" w14:textId="77777777" w:rsidR="00B133B5" w:rsidRPr="001A2F02" w:rsidRDefault="001300DC"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55 mL</w:t>
            </w:r>
          </w:p>
        </w:tc>
        <w:tc>
          <w:tcPr>
            <w:tcW w:w="1308" w:type="dxa"/>
            <w:tcBorders>
              <w:top w:val="none" w:sz="0" w:space="0" w:color="auto"/>
              <w:left w:val="none" w:sz="0" w:space="0" w:color="auto"/>
              <w:bottom w:val="none" w:sz="0" w:space="0" w:color="auto"/>
              <w:right w:val="none" w:sz="0" w:space="0" w:color="auto"/>
            </w:tcBorders>
          </w:tcPr>
          <w:p w14:paraId="0A05C022"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19A8804A"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4°C</w:t>
            </w:r>
          </w:p>
        </w:tc>
      </w:tr>
      <w:tr w:rsidR="00B133B5" w:rsidRPr="00FA0B2A" w14:paraId="351CE302" w14:textId="77777777" w:rsidTr="002942AC">
        <w:trPr>
          <w:cnfStyle w:val="000000010000" w:firstRow="0" w:lastRow="0" w:firstColumn="0" w:lastColumn="0" w:oddVBand="0" w:evenVBand="0" w:oddHBand="0" w:evenHBand="1"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0B36272B" w14:textId="77777777" w:rsidR="00B133B5" w:rsidRPr="001A2F02" w:rsidRDefault="00985679" w:rsidP="00B133B5">
            <w:r>
              <w:t>96-well</w:t>
            </w:r>
            <w:r w:rsidR="00BB18B8">
              <w:t xml:space="preserve"> Nrf2</w:t>
            </w:r>
            <w:r w:rsidR="006C4320" w:rsidRPr="001A2F02">
              <w:t xml:space="preserve"> assay plate</w:t>
            </w:r>
          </w:p>
        </w:tc>
        <w:tc>
          <w:tcPr>
            <w:tcW w:w="850" w:type="dxa"/>
            <w:tcBorders>
              <w:top w:val="none" w:sz="0" w:space="0" w:color="auto"/>
              <w:left w:val="none" w:sz="0" w:space="0" w:color="auto"/>
              <w:bottom w:val="none" w:sz="0" w:space="0" w:color="auto"/>
              <w:right w:val="none" w:sz="0" w:space="0" w:color="auto"/>
            </w:tcBorders>
          </w:tcPr>
          <w:p w14:paraId="37895797" w14:textId="77777777" w:rsidR="00B133B5" w:rsidRPr="001A2F02" w:rsidRDefault="001300DC"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1</w:t>
            </w:r>
          </w:p>
        </w:tc>
        <w:tc>
          <w:tcPr>
            <w:tcW w:w="992" w:type="dxa"/>
            <w:tcBorders>
              <w:top w:val="none" w:sz="0" w:space="0" w:color="auto"/>
              <w:left w:val="none" w:sz="0" w:space="0" w:color="auto"/>
              <w:bottom w:val="none" w:sz="0" w:space="0" w:color="auto"/>
              <w:right w:val="none" w:sz="0" w:space="0" w:color="auto"/>
            </w:tcBorders>
          </w:tcPr>
          <w:p w14:paraId="2AF213D3" w14:textId="77777777" w:rsidR="00B133B5" w:rsidRPr="001A2F02" w:rsidRDefault="001300DC"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5</w:t>
            </w:r>
          </w:p>
        </w:tc>
        <w:tc>
          <w:tcPr>
            <w:tcW w:w="1308" w:type="dxa"/>
            <w:tcBorders>
              <w:top w:val="none" w:sz="0" w:space="0" w:color="auto"/>
              <w:left w:val="none" w:sz="0" w:space="0" w:color="auto"/>
              <w:bottom w:val="none" w:sz="0" w:space="0" w:color="auto"/>
              <w:right w:val="none" w:sz="0" w:space="0" w:color="auto"/>
            </w:tcBorders>
          </w:tcPr>
          <w:p w14:paraId="23EF4292"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2CD9A85E" w14:textId="77777777" w:rsidR="00B133B5" w:rsidRPr="001A2F02" w:rsidRDefault="00B133B5" w:rsidP="00AE1DE1">
            <w:pPr>
              <w:cnfStyle w:val="000000010000" w:firstRow="0" w:lastRow="0" w:firstColumn="0" w:lastColumn="0" w:oddVBand="0" w:evenVBand="0" w:oddHBand="0" w:evenHBand="1" w:firstRowFirstColumn="0" w:firstRowLastColumn="0" w:lastRowFirstColumn="0" w:lastRowLastColumn="0"/>
              <w:rPr>
                <w:lang w:val="en-US"/>
              </w:rPr>
            </w:pPr>
            <w:r w:rsidRPr="001A2F02">
              <w:rPr>
                <w:lang w:val="en-US"/>
              </w:rPr>
              <w:t>4°C</w:t>
            </w:r>
          </w:p>
        </w:tc>
      </w:tr>
      <w:tr w:rsidR="00B133B5" w:rsidRPr="00FA0B2A" w14:paraId="38E3A4B5" w14:textId="77777777" w:rsidTr="002942A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vAlign w:val="top"/>
          </w:tcPr>
          <w:p w14:paraId="303D9ACB" w14:textId="77777777" w:rsidR="00B133B5" w:rsidRPr="001A2F02" w:rsidRDefault="00B133B5" w:rsidP="00B133B5">
            <w:pPr>
              <w:rPr>
                <w:lang w:val="en-US"/>
              </w:rPr>
            </w:pPr>
            <w:r w:rsidRPr="001A2F02">
              <w:rPr>
                <w:lang w:val="en-US"/>
              </w:rPr>
              <w:t>Plate sealer</w:t>
            </w:r>
          </w:p>
        </w:tc>
        <w:tc>
          <w:tcPr>
            <w:tcW w:w="850" w:type="dxa"/>
            <w:tcBorders>
              <w:top w:val="none" w:sz="0" w:space="0" w:color="auto"/>
              <w:left w:val="none" w:sz="0" w:space="0" w:color="auto"/>
              <w:bottom w:val="none" w:sz="0" w:space="0" w:color="auto"/>
              <w:right w:val="none" w:sz="0" w:space="0" w:color="auto"/>
            </w:tcBorders>
          </w:tcPr>
          <w:p w14:paraId="46683A22" w14:textId="77777777" w:rsidR="00B133B5" w:rsidRPr="001A2F02" w:rsidRDefault="001300DC"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1</w:t>
            </w:r>
          </w:p>
        </w:tc>
        <w:tc>
          <w:tcPr>
            <w:tcW w:w="992" w:type="dxa"/>
            <w:tcBorders>
              <w:top w:val="none" w:sz="0" w:space="0" w:color="auto"/>
              <w:left w:val="none" w:sz="0" w:space="0" w:color="auto"/>
              <w:bottom w:val="none" w:sz="0" w:space="0" w:color="auto"/>
              <w:right w:val="none" w:sz="0" w:space="0" w:color="auto"/>
            </w:tcBorders>
          </w:tcPr>
          <w:p w14:paraId="278B02C5" w14:textId="77777777" w:rsidR="00B133B5" w:rsidRPr="001A2F02" w:rsidRDefault="001300DC"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5</w:t>
            </w:r>
          </w:p>
        </w:tc>
        <w:tc>
          <w:tcPr>
            <w:tcW w:w="1308" w:type="dxa"/>
            <w:tcBorders>
              <w:top w:val="none" w:sz="0" w:space="0" w:color="auto"/>
              <w:left w:val="none" w:sz="0" w:space="0" w:color="auto"/>
              <w:bottom w:val="none" w:sz="0" w:space="0" w:color="auto"/>
              <w:right w:val="none" w:sz="0" w:space="0" w:color="auto"/>
            </w:tcBorders>
          </w:tcPr>
          <w:p w14:paraId="1AF5FFEF" w14:textId="77777777" w:rsidR="00B133B5" w:rsidRPr="001A2F02" w:rsidRDefault="00B133B5" w:rsidP="00AE1DE1">
            <w:pPr>
              <w:cnfStyle w:val="000000100000" w:firstRow="0" w:lastRow="0" w:firstColumn="0" w:lastColumn="0" w:oddVBand="0" w:evenVBand="0" w:oddHBand="1" w:evenHBand="0" w:firstRowFirstColumn="0" w:firstRowLastColumn="0" w:lastRowFirstColumn="0" w:lastRowLastColumn="0"/>
              <w:rPr>
                <w:lang w:val="en-US"/>
              </w:rPr>
            </w:pPr>
            <w:r w:rsidRPr="001A2F02">
              <w:rPr>
                <w:lang w:val="en-US"/>
              </w:rPr>
              <w:t>-20°C</w:t>
            </w:r>
          </w:p>
        </w:tc>
        <w:tc>
          <w:tcPr>
            <w:tcW w:w="1277" w:type="dxa"/>
            <w:tcBorders>
              <w:top w:val="none" w:sz="0" w:space="0" w:color="auto"/>
              <w:left w:val="none" w:sz="0" w:space="0" w:color="auto"/>
              <w:bottom w:val="none" w:sz="0" w:space="0" w:color="auto"/>
              <w:right w:val="none" w:sz="0" w:space="0" w:color="auto"/>
            </w:tcBorders>
          </w:tcPr>
          <w:p w14:paraId="6A68286C" w14:textId="77777777" w:rsidR="00B133B5" w:rsidRPr="001A2F02" w:rsidRDefault="00865F7C" w:rsidP="00AE1DE1">
            <w:pPr>
              <w:cnfStyle w:val="000000100000" w:firstRow="0" w:lastRow="0" w:firstColumn="0" w:lastColumn="0" w:oddVBand="0" w:evenVBand="0" w:oddHBand="1" w:evenHBand="0" w:firstRowFirstColumn="0" w:firstRowLastColumn="0" w:lastRowFirstColumn="0" w:lastRowLastColumn="0"/>
              <w:rPr>
                <w:lang w:val="en-US"/>
              </w:rPr>
            </w:pPr>
            <w:r>
              <w:rPr>
                <w:lang w:val="en-US"/>
              </w:rPr>
              <w:t>RT</w:t>
            </w:r>
          </w:p>
        </w:tc>
      </w:tr>
    </w:tbl>
    <w:p w14:paraId="103275B2" w14:textId="77777777" w:rsidR="00C47DAB" w:rsidRPr="00FA0B2A" w:rsidRDefault="00C91C3E" w:rsidP="004A776D">
      <w:pPr>
        <w:pStyle w:val="Heading1"/>
        <w:rPr>
          <w:rStyle w:val="GeneralInformation"/>
          <w:lang w:val="en-US"/>
        </w:rPr>
      </w:pPr>
      <w:bookmarkStart w:id="16" w:name="_Toc431282872"/>
      <w:bookmarkStart w:id="17" w:name="_Toc450294576"/>
      <w:r w:rsidRPr="00FA0B2A">
        <w:rPr>
          <w:rStyle w:val="GeneralInformation"/>
          <w:lang w:val="en-US"/>
        </w:rPr>
        <w:lastRenderedPageBreak/>
        <w:t>MATERIALS REQUI</w:t>
      </w:r>
      <w:r w:rsidR="00AA770F" w:rsidRPr="00FA0B2A">
        <w:rPr>
          <w:rStyle w:val="GeneralInformation"/>
          <w:lang w:val="en-US"/>
        </w:rPr>
        <w:t>RED, NOT SUPPLIED</w:t>
      </w:r>
      <w:bookmarkEnd w:id="16"/>
      <w:bookmarkEnd w:id="17"/>
      <w:r w:rsidR="00AA770F" w:rsidRPr="00FA0B2A">
        <w:rPr>
          <w:rStyle w:val="GeneralInformation"/>
          <w:lang w:val="en-US"/>
        </w:rPr>
        <w:t xml:space="preserve"> </w:t>
      </w:r>
    </w:p>
    <w:p w14:paraId="7AD9DB24" w14:textId="77777777" w:rsidR="007C674C" w:rsidRPr="00FA0B2A" w:rsidRDefault="007C674C" w:rsidP="00B9797D">
      <w:pPr>
        <w:pStyle w:val="Standard"/>
        <w:rPr>
          <w:lang w:val="en-US"/>
        </w:rPr>
      </w:pPr>
      <w:r w:rsidRPr="00FA0B2A">
        <w:rPr>
          <w:lang w:val="en-US"/>
        </w:rPr>
        <w:t>These materials are not included in the kit, but will be required to</w:t>
      </w:r>
      <w:r w:rsidR="00B9797D" w:rsidRPr="00FA0B2A">
        <w:rPr>
          <w:lang w:val="en-US"/>
        </w:rPr>
        <w:t xml:space="preserve"> </w:t>
      </w:r>
      <w:r w:rsidRPr="00FA0B2A">
        <w:rPr>
          <w:lang w:val="en-US"/>
        </w:rPr>
        <w:t>successfully perform this assay:</w:t>
      </w:r>
    </w:p>
    <w:p w14:paraId="12B8FE19" w14:textId="77777777" w:rsidR="00F6148E" w:rsidRPr="00FA0B2A" w:rsidRDefault="00F6148E" w:rsidP="00F6148E">
      <w:pPr>
        <w:pStyle w:val="Bulletpoints"/>
        <w:rPr>
          <w:lang w:val="en-US"/>
        </w:rPr>
      </w:pPr>
      <w:r w:rsidRPr="00FA0B2A">
        <w:rPr>
          <w:lang w:val="en-US"/>
        </w:rPr>
        <w:t>Microplate reader capable o</w:t>
      </w:r>
      <w:r w:rsidR="00623A51" w:rsidRPr="00FA0B2A">
        <w:rPr>
          <w:lang w:val="en-US"/>
        </w:rPr>
        <w:t>f measuring absorbance at OD</w:t>
      </w:r>
      <w:r w:rsidR="001300DC" w:rsidRPr="00FA0B2A">
        <w:rPr>
          <w:lang w:val="en-US"/>
        </w:rPr>
        <w:t xml:space="preserve"> </w:t>
      </w:r>
      <w:r w:rsidR="00623A51" w:rsidRPr="00FA0B2A">
        <w:rPr>
          <w:lang w:val="en-US"/>
        </w:rPr>
        <w:t>450nm</w:t>
      </w:r>
      <w:r w:rsidR="001300DC" w:rsidRPr="00FA0B2A">
        <w:rPr>
          <w:lang w:val="en-US"/>
        </w:rPr>
        <w:t xml:space="preserve"> (</w:t>
      </w:r>
      <w:r w:rsidR="00836DEC" w:rsidRPr="00FA0B2A">
        <w:rPr>
          <w:lang w:val="en-US"/>
        </w:rPr>
        <w:t xml:space="preserve">OD </w:t>
      </w:r>
      <w:r w:rsidR="001300DC" w:rsidRPr="00FA0B2A">
        <w:rPr>
          <w:lang w:val="en-US"/>
        </w:rPr>
        <w:t xml:space="preserve">655 nm </w:t>
      </w:r>
      <w:r w:rsidR="00332C17" w:rsidRPr="00FA0B2A">
        <w:rPr>
          <w:lang w:val="en-US"/>
        </w:rPr>
        <w:t xml:space="preserve">can be used </w:t>
      </w:r>
      <w:r w:rsidR="001300DC" w:rsidRPr="00FA0B2A">
        <w:rPr>
          <w:lang w:val="en-US"/>
        </w:rPr>
        <w:t>as optional reference wavelength)</w:t>
      </w:r>
    </w:p>
    <w:p w14:paraId="5DF8CF09" w14:textId="77777777" w:rsidR="00CF44B1" w:rsidRPr="00FA0B2A" w:rsidRDefault="00CF44B1" w:rsidP="00F6148E">
      <w:pPr>
        <w:pStyle w:val="Bulletpoints"/>
        <w:rPr>
          <w:lang w:val="en-US"/>
        </w:rPr>
      </w:pPr>
      <w:proofErr w:type="spellStart"/>
      <w:r w:rsidRPr="00FA0B2A">
        <w:rPr>
          <w:lang w:val="en-US"/>
        </w:rPr>
        <w:t>MilliQ</w:t>
      </w:r>
      <w:proofErr w:type="spellEnd"/>
      <w:r w:rsidRPr="00FA0B2A">
        <w:rPr>
          <w:lang w:val="en-US"/>
        </w:rPr>
        <w:t xml:space="preserve"> water or other type of double distilled water (ddH</w:t>
      </w:r>
      <w:r w:rsidRPr="00FA0B2A">
        <w:rPr>
          <w:vertAlign w:val="subscript"/>
          <w:lang w:val="en-US"/>
        </w:rPr>
        <w:t>2</w:t>
      </w:r>
      <w:r w:rsidRPr="00FA0B2A">
        <w:rPr>
          <w:lang w:val="en-US"/>
        </w:rPr>
        <w:t>O)</w:t>
      </w:r>
    </w:p>
    <w:p w14:paraId="2D2B70D3" w14:textId="77777777" w:rsidR="00CF44B1" w:rsidRPr="00FA0B2A" w:rsidRDefault="00CF44B1" w:rsidP="00B9797D">
      <w:pPr>
        <w:pStyle w:val="Bulletpoints"/>
        <w:rPr>
          <w:lang w:val="en-US"/>
        </w:rPr>
      </w:pPr>
      <w:r w:rsidRPr="00FA0B2A">
        <w:rPr>
          <w:lang w:val="en-US"/>
        </w:rPr>
        <w:t>Pipettes and pipette tips, including multi-channel pipette</w:t>
      </w:r>
    </w:p>
    <w:p w14:paraId="76941F59" w14:textId="77777777" w:rsidR="00CF44B1" w:rsidRPr="00FA0B2A" w:rsidRDefault="00CF44B1" w:rsidP="00B9797D">
      <w:pPr>
        <w:pStyle w:val="Bulletpoints"/>
        <w:rPr>
          <w:lang w:val="en-US"/>
        </w:rPr>
      </w:pPr>
      <w:r w:rsidRPr="00FA0B2A">
        <w:rPr>
          <w:lang w:val="en-US"/>
        </w:rPr>
        <w:t>Assorted glassware for the preparation of reagents and buffer solutions</w:t>
      </w:r>
    </w:p>
    <w:p w14:paraId="2B838B39" w14:textId="77777777" w:rsidR="00CF44B1" w:rsidRPr="00FA0B2A" w:rsidRDefault="00CF44B1" w:rsidP="00B9797D">
      <w:pPr>
        <w:pStyle w:val="Bulletpoints"/>
        <w:rPr>
          <w:lang w:val="en-US"/>
        </w:rPr>
      </w:pPr>
      <w:r w:rsidRPr="00FA0B2A">
        <w:rPr>
          <w:lang w:val="en-US"/>
        </w:rPr>
        <w:t>Tubes for the preparation of reagents and buffer solutions</w:t>
      </w:r>
    </w:p>
    <w:p w14:paraId="7080E724" w14:textId="77777777" w:rsidR="003E30A8" w:rsidRPr="00FA0B2A" w:rsidRDefault="003E30A8" w:rsidP="00B9797D">
      <w:pPr>
        <w:pStyle w:val="Bulletpoints"/>
        <w:rPr>
          <w:lang w:val="en-US"/>
        </w:rPr>
      </w:pPr>
      <w:r w:rsidRPr="00FA0B2A">
        <w:rPr>
          <w:lang w:val="en-US"/>
        </w:rPr>
        <w:t>Rocking Platform</w:t>
      </w:r>
    </w:p>
    <w:p w14:paraId="1C303D53" w14:textId="77777777" w:rsidR="007D6962" w:rsidRPr="00FA0B2A" w:rsidRDefault="007D6962" w:rsidP="00332C17">
      <w:pPr>
        <w:pStyle w:val="Bulletpoints"/>
        <w:numPr>
          <w:ilvl w:val="0"/>
          <w:numId w:val="0"/>
        </w:numPr>
        <w:ind w:left="357"/>
        <w:rPr>
          <w:rStyle w:val="Strong"/>
          <w:lang w:val="en-US"/>
        </w:rPr>
      </w:pPr>
      <w:r w:rsidRPr="00FA0B2A">
        <w:rPr>
          <w:rStyle w:val="Strong"/>
          <w:lang w:val="en-US"/>
        </w:rPr>
        <w:t>For nuclear extract preparation:</w:t>
      </w:r>
    </w:p>
    <w:p w14:paraId="01AD6CB4" w14:textId="77777777" w:rsidR="007D6962" w:rsidRPr="00FA0B2A" w:rsidRDefault="007D6962" w:rsidP="007D6962">
      <w:pPr>
        <w:pStyle w:val="Bulletpoints"/>
        <w:rPr>
          <w:lang w:val="en-US"/>
        </w:rPr>
      </w:pPr>
      <w:r w:rsidRPr="00FA0B2A">
        <w:rPr>
          <w:lang w:val="en-US"/>
        </w:rPr>
        <w:t>H</w:t>
      </w:r>
      <w:r w:rsidR="00753839">
        <w:rPr>
          <w:lang w:val="en-US"/>
        </w:rPr>
        <w:t>y</w:t>
      </w:r>
      <w:r w:rsidRPr="00FA0B2A">
        <w:rPr>
          <w:lang w:val="en-US"/>
        </w:rPr>
        <w:t xml:space="preserve">potonic buffer (20 mM </w:t>
      </w:r>
      <w:proofErr w:type="spellStart"/>
      <w:r w:rsidRPr="00FA0B2A">
        <w:rPr>
          <w:lang w:val="en-US"/>
        </w:rPr>
        <w:t>Hepes</w:t>
      </w:r>
      <w:proofErr w:type="spellEnd"/>
      <w:r w:rsidRPr="00FA0B2A">
        <w:rPr>
          <w:lang w:val="en-US"/>
        </w:rPr>
        <w:t xml:space="preserve"> pH7.5, 5 mM NaF, 10 </w:t>
      </w:r>
      <w:r w:rsidR="00D93CCE" w:rsidRPr="00FA0B2A">
        <w:rPr>
          <w:lang w:val="en-US"/>
        </w:rPr>
        <w:t>µM N</w:t>
      </w:r>
      <w:r w:rsidRPr="00FA0B2A">
        <w:rPr>
          <w:lang w:val="en-US"/>
        </w:rPr>
        <w:t>a</w:t>
      </w:r>
      <w:r w:rsidRPr="00FA0B2A">
        <w:rPr>
          <w:vertAlign w:val="subscript"/>
          <w:lang w:val="en-US"/>
        </w:rPr>
        <w:t>2</w:t>
      </w:r>
      <w:r w:rsidRPr="00FA0B2A">
        <w:rPr>
          <w:lang w:val="en-US"/>
        </w:rPr>
        <w:t>MoO</w:t>
      </w:r>
      <w:r w:rsidRPr="00FA0B2A">
        <w:rPr>
          <w:vertAlign w:val="subscript"/>
          <w:lang w:val="en-US"/>
        </w:rPr>
        <w:t>4</w:t>
      </w:r>
      <w:r w:rsidRPr="00FA0B2A">
        <w:rPr>
          <w:lang w:val="en-US"/>
        </w:rPr>
        <w:t>, 0.1 mM EDTA)</w:t>
      </w:r>
    </w:p>
    <w:p w14:paraId="752FD6CE" w14:textId="77777777" w:rsidR="007D6962" w:rsidRPr="00FA0B2A" w:rsidRDefault="007D6962" w:rsidP="007D6962">
      <w:pPr>
        <w:pStyle w:val="Bulletpoints"/>
        <w:rPr>
          <w:lang w:val="en-US"/>
        </w:rPr>
      </w:pPr>
      <w:r w:rsidRPr="00FA0B2A">
        <w:rPr>
          <w:lang w:val="en-US"/>
        </w:rPr>
        <w:t>Phosphatase Inhibitors (NaF, β-</w:t>
      </w:r>
      <w:proofErr w:type="spellStart"/>
      <w:r w:rsidRPr="00FA0B2A">
        <w:rPr>
          <w:lang w:val="en-US"/>
        </w:rPr>
        <w:t>glycerophosphatase</w:t>
      </w:r>
      <w:proofErr w:type="spellEnd"/>
      <w:r w:rsidRPr="00FA0B2A">
        <w:rPr>
          <w:lang w:val="en-US"/>
        </w:rPr>
        <w:t>, PNPP, NaVO</w:t>
      </w:r>
      <w:r w:rsidRPr="00283EAE">
        <w:rPr>
          <w:vertAlign w:val="subscript"/>
          <w:lang w:val="en-US"/>
        </w:rPr>
        <w:t>3</w:t>
      </w:r>
      <w:r w:rsidRPr="00FA0B2A">
        <w:rPr>
          <w:lang w:val="en-US"/>
        </w:rPr>
        <w:t>)</w:t>
      </w:r>
    </w:p>
    <w:p w14:paraId="47509D7D" w14:textId="77777777" w:rsidR="007D6962" w:rsidRPr="00FA0B2A" w:rsidRDefault="007D6962" w:rsidP="007D6962">
      <w:pPr>
        <w:pStyle w:val="Bulletpoints"/>
        <w:rPr>
          <w:lang w:val="en-US"/>
        </w:rPr>
      </w:pPr>
      <w:r w:rsidRPr="00FA0B2A">
        <w:rPr>
          <w:lang w:val="en-US"/>
        </w:rPr>
        <w:t>10X PBS</w:t>
      </w:r>
      <w:r w:rsidR="00283EAE">
        <w:rPr>
          <w:lang w:val="en-US"/>
        </w:rPr>
        <w:t xml:space="preserve"> (0.1 M phosphate buffer pH7.5, 1.5 M NaCl, 27 mM </w:t>
      </w:r>
      <w:proofErr w:type="spellStart"/>
      <w:r w:rsidR="00283EAE">
        <w:rPr>
          <w:lang w:val="en-US"/>
        </w:rPr>
        <w:t>KCl</w:t>
      </w:r>
      <w:proofErr w:type="spellEnd"/>
      <w:r w:rsidR="00283EAE">
        <w:rPr>
          <w:lang w:val="en-US"/>
        </w:rPr>
        <w:t>)</w:t>
      </w:r>
    </w:p>
    <w:p w14:paraId="7AB6B087" w14:textId="77777777" w:rsidR="007D6962" w:rsidRPr="00FA0B2A" w:rsidRDefault="007D6962" w:rsidP="007D6962">
      <w:pPr>
        <w:pStyle w:val="Bulletpoints"/>
        <w:rPr>
          <w:lang w:val="en-US"/>
        </w:rPr>
      </w:pPr>
      <w:r w:rsidRPr="00FA0B2A">
        <w:rPr>
          <w:lang w:val="en-US"/>
        </w:rPr>
        <w:t>NP-40</w:t>
      </w:r>
    </w:p>
    <w:p w14:paraId="4D9F2F5E" w14:textId="77777777" w:rsidR="004A776D" w:rsidRPr="00FA0B2A" w:rsidRDefault="00877699" w:rsidP="00141FE3">
      <w:pPr>
        <w:pStyle w:val="Indenttobullets"/>
        <w:rPr>
          <w:lang w:val="en-US"/>
        </w:rPr>
      </w:pPr>
      <w:r w:rsidRPr="00FA0B2A">
        <w:rPr>
          <w:lang w:val="en-US"/>
        </w:rPr>
        <w:t>Alternatively, you can use our Nuclear Extraction Kit (ab113474) to prepare nuclear extracts.</w:t>
      </w:r>
      <w:r w:rsidR="004A776D" w:rsidRPr="00FA0B2A">
        <w:rPr>
          <w:lang w:val="en-US"/>
        </w:rPr>
        <w:br w:type="page"/>
      </w:r>
    </w:p>
    <w:p w14:paraId="6EE8FA98" w14:textId="77777777" w:rsidR="00AA770F" w:rsidRPr="00FA0B2A" w:rsidRDefault="00AA770F" w:rsidP="007A0BC7">
      <w:pPr>
        <w:pStyle w:val="Heading1"/>
        <w:rPr>
          <w:rStyle w:val="GeneralInformation"/>
          <w:lang w:val="en-US"/>
        </w:rPr>
      </w:pPr>
      <w:bookmarkStart w:id="18" w:name="_Toc431282874"/>
      <w:bookmarkStart w:id="19" w:name="_Toc450294577"/>
      <w:r w:rsidRPr="00FA0B2A">
        <w:rPr>
          <w:rStyle w:val="GeneralInformation"/>
          <w:lang w:val="en-US"/>
        </w:rPr>
        <w:lastRenderedPageBreak/>
        <w:t>TECHNICAL HINTS</w:t>
      </w:r>
      <w:bookmarkEnd w:id="18"/>
      <w:bookmarkEnd w:id="19"/>
      <w:r w:rsidRPr="00FA0B2A">
        <w:rPr>
          <w:rStyle w:val="GeneralInformation"/>
          <w:lang w:val="en-US"/>
        </w:rPr>
        <w:t xml:space="preserve"> </w:t>
      </w:r>
    </w:p>
    <w:p w14:paraId="7AE28410" w14:textId="77777777" w:rsidR="007C674C" w:rsidRPr="00FA0B2A" w:rsidRDefault="007C674C" w:rsidP="007C674C">
      <w:pPr>
        <w:pStyle w:val="Bulletpoints"/>
        <w:rPr>
          <w:rStyle w:val="BOLD"/>
          <w:lang w:val="en-US"/>
        </w:rPr>
      </w:pPr>
      <w:r w:rsidRPr="00FA0B2A">
        <w:rPr>
          <w:rStyle w:val="BOLD"/>
          <w:lang w:val="en-US"/>
        </w:rPr>
        <w:t>This kit is sold based on number of tests. A ‘test’ simply refers to a single assay well. The number of wells that contain sample</w:t>
      </w:r>
      <w:r w:rsidR="0026138B" w:rsidRPr="00FA0B2A">
        <w:rPr>
          <w:rStyle w:val="BOLD"/>
          <w:lang w:val="en-US"/>
        </w:rPr>
        <w:t xml:space="preserve"> or</w:t>
      </w:r>
      <w:r w:rsidRPr="00FA0B2A">
        <w:rPr>
          <w:rStyle w:val="BOLD"/>
          <w:lang w:val="en-US"/>
        </w:rPr>
        <w:t xml:space="preserve"> control will vary by product. Review the protocol completely to confirm this kit meets your requirements. Please contact our Technical Support staff with any questions.</w:t>
      </w:r>
    </w:p>
    <w:p w14:paraId="5EF15AEA" w14:textId="77777777" w:rsidR="007C674C" w:rsidRPr="00FA0B2A" w:rsidRDefault="007C674C" w:rsidP="007C674C">
      <w:pPr>
        <w:pStyle w:val="Bulletpoints"/>
        <w:rPr>
          <w:lang w:val="en-US"/>
        </w:rPr>
      </w:pPr>
      <w:r w:rsidRPr="00FA0B2A">
        <w:rPr>
          <w:lang w:val="en-US"/>
        </w:rPr>
        <w:t>Selected components in this kit are supplied in surplus amount to account for additional dilutions, evaporation, or instrumentation settings where higher volumes are required. They should be disposed of in accordance with established safety procedures.</w:t>
      </w:r>
    </w:p>
    <w:p w14:paraId="6C399BA5" w14:textId="77777777" w:rsidR="007C674C" w:rsidRPr="00FA0B2A" w:rsidRDefault="007C674C" w:rsidP="007C674C">
      <w:pPr>
        <w:pStyle w:val="Bulletpoints"/>
        <w:rPr>
          <w:lang w:val="en-US"/>
        </w:rPr>
      </w:pPr>
      <w:r w:rsidRPr="00FA0B2A">
        <w:rPr>
          <w:lang w:val="en-US"/>
        </w:rPr>
        <w:t>Avoid foaming or bubbles when mixing or reconstituting components.</w:t>
      </w:r>
    </w:p>
    <w:p w14:paraId="79150492" w14:textId="77777777" w:rsidR="007C674C" w:rsidRPr="00FA0B2A" w:rsidRDefault="007C674C" w:rsidP="007C674C">
      <w:pPr>
        <w:pStyle w:val="Bulletpoints"/>
        <w:rPr>
          <w:lang w:val="en-US"/>
        </w:rPr>
      </w:pPr>
      <w:r w:rsidRPr="00FA0B2A">
        <w:rPr>
          <w:lang w:val="en-US"/>
        </w:rPr>
        <w:t>Avoid cross contamination of samples or reagents by changing tips between sample and reagent additions.</w:t>
      </w:r>
    </w:p>
    <w:p w14:paraId="365D4A27" w14:textId="77777777" w:rsidR="007C674C" w:rsidRPr="00FA0B2A" w:rsidRDefault="007C674C" w:rsidP="007C674C">
      <w:pPr>
        <w:pStyle w:val="Bulletpoints"/>
        <w:rPr>
          <w:lang w:val="en-US"/>
        </w:rPr>
      </w:pPr>
      <w:r w:rsidRPr="00FA0B2A">
        <w:rPr>
          <w:lang w:val="en-US"/>
        </w:rPr>
        <w:t>Ensure plates are properly sealed or covered during incubation steps.</w:t>
      </w:r>
    </w:p>
    <w:p w14:paraId="33F29069" w14:textId="77777777" w:rsidR="007C674C" w:rsidRPr="00FA0B2A" w:rsidRDefault="007C674C" w:rsidP="007C674C">
      <w:pPr>
        <w:pStyle w:val="Bulletpoints"/>
        <w:rPr>
          <w:lang w:val="en-US"/>
        </w:rPr>
      </w:pPr>
      <w:r w:rsidRPr="00FA0B2A">
        <w:rPr>
          <w:lang w:val="en-US"/>
        </w:rPr>
        <w:t>Ensure all reagents and solutions are at the appropriate temperature before starting the assay.</w:t>
      </w:r>
    </w:p>
    <w:p w14:paraId="7B9AE89A" w14:textId="77777777" w:rsidR="00965CDA" w:rsidRPr="00141FE3" w:rsidRDefault="007C674C" w:rsidP="00FE385E">
      <w:pPr>
        <w:pStyle w:val="Bulletpoints"/>
        <w:rPr>
          <w:lang w:val="en-US"/>
        </w:rPr>
      </w:pPr>
      <w:r w:rsidRPr="00141FE3">
        <w:rPr>
          <w:lang w:val="en-US"/>
        </w:rPr>
        <w:t>Make sure all necessary equipment is switched on and set at the appropriate temperature.</w:t>
      </w:r>
    </w:p>
    <w:p w14:paraId="00DA61B2" w14:textId="77777777" w:rsidR="00965CDA" w:rsidRPr="00FA0B2A" w:rsidRDefault="00965CDA" w:rsidP="00965CDA">
      <w:pPr>
        <w:pStyle w:val="Standard"/>
        <w:rPr>
          <w:lang w:val="en-US"/>
        </w:rPr>
        <w:sectPr w:rsidR="00965CDA" w:rsidRPr="00FA0B2A" w:rsidSect="00365DAF">
          <w:headerReference w:type="default" r:id="rId16"/>
          <w:footerReference w:type="default" r:id="rId17"/>
          <w:pgSz w:w="7920" w:h="12240" w:code="6"/>
          <w:pgMar w:top="1440" w:right="737" w:bottom="720" w:left="737" w:header="708" w:footer="708" w:gutter="0"/>
          <w:cols w:space="708"/>
          <w:docGrid w:linePitch="360"/>
        </w:sectPr>
      </w:pPr>
    </w:p>
    <w:p w14:paraId="54E2A5FB" w14:textId="77777777" w:rsidR="00BE23A7" w:rsidRPr="00FA0B2A" w:rsidRDefault="00BE23A7" w:rsidP="00BE23A7">
      <w:pPr>
        <w:pStyle w:val="SECTIONS"/>
        <w:rPr>
          <w:rStyle w:val="AssayPreparation"/>
          <w:b w:val="0"/>
          <w:color w:val="FFFFFF" w:themeColor="background1"/>
          <w:sz w:val="2"/>
          <w:lang w:val="en-US"/>
        </w:rPr>
      </w:pPr>
      <w:bookmarkStart w:id="20" w:name="_Toc450294578"/>
      <w:bookmarkStart w:id="21" w:name="_Toc431282875"/>
      <w:r w:rsidRPr="00FA0B2A">
        <w:rPr>
          <w:rStyle w:val="AssayPreparation"/>
          <w:b w:val="0"/>
          <w:color w:val="FFFFFF" w:themeColor="background1"/>
          <w:sz w:val="2"/>
          <w:lang w:val="en-US"/>
        </w:rPr>
        <w:lastRenderedPageBreak/>
        <w:t>ASSAY PREPARATION</w:t>
      </w:r>
      <w:bookmarkEnd w:id="20"/>
    </w:p>
    <w:p w14:paraId="1606707E" w14:textId="77777777" w:rsidR="00AA770F" w:rsidRPr="00FA0B2A" w:rsidRDefault="000C1DA2" w:rsidP="007A0BC7">
      <w:pPr>
        <w:pStyle w:val="Heading1"/>
        <w:rPr>
          <w:rStyle w:val="AssayPreparation"/>
          <w:lang w:val="en-US"/>
        </w:rPr>
      </w:pPr>
      <w:bookmarkStart w:id="22" w:name="_Toc450294579"/>
      <w:r w:rsidRPr="00FA0B2A">
        <w:rPr>
          <w:rStyle w:val="AssayPreparation"/>
          <w:lang w:val="en-US"/>
        </w:rPr>
        <w:t>REAGENT PREPAR</w:t>
      </w:r>
      <w:r w:rsidR="00AA770F" w:rsidRPr="00FA0B2A">
        <w:rPr>
          <w:rStyle w:val="AssayPreparation"/>
          <w:lang w:val="en-US"/>
        </w:rPr>
        <w:t>ATION</w:t>
      </w:r>
      <w:bookmarkEnd w:id="21"/>
      <w:bookmarkEnd w:id="22"/>
      <w:r w:rsidR="00AA770F" w:rsidRPr="00FA0B2A">
        <w:rPr>
          <w:rStyle w:val="AssayPreparation"/>
          <w:lang w:val="en-US"/>
        </w:rPr>
        <w:t xml:space="preserve"> </w:t>
      </w:r>
    </w:p>
    <w:p w14:paraId="10165CB4" w14:textId="77777777" w:rsidR="003E2076" w:rsidRPr="00FA0B2A" w:rsidRDefault="004A776D" w:rsidP="003E2076">
      <w:pPr>
        <w:pStyle w:val="Bulletpoints"/>
        <w:rPr>
          <w:lang w:val="en-US"/>
        </w:rPr>
      </w:pPr>
      <w:r w:rsidRPr="00FA0B2A">
        <w:rPr>
          <w:lang w:val="en-US"/>
        </w:rPr>
        <w:t>Briefly centrifuge small v</w:t>
      </w:r>
      <w:r w:rsidR="00895343" w:rsidRPr="00FA0B2A">
        <w:rPr>
          <w:lang w:val="en-US"/>
        </w:rPr>
        <w:t>ials at low speed prior to opening</w:t>
      </w:r>
      <w:r w:rsidR="0026138B" w:rsidRPr="00FA0B2A">
        <w:rPr>
          <w:lang w:val="en-US"/>
        </w:rPr>
        <w:t>.</w:t>
      </w:r>
    </w:p>
    <w:p w14:paraId="44EF3171" w14:textId="77777777" w:rsidR="00895343" w:rsidRPr="00FA0B2A" w:rsidRDefault="00DF457E" w:rsidP="00332C17">
      <w:pPr>
        <w:pStyle w:val="Bulletpoints"/>
        <w:numPr>
          <w:ilvl w:val="0"/>
          <w:numId w:val="0"/>
        </w:numPr>
        <w:rPr>
          <w:lang w:val="en-US"/>
        </w:rPr>
      </w:pPr>
      <w:r w:rsidRPr="00FA0B2A">
        <w:rPr>
          <w:lang w:val="en-US"/>
        </w:rPr>
        <w:t>Please see Quick Table for Reagent Preparation at the end of this section for a quick reference.</w:t>
      </w:r>
    </w:p>
    <w:p w14:paraId="2748A3E7" w14:textId="77777777" w:rsidR="00877699" w:rsidRPr="00FA0B2A" w:rsidRDefault="00122715" w:rsidP="003E30A8">
      <w:pPr>
        <w:pStyle w:val="Listprotocol"/>
        <w:rPr>
          <w:rStyle w:val="Strong"/>
          <w:lang w:val="en-US"/>
        </w:rPr>
      </w:pPr>
      <w:r w:rsidRPr="00FA0B2A">
        <w:rPr>
          <w:rStyle w:val="Strong"/>
          <w:lang w:val="en-US"/>
        </w:rPr>
        <w:t>Dithiothr</w:t>
      </w:r>
      <w:r w:rsidR="0026138B" w:rsidRPr="00FA0B2A">
        <w:rPr>
          <w:rStyle w:val="Strong"/>
          <w:lang w:val="en-US"/>
        </w:rPr>
        <w:t>eitol (DTT</w:t>
      </w:r>
      <w:r w:rsidR="00D93CCE" w:rsidRPr="00FA0B2A">
        <w:rPr>
          <w:rStyle w:val="Strong"/>
          <w:lang w:val="en-US"/>
        </w:rPr>
        <w:t xml:space="preserve">, </w:t>
      </w:r>
      <w:r w:rsidR="00332C17" w:rsidRPr="00FA0B2A">
        <w:rPr>
          <w:rStyle w:val="Strong"/>
          <w:lang w:val="en-US"/>
        </w:rPr>
        <w:t>1</w:t>
      </w:r>
      <w:r w:rsidR="00D93CCE" w:rsidRPr="00FA0B2A">
        <w:rPr>
          <w:rStyle w:val="Strong"/>
          <w:lang w:val="en-US"/>
        </w:rPr>
        <w:t xml:space="preserve"> </w:t>
      </w:r>
      <w:r w:rsidR="00332C17" w:rsidRPr="00FA0B2A">
        <w:rPr>
          <w:rStyle w:val="Strong"/>
          <w:lang w:val="en-US"/>
        </w:rPr>
        <w:t>M</w:t>
      </w:r>
      <w:r w:rsidR="00D93CCE" w:rsidRPr="00FA0B2A">
        <w:rPr>
          <w:rStyle w:val="Strong"/>
          <w:lang w:val="en-US"/>
        </w:rPr>
        <w:t>)</w:t>
      </w:r>
      <w:r w:rsidR="00DF457E" w:rsidRPr="00FA0B2A">
        <w:rPr>
          <w:rStyle w:val="Strong"/>
          <w:lang w:val="en-US"/>
        </w:rPr>
        <w:t>:</w:t>
      </w:r>
    </w:p>
    <w:p w14:paraId="28C4A551" w14:textId="77777777" w:rsidR="00DF457E" w:rsidRPr="00D5466F" w:rsidRDefault="00DF457E" w:rsidP="00332C17">
      <w:pPr>
        <w:pStyle w:val="Listprotocol"/>
        <w:numPr>
          <w:ilvl w:val="0"/>
          <w:numId w:val="0"/>
        </w:numPr>
        <w:ind w:left="567"/>
        <w:rPr>
          <w:rStyle w:val="Strong"/>
          <w:rFonts w:cs="Arial"/>
          <w:b w:val="0"/>
          <w:szCs w:val="20"/>
          <w:lang w:val="en-US"/>
        </w:rPr>
      </w:pPr>
      <w:r w:rsidRPr="00D5466F">
        <w:rPr>
          <w:rStyle w:val="Strong"/>
          <w:rFonts w:cs="Arial"/>
          <w:b w:val="0"/>
          <w:szCs w:val="20"/>
          <w:lang w:val="en-US"/>
        </w:rPr>
        <w:t>Ready to use as supplied.</w:t>
      </w:r>
      <w:r w:rsidR="00332C17" w:rsidRPr="00D5466F">
        <w:rPr>
          <w:rStyle w:val="Strong"/>
          <w:rFonts w:cs="Arial"/>
          <w:b w:val="0"/>
          <w:szCs w:val="20"/>
          <w:lang w:val="en-US"/>
        </w:rPr>
        <w:t xml:space="preserve"> Dilute in Lysis Buffer and Binding Buffer as described in section 9.4 and 9.5 respectively. Store at -20°C.</w:t>
      </w:r>
    </w:p>
    <w:p w14:paraId="1B06EA72" w14:textId="77777777" w:rsidR="00332C17" w:rsidRPr="00D5466F" w:rsidRDefault="00332C17" w:rsidP="003E30A8">
      <w:pPr>
        <w:pStyle w:val="Listprotocol"/>
        <w:rPr>
          <w:rStyle w:val="Strong"/>
          <w:rFonts w:cs="Arial"/>
          <w:szCs w:val="20"/>
          <w:lang w:val="en-US"/>
        </w:rPr>
      </w:pPr>
      <w:r w:rsidRPr="00D5466F">
        <w:rPr>
          <w:rStyle w:val="Strong"/>
          <w:rFonts w:cs="Arial"/>
          <w:szCs w:val="20"/>
          <w:lang w:val="en-US"/>
        </w:rPr>
        <w:t>Protease Inhibitor Cocktail</w:t>
      </w:r>
      <w:r w:rsidR="0005276C" w:rsidRPr="00D5466F">
        <w:rPr>
          <w:rStyle w:val="Strong"/>
          <w:rFonts w:cs="Arial"/>
          <w:szCs w:val="20"/>
          <w:lang w:val="en-US"/>
        </w:rPr>
        <w:t xml:space="preserve"> (PIC)</w:t>
      </w:r>
      <w:r w:rsidRPr="00D5466F">
        <w:rPr>
          <w:rStyle w:val="Strong"/>
          <w:rFonts w:cs="Arial"/>
          <w:szCs w:val="20"/>
          <w:lang w:val="en-US"/>
        </w:rPr>
        <w:t>:</w:t>
      </w:r>
    </w:p>
    <w:p w14:paraId="735CDEF8" w14:textId="77777777" w:rsidR="00332C17" w:rsidRPr="00D5466F" w:rsidRDefault="00332C17" w:rsidP="00332C17">
      <w:pPr>
        <w:pStyle w:val="Listprotocol"/>
        <w:numPr>
          <w:ilvl w:val="0"/>
          <w:numId w:val="0"/>
        </w:numPr>
        <w:ind w:left="567"/>
        <w:rPr>
          <w:rStyle w:val="Strong"/>
          <w:rFonts w:cs="Arial"/>
          <w:b w:val="0"/>
          <w:szCs w:val="20"/>
          <w:lang w:val="en-US"/>
        </w:rPr>
      </w:pPr>
      <w:r w:rsidRPr="00D5466F">
        <w:rPr>
          <w:rStyle w:val="Strong"/>
          <w:rFonts w:cs="Arial"/>
          <w:b w:val="0"/>
          <w:szCs w:val="20"/>
          <w:lang w:val="en-US"/>
        </w:rPr>
        <w:t>Ready to use as supplied. Dilute in Lysis Buffer as described in section 9.4. Store at -20°C.</w:t>
      </w:r>
    </w:p>
    <w:p w14:paraId="4CE2BBD7" w14:textId="77777777" w:rsidR="00332C17" w:rsidRPr="00D5466F" w:rsidRDefault="00332C17" w:rsidP="003E30A8">
      <w:pPr>
        <w:pStyle w:val="Listprotocol"/>
        <w:rPr>
          <w:rStyle w:val="Strong"/>
          <w:rFonts w:cs="Arial"/>
          <w:szCs w:val="20"/>
          <w:lang w:val="en-US"/>
        </w:rPr>
      </w:pPr>
      <w:r w:rsidRPr="00D5466F">
        <w:rPr>
          <w:rStyle w:val="Strong"/>
          <w:rFonts w:cs="Arial"/>
          <w:szCs w:val="20"/>
          <w:lang w:val="en-US"/>
        </w:rPr>
        <w:t>Herring sperm DNA</w:t>
      </w:r>
      <w:r w:rsidR="00D93CCE" w:rsidRPr="00D5466F">
        <w:rPr>
          <w:rStyle w:val="Strong"/>
          <w:rFonts w:cs="Arial"/>
          <w:szCs w:val="20"/>
          <w:lang w:val="en-US"/>
        </w:rPr>
        <w:t xml:space="preserve"> (1 µg/µL)</w:t>
      </w:r>
      <w:r w:rsidRPr="00D5466F">
        <w:rPr>
          <w:rStyle w:val="Strong"/>
          <w:rFonts w:cs="Arial"/>
          <w:szCs w:val="20"/>
          <w:lang w:val="en-US"/>
        </w:rPr>
        <w:t>:</w:t>
      </w:r>
    </w:p>
    <w:p w14:paraId="314D08BD" w14:textId="77777777" w:rsidR="00332C17" w:rsidRPr="00D5466F" w:rsidRDefault="00332C17" w:rsidP="00332C17">
      <w:pPr>
        <w:pStyle w:val="Listprotocol"/>
        <w:numPr>
          <w:ilvl w:val="0"/>
          <w:numId w:val="0"/>
        </w:numPr>
        <w:ind w:left="567"/>
        <w:rPr>
          <w:rStyle w:val="Strong"/>
          <w:rFonts w:cs="Arial"/>
          <w:b w:val="0"/>
          <w:szCs w:val="20"/>
          <w:lang w:val="en-US"/>
        </w:rPr>
      </w:pPr>
      <w:r w:rsidRPr="00D5466F">
        <w:rPr>
          <w:rStyle w:val="Strong"/>
          <w:rFonts w:cs="Arial"/>
          <w:b w:val="0"/>
          <w:szCs w:val="20"/>
          <w:lang w:val="en-US"/>
        </w:rPr>
        <w:t>Ready to use as supplied. Dilute in Binding Buffer as described in section 9.5. Store at -20°C.</w:t>
      </w:r>
    </w:p>
    <w:p w14:paraId="73550822" w14:textId="77777777" w:rsidR="003E30A8" w:rsidRPr="00D5466F" w:rsidRDefault="003E30A8" w:rsidP="003E30A8">
      <w:pPr>
        <w:pStyle w:val="Listprotocol"/>
        <w:rPr>
          <w:rStyle w:val="Strong"/>
          <w:rFonts w:cs="Arial"/>
          <w:szCs w:val="20"/>
          <w:lang w:val="en-US"/>
        </w:rPr>
      </w:pPr>
      <w:r w:rsidRPr="00D5466F">
        <w:rPr>
          <w:rStyle w:val="Strong"/>
          <w:rFonts w:cs="Arial"/>
          <w:szCs w:val="20"/>
          <w:lang w:val="en-US"/>
        </w:rPr>
        <w:t>Lysis Buffer</w:t>
      </w:r>
      <w:r w:rsidR="00332C17" w:rsidRPr="00D5466F">
        <w:rPr>
          <w:rStyle w:val="Strong"/>
          <w:rFonts w:cs="Arial"/>
          <w:szCs w:val="20"/>
          <w:lang w:val="en-US"/>
        </w:rPr>
        <w:t>:</w:t>
      </w:r>
    </w:p>
    <w:p w14:paraId="2025F983" w14:textId="77777777" w:rsidR="003E30A8" w:rsidRPr="00D5466F" w:rsidRDefault="003E30A8" w:rsidP="00332C17">
      <w:pPr>
        <w:pStyle w:val="indenttolist"/>
        <w:rPr>
          <w:rStyle w:val="BodyCopy1"/>
          <w:rFonts w:ascii="Arial" w:hAnsi="Arial" w:cs="Arial"/>
          <w:lang w:val="en-US"/>
        </w:rPr>
      </w:pPr>
      <w:r w:rsidRPr="00D5466F">
        <w:rPr>
          <w:rStyle w:val="BodyCopy1"/>
          <w:rFonts w:ascii="Arial" w:hAnsi="Arial" w:cs="Arial"/>
          <w:lang w:val="en-US"/>
        </w:rPr>
        <w:t xml:space="preserve">Prepare </w:t>
      </w:r>
      <w:r w:rsidRPr="00D5466F">
        <w:rPr>
          <w:rStyle w:val="BodyCopy1"/>
          <w:rFonts w:ascii="Arial" w:hAnsi="Arial" w:cs="Arial"/>
          <w:b/>
          <w:lang w:val="en-US"/>
        </w:rPr>
        <w:t xml:space="preserve">Complete Lysis Buffer </w:t>
      </w:r>
      <w:r w:rsidR="00A56BD7" w:rsidRPr="00D5466F">
        <w:rPr>
          <w:rStyle w:val="BodyCopy1"/>
          <w:rFonts w:ascii="Arial" w:hAnsi="Arial" w:cs="Arial"/>
          <w:b/>
          <w:lang w:val="en-US"/>
        </w:rPr>
        <w:t>(CLB)</w:t>
      </w:r>
      <w:r w:rsidR="00A56BD7" w:rsidRPr="00D5466F">
        <w:rPr>
          <w:rStyle w:val="BodyCopy1"/>
          <w:rFonts w:ascii="Arial" w:hAnsi="Arial" w:cs="Arial"/>
          <w:lang w:val="en-US"/>
        </w:rPr>
        <w:t xml:space="preserve"> </w:t>
      </w:r>
      <w:r w:rsidR="00332C17" w:rsidRPr="00D5466F">
        <w:rPr>
          <w:rStyle w:val="BodyCopy1"/>
          <w:rFonts w:ascii="Arial" w:hAnsi="Arial" w:cs="Arial"/>
          <w:lang w:val="en-US"/>
        </w:rPr>
        <w:t>by a</w:t>
      </w:r>
      <w:r w:rsidRPr="00D5466F">
        <w:rPr>
          <w:rStyle w:val="BodyCopy1"/>
          <w:rFonts w:ascii="Arial" w:hAnsi="Arial" w:cs="Arial"/>
          <w:lang w:val="en-US"/>
        </w:rPr>
        <w:t xml:space="preserve">dding </w:t>
      </w:r>
      <w:r w:rsidRPr="001A2F02">
        <w:rPr>
          <w:rStyle w:val="BodyCopy1"/>
          <w:rFonts w:ascii="Arial" w:hAnsi="Arial" w:cs="Arial"/>
          <w:color w:val="auto"/>
          <w:lang w:val="en-US"/>
        </w:rPr>
        <w:t>1 µ</w:t>
      </w:r>
      <w:r w:rsidR="00332C17" w:rsidRPr="001A2F02">
        <w:rPr>
          <w:rStyle w:val="BodyCopy1"/>
          <w:rFonts w:ascii="Arial" w:hAnsi="Arial" w:cs="Arial"/>
          <w:color w:val="auto"/>
          <w:lang w:val="en-US"/>
        </w:rPr>
        <w:t>L of 1 M D</w:t>
      </w:r>
      <w:r w:rsidR="00D93CCE" w:rsidRPr="001A2F02">
        <w:rPr>
          <w:rStyle w:val="BodyCopy1"/>
          <w:rFonts w:ascii="Arial" w:hAnsi="Arial" w:cs="Arial"/>
          <w:color w:val="auto"/>
          <w:lang w:val="en-US"/>
        </w:rPr>
        <w:t>TT</w:t>
      </w:r>
      <w:r w:rsidR="00332C17" w:rsidRPr="001A2F02">
        <w:rPr>
          <w:rStyle w:val="BodyCopy1"/>
          <w:rFonts w:ascii="Arial" w:hAnsi="Arial" w:cs="Arial"/>
          <w:color w:val="auto"/>
          <w:lang w:val="en-US"/>
        </w:rPr>
        <w:t xml:space="preserve"> </w:t>
      </w:r>
      <w:r w:rsidRPr="001A2F02">
        <w:rPr>
          <w:rStyle w:val="BodyCopy1"/>
          <w:rFonts w:ascii="Arial" w:hAnsi="Arial" w:cs="Arial"/>
          <w:color w:val="auto"/>
          <w:lang w:val="en-US"/>
        </w:rPr>
        <w:t>and 10 µ</w:t>
      </w:r>
      <w:r w:rsidR="00332C17" w:rsidRPr="001A2F02">
        <w:rPr>
          <w:rStyle w:val="BodyCopy1"/>
          <w:rFonts w:ascii="Arial" w:hAnsi="Arial" w:cs="Arial"/>
          <w:color w:val="auto"/>
          <w:lang w:val="en-US"/>
        </w:rPr>
        <w:t>L</w:t>
      </w:r>
      <w:r w:rsidRPr="001A2F02">
        <w:rPr>
          <w:rStyle w:val="BodyCopy1"/>
          <w:rFonts w:ascii="Arial" w:hAnsi="Arial" w:cs="Arial"/>
          <w:color w:val="auto"/>
          <w:lang w:val="en-US"/>
        </w:rPr>
        <w:t xml:space="preserve"> of Protease Inhibitor Cocktail </w:t>
      </w:r>
      <w:r w:rsidR="00332C17" w:rsidRPr="001A2F02">
        <w:rPr>
          <w:rStyle w:val="BodyCopy1"/>
          <w:rFonts w:ascii="Arial" w:hAnsi="Arial" w:cs="Arial"/>
          <w:color w:val="auto"/>
          <w:lang w:val="en-US"/>
        </w:rPr>
        <w:t xml:space="preserve">to 1 </w:t>
      </w:r>
      <w:r w:rsidRPr="001A2F02">
        <w:rPr>
          <w:rStyle w:val="BodyCopy1"/>
          <w:rFonts w:ascii="Arial" w:hAnsi="Arial" w:cs="Arial"/>
          <w:color w:val="auto"/>
          <w:lang w:val="en-US"/>
        </w:rPr>
        <w:t>m</w:t>
      </w:r>
      <w:r w:rsidR="00332C17" w:rsidRPr="001A2F02">
        <w:rPr>
          <w:rStyle w:val="BodyCopy1"/>
          <w:rFonts w:ascii="Arial" w:hAnsi="Arial" w:cs="Arial"/>
          <w:color w:val="auto"/>
          <w:lang w:val="en-US"/>
        </w:rPr>
        <w:t>L</w:t>
      </w:r>
      <w:r w:rsidRPr="001A2F02">
        <w:rPr>
          <w:rStyle w:val="BodyCopy1"/>
          <w:rFonts w:ascii="Arial" w:hAnsi="Arial" w:cs="Arial"/>
          <w:color w:val="auto"/>
          <w:lang w:val="en-US"/>
        </w:rPr>
        <w:t xml:space="preserve"> of Lysis Buffer</w:t>
      </w:r>
      <w:r w:rsidR="00332C17" w:rsidRPr="001A2F02">
        <w:rPr>
          <w:rStyle w:val="BodyCopy1"/>
          <w:rFonts w:ascii="Arial" w:hAnsi="Arial" w:cs="Arial"/>
          <w:color w:val="auto"/>
          <w:lang w:val="en-US"/>
        </w:rPr>
        <w:t xml:space="preserve"> – </w:t>
      </w:r>
      <w:r w:rsidR="00D93CCE" w:rsidRPr="001A2F02">
        <w:rPr>
          <w:rStyle w:val="BodyCopy1"/>
          <w:rFonts w:ascii="Arial" w:hAnsi="Arial" w:cs="Arial"/>
          <w:color w:val="auto"/>
          <w:lang w:val="en-US"/>
        </w:rPr>
        <w:t xml:space="preserve">see </w:t>
      </w:r>
      <w:r w:rsidR="00332C17" w:rsidRPr="001A2F02">
        <w:rPr>
          <w:rStyle w:val="BodyCopy1"/>
          <w:rFonts w:ascii="Arial" w:hAnsi="Arial" w:cs="Arial"/>
          <w:color w:val="auto"/>
          <w:lang w:val="en-US"/>
        </w:rPr>
        <w:t>Quick Table for Reagent Preparatio</w:t>
      </w:r>
      <w:r w:rsidR="00332C17" w:rsidRPr="00D5466F">
        <w:rPr>
          <w:rStyle w:val="BodyCopy1"/>
          <w:rFonts w:ascii="Arial" w:hAnsi="Arial" w:cs="Arial"/>
          <w:lang w:val="en-US"/>
        </w:rPr>
        <w:t xml:space="preserve">n </w:t>
      </w:r>
      <w:r w:rsidR="00D93CCE" w:rsidRPr="00D5466F">
        <w:rPr>
          <w:rStyle w:val="BodyCopy1"/>
          <w:rFonts w:ascii="Arial" w:hAnsi="Arial" w:cs="Arial"/>
          <w:lang w:val="en-US"/>
        </w:rPr>
        <w:t xml:space="preserve">to see how much is </w:t>
      </w:r>
      <w:r w:rsidR="00332C17" w:rsidRPr="00D5466F">
        <w:rPr>
          <w:rStyle w:val="BodyCopy1"/>
          <w:rFonts w:ascii="Arial" w:hAnsi="Arial" w:cs="Arial"/>
          <w:lang w:val="en-US"/>
        </w:rPr>
        <w:t xml:space="preserve">required </w:t>
      </w:r>
      <w:r w:rsidR="00D93CCE" w:rsidRPr="00D5466F">
        <w:rPr>
          <w:rStyle w:val="BodyCopy1"/>
          <w:rFonts w:ascii="Arial" w:hAnsi="Arial" w:cs="Arial"/>
          <w:lang w:val="en-US"/>
        </w:rPr>
        <w:t>depending on number of tests.</w:t>
      </w:r>
      <w:r w:rsidR="00255311" w:rsidRPr="00D5466F">
        <w:rPr>
          <w:rStyle w:val="BodyCopy1"/>
          <w:rFonts w:ascii="Arial" w:hAnsi="Arial" w:cs="Arial"/>
          <w:lang w:val="en-US"/>
        </w:rPr>
        <w:t xml:space="preserve"> </w:t>
      </w:r>
      <w:r w:rsidR="00D93CCE" w:rsidRPr="00D5466F">
        <w:rPr>
          <w:rStyle w:val="BodyCopy1"/>
          <w:rFonts w:ascii="Arial" w:hAnsi="Arial" w:cs="Arial"/>
          <w:lang w:val="en-US"/>
        </w:rPr>
        <w:t>U</w:t>
      </w:r>
      <w:r w:rsidRPr="00D5466F">
        <w:rPr>
          <w:rStyle w:val="BodyCopy1"/>
          <w:rFonts w:ascii="Arial" w:hAnsi="Arial" w:cs="Arial"/>
          <w:lang w:val="en-US"/>
        </w:rPr>
        <w:t>s</w:t>
      </w:r>
      <w:r w:rsidR="00D93CCE" w:rsidRPr="00D5466F">
        <w:rPr>
          <w:rStyle w:val="BodyCopy1"/>
          <w:rFonts w:ascii="Arial" w:hAnsi="Arial" w:cs="Arial"/>
          <w:lang w:val="en-US"/>
        </w:rPr>
        <w:t>e</w:t>
      </w:r>
      <w:r w:rsidRPr="00D5466F">
        <w:rPr>
          <w:rStyle w:val="BodyCopy1"/>
          <w:rFonts w:ascii="Arial" w:hAnsi="Arial" w:cs="Arial"/>
          <w:lang w:val="en-US"/>
        </w:rPr>
        <w:t xml:space="preserve"> the C</w:t>
      </w:r>
      <w:r w:rsidR="00A56BD7" w:rsidRPr="00D5466F">
        <w:rPr>
          <w:rStyle w:val="BodyCopy1"/>
          <w:rFonts w:ascii="Arial" w:hAnsi="Arial" w:cs="Arial"/>
          <w:lang w:val="en-US"/>
        </w:rPr>
        <w:t>LB</w:t>
      </w:r>
      <w:r w:rsidRPr="00D5466F">
        <w:rPr>
          <w:rStyle w:val="BodyCopy1"/>
          <w:rFonts w:ascii="Arial" w:hAnsi="Arial" w:cs="Arial"/>
          <w:lang w:val="en-US"/>
        </w:rPr>
        <w:t xml:space="preserve"> immediately for cell lysis. The remaining amount should be discarded if not used in the same day.</w:t>
      </w:r>
    </w:p>
    <w:p w14:paraId="6BE1E57D" w14:textId="77777777" w:rsidR="00556B7C" w:rsidRPr="00D5466F" w:rsidRDefault="00556B7C" w:rsidP="00332C17">
      <w:pPr>
        <w:pStyle w:val="indenttolist"/>
        <w:rPr>
          <w:rStyle w:val="BodyCopy1"/>
          <w:rFonts w:ascii="Arial" w:hAnsi="Arial" w:cs="Arial"/>
          <w:lang w:val="en-US"/>
        </w:rPr>
      </w:pPr>
      <w:r w:rsidRPr="00D5466F">
        <w:rPr>
          <w:rStyle w:val="BodyCopy1"/>
          <w:rFonts w:ascii="Arial" w:hAnsi="Arial" w:cs="Arial"/>
          <w:lang w:val="en-US"/>
        </w:rPr>
        <w:t>Store un</w:t>
      </w:r>
      <w:r w:rsidR="008F2D06" w:rsidRPr="00D5466F">
        <w:rPr>
          <w:rStyle w:val="BodyCopy1"/>
          <w:rFonts w:ascii="Arial" w:hAnsi="Arial" w:cs="Arial"/>
          <w:lang w:val="en-US"/>
        </w:rPr>
        <w:t>diluted</w:t>
      </w:r>
      <w:r w:rsidRPr="00D5466F">
        <w:rPr>
          <w:rStyle w:val="BodyCopy1"/>
          <w:rFonts w:ascii="Arial" w:hAnsi="Arial" w:cs="Arial"/>
          <w:lang w:val="en-US"/>
        </w:rPr>
        <w:t xml:space="preserve"> Lysis Buffer at 4</w:t>
      </w:r>
      <w:r w:rsidRPr="00D5466F">
        <w:rPr>
          <w:rStyle w:val="Strong"/>
          <w:b w:val="0"/>
          <w:lang w:val="en-US"/>
        </w:rPr>
        <w:t>°C.</w:t>
      </w:r>
    </w:p>
    <w:p w14:paraId="542DD083" w14:textId="77777777" w:rsidR="003E30A8" w:rsidRPr="00D5466F" w:rsidRDefault="003E30A8" w:rsidP="003E30A8">
      <w:pPr>
        <w:pStyle w:val="Listprotocol"/>
        <w:rPr>
          <w:rStyle w:val="Strong"/>
          <w:rFonts w:cs="Arial"/>
          <w:szCs w:val="20"/>
          <w:lang w:val="en-US"/>
        </w:rPr>
      </w:pPr>
      <w:r w:rsidRPr="00D5466F">
        <w:rPr>
          <w:rStyle w:val="Strong"/>
          <w:rFonts w:cs="Arial"/>
          <w:szCs w:val="20"/>
          <w:lang w:val="en-US"/>
        </w:rPr>
        <w:t>Binding Buffer</w:t>
      </w:r>
      <w:r w:rsidR="00D93CCE" w:rsidRPr="00D5466F">
        <w:rPr>
          <w:rStyle w:val="Strong"/>
          <w:rFonts w:cs="Arial"/>
          <w:szCs w:val="20"/>
          <w:lang w:val="en-US"/>
        </w:rPr>
        <w:t>:</w:t>
      </w:r>
    </w:p>
    <w:p w14:paraId="7CA52533" w14:textId="77777777" w:rsidR="00D93CCE" w:rsidRPr="00D5466F" w:rsidRDefault="003E30A8" w:rsidP="00D93CCE">
      <w:pPr>
        <w:pStyle w:val="indenttolist"/>
        <w:rPr>
          <w:rStyle w:val="BodyCopy1"/>
          <w:rFonts w:ascii="Arial" w:hAnsi="Arial" w:cs="Arial"/>
          <w:lang w:val="en-US"/>
        </w:rPr>
      </w:pPr>
      <w:r w:rsidRPr="00D5466F">
        <w:rPr>
          <w:rStyle w:val="BodyCopy1"/>
          <w:rFonts w:ascii="Arial" w:hAnsi="Arial" w:cs="Arial"/>
          <w:lang w:val="en-US"/>
        </w:rPr>
        <w:t xml:space="preserve">Prepare </w:t>
      </w:r>
      <w:r w:rsidRPr="00D5466F">
        <w:rPr>
          <w:rStyle w:val="BodyCopy1"/>
          <w:rFonts w:ascii="Arial" w:hAnsi="Arial" w:cs="Arial"/>
          <w:b/>
          <w:lang w:val="en-US"/>
        </w:rPr>
        <w:t>Complete Binding Buffer</w:t>
      </w:r>
      <w:r w:rsidRPr="00D5466F">
        <w:rPr>
          <w:rStyle w:val="BodyCopy1"/>
          <w:rFonts w:ascii="Arial" w:hAnsi="Arial" w:cs="Arial"/>
          <w:lang w:val="en-US"/>
        </w:rPr>
        <w:t xml:space="preserve"> </w:t>
      </w:r>
      <w:r w:rsidR="00A56BD7" w:rsidRPr="00D5466F">
        <w:rPr>
          <w:rStyle w:val="BodyCopy1"/>
          <w:rFonts w:ascii="Arial" w:hAnsi="Arial" w:cs="Arial"/>
          <w:b/>
          <w:lang w:val="en-US"/>
        </w:rPr>
        <w:t>(CBB)</w:t>
      </w:r>
      <w:r w:rsidR="00A56BD7" w:rsidRPr="00D5466F">
        <w:rPr>
          <w:rStyle w:val="BodyCopy1"/>
          <w:rFonts w:ascii="Arial" w:hAnsi="Arial" w:cs="Arial"/>
          <w:lang w:val="en-US"/>
        </w:rPr>
        <w:t xml:space="preserve"> </w:t>
      </w:r>
      <w:r w:rsidRPr="00D5466F">
        <w:rPr>
          <w:rStyle w:val="BodyCopy1"/>
          <w:rFonts w:ascii="Arial" w:hAnsi="Arial" w:cs="Arial"/>
          <w:lang w:val="en-US"/>
        </w:rPr>
        <w:t xml:space="preserve">by adding </w:t>
      </w:r>
      <w:r w:rsidR="00EB1002" w:rsidRPr="00EB1002">
        <w:rPr>
          <w:rStyle w:val="BodyCopy1"/>
          <w:rFonts w:ascii="Arial" w:hAnsi="Arial" w:cs="Arial"/>
          <w:color w:val="auto"/>
          <w:lang w:val="en-US"/>
        </w:rPr>
        <w:t>1</w:t>
      </w:r>
      <w:r w:rsidRPr="00EB1002">
        <w:rPr>
          <w:rStyle w:val="BodyCopy1"/>
          <w:rFonts w:ascii="Arial" w:hAnsi="Arial" w:cs="Arial"/>
          <w:color w:val="auto"/>
          <w:lang w:val="en-US"/>
        </w:rPr>
        <w:t xml:space="preserve"> µ</w:t>
      </w:r>
      <w:r w:rsidR="00D93CCE" w:rsidRPr="00EB1002">
        <w:rPr>
          <w:rStyle w:val="BodyCopy1"/>
          <w:rFonts w:ascii="Arial" w:hAnsi="Arial" w:cs="Arial"/>
          <w:color w:val="auto"/>
          <w:lang w:val="en-US"/>
        </w:rPr>
        <w:t>L</w:t>
      </w:r>
      <w:r w:rsidRPr="00EB1002">
        <w:rPr>
          <w:rStyle w:val="BodyCopy1"/>
          <w:rFonts w:ascii="Arial" w:hAnsi="Arial" w:cs="Arial"/>
          <w:color w:val="auto"/>
          <w:lang w:val="en-US"/>
        </w:rPr>
        <w:t xml:space="preserve"> of 1 M DTT and 10 µ</w:t>
      </w:r>
      <w:r w:rsidR="00D93CCE" w:rsidRPr="00EB1002">
        <w:rPr>
          <w:rStyle w:val="BodyCopy1"/>
          <w:rFonts w:ascii="Arial" w:hAnsi="Arial" w:cs="Arial"/>
          <w:color w:val="auto"/>
          <w:lang w:val="en-US"/>
        </w:rPr>
        <w:t>L</w:t>
      </w:r>
      <w:r w:rsidRPr="00EB1002">
        <w:rPr>
          <w:rStyle w:val="BodyCopy1"/>
          <w:rFonts w:ascii="Arial" w:hAnsi="Arial" w:cs="Arial"/>
          <w:color w:val="auto"/>
          <w:lang w:val="en-US"/>
        </w:rPr>
        <w:t xml:space="preserve"> of 1 µg/µ</w:t>
      </w:r>
      <w:r w:rsidR="00D93CCE" w:rsidRPr="00EB1002">
        <w:rPr>
          <w:rStyle w:val="BodyCopy1"/>
          <w:rFonts w:ascii="Arial" w:hAnsi="Arial" w:cs="Arial"/>
          <w:color w:val="auto"/>
          <w:lang w:val="en-US"/>
        </w:rPr>
        <w:t>L</w:t>
      </w:r>
      <w:r w:rsidRPr="00EB1002">
        <w:rPr>
          <w:rStyle w:val="BodyCopy1"/>
          <w:rFonts w:ascii="Arial" w:hAnsi="Arial" w:cs="Arial"/>
          <w:color w:val="auto"/>
          <w:lang w:val="en-US"/>
        </w:rPr>
        <w:t xml:space="preserve"> Herring </w:t>
      </w:r>
      <w:r w:rsidR="00D93CCE" w:rsidRPr="00EB1002">
        <w:rPr>
          <w:rStyle w:val="BodyCopy1"/>
          <w:rFonts w:ascii="Arial" w:hAnsi="Arial" w:cs="Arial"/>
          <w:color w:val="auto"/>
          <w:lang w:val="en-US"/>
        </w:rPr>
        <w:t>S</w:t>
      </w:r>
      <w:r w:rsidRPr="00EB1002">
        <w:rPr>
          <w:rStyle w:val="BodyCopy1"/>
          <w:rFonts w:ascii="Arial" w:hAnsi="Arial" w:cs="Arial"/>
          <w:color w:val="auto"/>
          <w:lang w:val="en-US"/>
        </w:rPr>
        <w:t xml:space="preserve">perm DNA </w:t>
      </w:r>
      <w:r w:rsidR="00D93CCE" w:rsidRPr="00EB1002">
        <w:rPr>
          <w:rStyle w:val="BodyCopy1"/>
          <w:rFonts w:ascii="Arial" w:hAnsi="Arial" w:cs="Arial"/>
          <w:color w:val="auto"/>
          <w:lang w:val="en-US"/>
        </w:rPr>
        <w:t>to 1 mL</w:t>
      </w:r>
      <w:r w:rsidR="00D93CCE" w:rsidRPr="00D5466F">
        <w:rPr>
          <w:rStyle w:val="BodyCopy1"/>
          <w:rFonts w:ascii="Arial" w:hAnsi="Arial" w:cs="Arial"/>
          <w:lang w:val="en-US"/>
        </w:rPr>
        <w:t xml:space="preserve"> of </w:t>
      </w:r>
      <w:r w:rsidRPr="00D5466F">
        <w:rPr>
          <w:rStyle w:val="BodyCopy1"/>
          <w:rFonts w:ascii="Arial" w:hAnsi="Arial" w:cs="Arial"/>
          <w:lang w:val="en-US"/>
        </w:rPr>
        <w:t>Binding Buffer</w:t>
      </w:r>
      <w:r w:rsidR="00D93CCE" w:rsidRPr="00D5466F">
        <w:rPr>
          <w:rStyle w:val="BodyCopy1"/>
          <w:rFonts w:ascii="Arial" w:hAnsi="Arial" w:cs="Arial"/>
          <w:lang w:val="en-US"/>
        </w:rPr>
        <w:t xml:space="preserve"> – see Quick Table for Reagent Preparation to see how much is required depending on number of tests.</w:t>
      </w:r>
    </w:p>
    <w:p w14:paraId="66912025" w14:textId="77777777" w:rsidR="00D93CCE" w:rsidRPr="00FA0B2A" w:rsidRDefault="00D93CCE" w:rsidP="00141FE3">
      <w:pPr>
        <w:pStyle w:val="indenttolist"/>
        <w:rPr>
          <w:rStyle w:val="BodyCopy1"/>
          <w:lang w:val="en-US"/>
        </w:rPr>
      </w:pPr>
      <w:r w:rsidRPr="00D5466F">
        <w:rPr>
          <w:rStyle w:val="BodyCopy1"/>
          <w:rFonts w:ascii="Arial" w:hAnsi="Arial" w:cs="Arial"/>
          <w:lang w:val="en-US"/>
        </w:rPr>
        <w:t>D</w:t>
      </w:r>
      <w:r w:rsidR="003E30A8" w:rsidRPr="00D5466F">
        <w:rPr>
          <w:rStyle w:val="BodyCopy1"/>
          <w:rFonts w:ascii="Arial" w:hAnsi="Arial" w:cs="Arial"/>
          <w:lang w:val="en-US"/>
        </w:rPr>
        <w:t>iscard remaining C</w:t>
      </w:r>
      <w:r w:rsidR="00A56BD7" w:rsidRPr="00D5466F">
        <w:rPr>
          <w:rStyle w:val="BodyCopy1"/>
          <w:rFonts w:ascii="Arial" w:hAnsi="Arial" w:cs="Arial"/>
          <w:lang w:val="en-US"/>
        </w:rPr>
        <w:t>BB</w:t>
      </w:r>
      <w:r w:rsidRPr="00D5466F">
        <w:rPr>
          <w:rStyle w:val="BodyCopy1"/>
          <w:rFonts w:ascii="Arial" w:hAnsi="Arial" w:cs="Arial"/>
          <w:lang w:val="en-US"/>
        </w:rPr>
        <w:t xml:space="preserve"> if not used in the same day</w:t>
      </w:r>
      <w:r w:rsidR="003E30A8" w:rsidRPr="00D5466F">
        <w:rPr>
          <w:rStyle w:val="BodyCopy1"/>
          <w:rFonts w:ascii="Arial" w:hAnsi="Arial" w:cs="Arial"/>
          <w:lang w:val="en-US"/>
        </w:rPr>
        <w:t>.</w:t>
      </w:r>
      <w:r w:rsidR="00556B7C" w:rsidRPr="00D5466F">
        <w:rPr>
          <w:rStyle w:val="BodyCopy1"/>
          <w:rFonts w:ascii="Arial" w:hAnsi="Arial" w:cs="Arial"/>
          <w:lang w:val="en-US"/>
        </w:rPr>
        <w:t xml:space="preserve"> Store un</w:t>
      </w:r>
      <w:r w:rsidR="008F2D06" w:rsidRPr="00D5466F">
        <w:rPr>
          <w:rStyle w:val="BodyCopy1"/>
          <w:rFonts w:ascii="Arial" w:hAnsi="Arial" w:cs="Arial"/>
          <w:lang w:val="en-US"/>
        </w:rPr>
        <w:t>diluted</w:t>
      </w:r>
      <w:r w:rsidR="00556B7C" w:rsidRPr="00D5466F">
        <w:rPr>
          <w:rStyle w:val="BodyCopy1"/>
          <w:rFonts w:ascii="Arial" w:hAnsi="Arial" w:cs="Arial"/>
          <w:lang w:val="en-US"/>
        </w:rPr>
        <w:t xml:space="preserve"> Binding Buffer </w:t>
      </w:r>
      <w:r w:rsidR="008F2D06" w:rsidRPr="00D5466F">
        <w:rPr>
          <w:rStyle w:val="BodyCopy1"/>
          <w:rFonts w:ascii="Arial" w:hAnsi="Arial" w:cs="Arial"/>
          <w:lang w:val="en-US"/>
        </w:rPr>
        <w:t>at 4</w:t>
      </w:r>
      <w:r w:rsidR="008F2D06" w:rsidRPr="00D5466F">
        <w:rPr>
          <w:rStyle w:val="Strong"/>
          <w:b w:val="0"/>
          <w:lang w:val="en-US"/>
        </w:rPr>
        <w:t>°C.</w:t>
      </w:r>
      <w:r w:rsidRPr="00FA0B2A">
        <w:rPr>
          <w:rStyle w:val="BodyCopy1"/>
          <w:lang w:val="en-US"/>
        </w:rPr>
        <w:br w:type="page"/>
      </w:r>
    </w:p>
    <w:p w14:paraId="688B06C7" w14:textId="77777777" w:rsidR="003E30A8" w:rsidRPr="00D5466F" w:rsidRDefault="003E30A8" w:rsidP="003E30A8">
      <w:pPr>
        <w:pStyle w:val="Listprotocol"/>
        <w:rPr>
          <w:rStyle w:val="Strong"/>
          <w:rFonts w:cs="Arial"/>
          <w:szCs w:val="20"/>
          <w:lang w:val="en-US"/>
        </w:rPr>
      </w:pPr>
      <w:r w:rsidRPr="00D5466F">
        <w:rPr>
          <w:rStyle w:val="Strong"/>
          <w:rFonts w:cs="Arial"/>
          <w:szCs w:val="20"/>
          <w:lang w:val="en-US"/>
        </w:rPr>
        <w:lastRenderedPageBreak/>
        <w:t>Wash Buffer</w:t>
      </w:r>
      <w:r w:rsidR="00D93CCE" w:rsidRPr="00D5466F">
        <w:rPr>
          <w:rStyle w:val="Strong"/>
          <w:rFonts w:cs="Arial"/>
          <w:szCs w:val="20"/>
          <w:lang w:val="en-US"/>
        </w:rPr>
        <w:t>:</w:t>
      </w:r>
    </w:p>
    <w:p w14:paraId="388FEA3E" w14:textId="77777777" w:rsidR="003E2076" w:rsidRPr="00D5466F" w:rsidRDefault="003E30A8" w:rsidP="00D93CCE">
      <w:pPr>
        <w:pStyle w:val="indenttolist"/>
        <w:rPr>
          <w:rStyle w:val="BodyCopy1"/>
          <w:rFonts w:ascii="Arial" w:hAnsi="Arial" w:cs="Arial"/>
          <w:lang w:val="en-US"/>
        </w:rPr>
      </w:pPr>
      <w:r w:rsidRPr="00D5466F">
        <w:rPr>
          <w:rStyle w:val="BodyCopy1"/>
          <w:rFonts w:ascii="Arial" w:hAnsi="Arial" w:cs="Arial"/>
          <w:lang w:val="en-US"/>
        </w:rPr>
        <w:t xml:space="preserve">Prepare </w:t>
      </w:r>
      <w:r w:rsidRPr="00D5466F">
        <w:rPr>
          <w:rStyle w:val="BodyCopy1"/>
          <w:rFonts w:ascii="Arial" w:hAnsi="Arial" w:cs="Arial"/>
          <w:b/>
          <w:lang w:val="en-US"/>
        </w:rPr>
        <w:t>1X Wash Buffer</w:t>
      </w:r>
      <w:r w:rsidRPr="00D5466F">
        <w:rPr>
          <w:rStyle w:val="BodyCopy1"/>
          <w:rFonts w:ascii="Arial" w:hAnsi="Arial" w:cs="Arial"/>
          <w:lang w:val="en-US"/>
        </w:rPr>
        <w:t xml:space="preserve"> </w:t>
      </w:r>
      <w:r w:rsidR="003E2076" w:rsidRPr="00D5466F">
        <w:rPr>
          <w:rStyle w:val="BodyCopy1"/>
          <w:rFonts w:ascii="Arial" w:hAnsi="Arial" w:cs="Arial"/>
          <w:lang w:val="en-US"/>
        </w:rPr>
        <w:t>by making a 1/10 dilution of 10X Wash Buffer in distilled water (ddH</w:t>
      </w:r>
      <w:r w:rsidR="003E2076" w:rsidRPr="00D5466F">
        <w:rPr>
          <w:rStyle w:val="BodyCopy1"/>
          <w:rFonts w:ascii="Arial" w:hAnsi="Arial" w:cs="Arial"/>
          <w:vertAlign w:val="subscript"/>
          <w:lang w:val="en-US"/>
        </w:rPr>
        <w:t>2</w:t>
      </w:r>
      <w:r w:rsidR="003E2076" w:rsidRPr="00D5466F">
        <w:rPr>
          <w:rStyle w:val="BodyCopy1"/>
          <w:rFonts w:ascii="Arial" w:hAnsi="Arial" w:cs="Arial"/>
          <w:lang w:val="en-US"/>
        </w:rPr>
        <w:t>O) – see Quick Table for Reagent Preparation to see how much is required depending on number of tests.</w:t>
      </w:r>
      <w:r w:rsidRPr="00D5466F">
        <w:rPr>
          <w:rStyle w:val="BodyCopy1"/>
          <w:rFonts w:ascii="Arial" w:hAnsi="Arial" w:cs="Arial"/>
          <w:lang w:val="en-US"/>
        </w:rPr>
        <w:t xml:space="preserve"> Mix gently to avoid foaming.</w:t>
      </w:r>
    </w:p>
    <w:p w14:paraId="041A2039" w14:textId="77777777" w:rsidR="003E30A8" w:rsidRPr="00D5466F" w:rsidRDefault="003E30A8" w:rsidP="00D93CCE">
      <w:pPr>
        <w:pStyle w:val="indenttolist"/>
        <w:rPr>
          <w:rStyle w:val="BodyCopy1"/>
          <w:rFonts w:ascii="Arial" w:hAnsi="Arial" w:cs="Arial"/>
          <w:i/>
          <w:lang w:val="en-US"/>
        </w:rPr>
      </w:pPr>
      <w:r w:rsidRPr="00D5466F">
        <w:rPr>
          <w:rStyle w:val="BodyCopy1"/>
          <w:rFonts w:ascii="Arial" w:hAnsi="Arial" w:cs="Arial"/>
          <w:lang w:val="en-US"/>
        </w:rPr>
        <w:t xml:space="preserve">1X Wash Buffer </w:t>
      </w:r>
      <w:r w:rsidR="003E2076" w:rsidRPr="00D5466F">
        <w:rPr>
          <w:rStyle w:val="BodyCopy1"/>
          <w:rFonts w:ascii="Arial" w:hAnsi="Arial" w:cs="Arial"/>
          <w:lang w:val="en-US"/>
        </w:rPr>
        <w:t>can</w:t>
      </w:r>
      <w:r w:rsidRPr="00D5466F">
        <w:rPr>
          <w:rStyle w:val="BodyCopy1"/>
          <w:rFonts w:ascii="Arial" w:hAnsi="Arial" w:cs="Arial"/>
          <w:lang w:val="en-US"/>
        </w:rPr>
        <w:t xml:space="preserve"> be stored at 4°C for one week.</w:t>
      </w:r>
      <w:r w:rsidR="003E2076" w:rsidRPr="00D5466F">
        <w:rPr>
          <w:rStyle w:val="BodyCopy1"/>
          <w:rFonts w:ascii="Arial" w:hAnsi="Arial" w:cs="Arial"/>
          <w:lang w:val="en-US"/>
        </w:rPr>
        <w:t xml:space="preserve"> </w:t>
      </w:r>
      <w:r w:rsidR="003E2076" w:rsidRPr="00D5466F">
        <w:rPr>
          <w:rStyle w:val="BodyCopy1"/>
          <w:rFonts w:ascii="Arial" w:hAnsi="Arial" w:cs="Arial"/>
          <w:b/>
          <w:i/>
          <w:lang w:val="en-US"/>
        </w:rPr>
        <w:t>NOTE</w:t>
      </w:r>
      <w:r w:rsidR="003E2076" w:rsidRPr="00D5466F">
        <w:rPr>
          <w:rStyle w:val="BodyCopy1"/>
          <w:rFonts w:ascii="Arial" w:hAnsi="Arial" w:cs="Arial"/>
          <w:i/>
          <w:lang w:val="en-US"/>
        </w:rPr>
        <w:t>:</w:t>
      </w:r>
      <w:r w:rsidRPr="00D5466F">
        <w:rPr>
          <w:rStyle w:val="BodyCopy1"/>
          <w:rFonts w:ascii="Arial" w:hAnsi="Arial" w:cs="Arial"/>
          <w:i/>
          <w:lang w:val="en-US"/>
        </w:rPr>
        <w:t xml:space="preserve"> Tween 20 contained in </w:t>
      </w:r>
      <w:r w:rsidR="003E2076" w:rsidRPr="00D5466F">
        <w:rPr>
          <w:rStyle w:val="BodyCopy1"/>
          <w:rFonts w:ascii="Arial" w:hAnsi="Arial" w:cs="Arial"/>
          <w:i/>
          <w:lang w:val="en-US"/>
        </w:rPr>
        <w:t xml:space="preserve">the </w:t>
      </w:r>
      <w:r w:rsidRPr="00D5466F">
        <w:rPr>
          <w:rStyle w:val="BodyCopy1"/>
          <w:rFonts w:ascii="Arial" w:hAnsi="Arial" w:cs="Arial"/>
          <w:i/>
          <w:lang w:val="en-US"/>
        </w:rPr>
        <w:t>10X Wash Buffer may form clumps</w:t>
      </w:r>
      <w:r w:rsidR="003E2076" w:rsidRPr="00D5466F">
        <w:rPr>
          <w:rStyle w:val="BodyCopy1"/>
          <w:rFonts w:ascii="Arial" w:hAnsi="Arial" w:cs="Arial"/>
          <w:i/>
          <w:lang w:val="en-US"/>
        </w:rPr>
        <w:t>. I</w:t>
      </w:r>
      <w:r w:rsidR="00AA679C" w:rsidRPr="00D5466F">
        <w:rPr>
          <w:rStyle w:val="BodyCopy1"/>
          <w:rFonts w:ascii="Arial" w:hAnsi="Arial" w:cs="Arial"/>
          <w:i/>
          <w:lang w:val="en-US"/>
        </w:rPr>
        <w:t>f</w:t>
      </w:r>
      <w:r w:rsidR="003E2076" w:rsidRPr="00D5466F">
        <w:rPr>
          <w:rStyle w:val="BodyCopy1"/>
          <w:rFonts w:ascii="Arial" w:hAnsi="Arial" w:cs="Arial"/>
          <w:i/>
          <w:lang w:val="en-US"/>
        </w:rPr>
        <w:t xml:space="preserve"> this happens,</w:t>
      </w:r>
      <w:r w:rsidRPr="00D5466F">
        <w:rPr>
          <w:rStyle w:val="BodyCopy1"/>
          <w:rFonts w:ascii="Arial" w:hAnsi="Arial" w:cs="Arial"/>
          <w:i/>
          <w:lang w:val="en-US"/>
        </w:rPr>
        <w:t xml:space="preserve"> homogenize buffer by </w:t>
      </w:r>
      <w:proofErr w:type="spellStart"/>
      <w:r w:rsidRPr="00D5466F">
        <w:rPr>
          <w:rStyle w:val="BodyCopy1"/>
          <w:rFonts w:ascii="Arial" w:hAnsi="Arial" w:cs="Arial"/>
          <w:i/>
          <w:lang w:val="en-US"/>
        </w:rPr>
        <w:t>vortexing</w:t>
      </w:r>
      <w:proofErr w:type="spellEnd"/>
      <w:r w:rsidRPr="00D5466F">
        <w:rPr>
          <w:rStyle w:val="BodyCopy1"/>
          <w:rFonts w:ascii="Arial" w:hAnsi="Arial" w:cs="Arial"/>
          <w:i/>
          <w:lang w:val="en-US"/>
        </w:rPr>
        <w:t xml:space="preserve"> for 2 minutes prior to use.</w:t>
      </w:r>
    </w:p>
    <w:p w14:paraId="7952DA0F" w14:textId="77777777" w:rsidR="008F2D06" w:rsidRPr="00D5466F" w:rsidRDefault="008F2D06" w:rsidP="00D93CCE">
      <w:pPr>
        <w:pStyle w:val="indenttolist"/>
        <w:rPr>
          <w:rStyle w:val="BodyCopy1"/>
          <w:rFonts w:ascii="Arial" w:hAnsi="Arial" w:cs="Arial"/>
          <w:lang w:val="en-US"/>
        </w:rPr>
      </w:pPr>
      <w:r w:rsidRPr="00D5466F">
        <w:rPr>
          <w:rStyle w:val="BodyCopy1"/>
          <w:rFonts w:ascii="Arial" w:hAnsi="Arial" w:cs="Arial"/>
          <w:lang w:val="en-US"/>
        </w:rPr>
        <w:t>Store undiluted 10X Wash Buffer at 4</w:t>
      </w:r>
      <w:r w:rsidRPr="00D5466F">
        <w:rPr>
          <w:rStyle w:val="Strong"/>
          <w:b w:val="0"/>
          <w:lang w:val="en-US"/>
        </w:rPr>
        <w:t>°C.</w:t>
      </w:r>
    </w:p>
    <w:p w14:paraId="7A8469DB" w14:textId="77777777" w:rsidR="003E30A8" w:rsidRPr="00D5466F" w:rsidRDefault="003E30A8" w:rsidP="003E30A8">
      <w:pPr>
        <w:pStyle w:val="Listprotocol"/>
        <w:rPr>
          <w:rStyle w:val="Strong"/>
          <w:rFonts w:cs="Arial"/>
          <w:szCs w:val="20"/>
          <w:lang w:val="en-US"/>
        </w:rPr>
      </w:pPr>
      <w:r w:rsidRPr="00D5466F">
        <w:rPr>
          <w:rStyle w:val="Strong"/>
          <w:rFonts w:cs="Arial"/>
          <w:szCs w:val="20"/>
          <w:lang w:val="en-US"/>
        </w:rPr>
        <w:t>Antibody Binding Buffer</w:t>
      </w:r>
      <w:r w:rsidR="003E2076" w:rsidRPr="00D5466F">
        <w:rPr>
          <w:rStyle w:val="Strong"/>
          <w:rFonts w:cs="Arial"/>
          <w:szCs w:val="20"/>
          <w:lang w:val="en-US"/>
        </w:rPr>
        <w:t>:</w:t>
      </w:r>
    </w:p>
    <w:p w14:paraId="44DDF2DD" w14:textId="77777777" w:rsidR="003E2076" w:rsidRPr="00D5466F" w:rsidRDefault="003E30A8" w:rsidP="003E2076">
      <w:pPr>
        <w:pStyle w:val="indenttolist"/>
        <w:rPr>
          <w:rStyle w:val="BodyCopy1"/>
          <w:rFonts w:ascii="Arial" w:hAnsi="Arial" w:cs="Arial"/>
          <w:lang w:val="en-US"/>
        </w:rPr>
      </w:pPr>
      <w:r w:rsidRPr="00D5466F">
        <w:rPr>
          <w:rStyle w:val="BodyCopy1"/>
          <w:rFonts w:ascii="Arial" w:hAnsi="Arial" w:cs="Arial"/>
          <w:lang w:val="en-US"/>
        </w:rPr>
        <w:t xml:space="preserve">Prepare </w:t>
      </w:r>
      <w:r w:rsidRPr="00D5466F">
        <w:rPr>
          <w:rStyle w:val="BodyCopy1"/>
          <w:rFonts w:ascii="Arial" w:hAnsi="Arial" w:cs="Arial"/>
          <w:b/>
          <w:lang w:val="en-US"/>
        </w:rPr>
        <w:t xml:space="preserve">1X Antibody Binding Buffer </w:t>
      </w:r>
      <w:r w:rsidR="00A56BD7" w:rsidRPr="00D5466F">
        <w:rPr>
          <w:rStyle w:val="BodyCopy1"/>
          <w:rFonts w:ascii="Arial" w:hAnsi="Arial" w:cs="Arial"/>
          <w:b/>
          <w:lang w:val="en-US"/>
        </w:rPr>
        <w:t>(ABB)</w:t>
      </w:r>
      <w:r w:rsidR="00A56BD7" w:rsidRPr="00D5466F">
        <w:rPr>
          <w:rStyle w:val="BodyCopy1"/>
          <w:rFonts w:ascii="Arial" w:hAnsi="Arial" w:cs="Arial"/>
          <w:lang w:val="en-US"/>
        </w:rPr>
        <w:t xml:space="preserve"> </w:t>
      </w:r>
      <w:r w:rsidR="003E2076" w:rsidRPr="00D5466F">
        <w:rPr>
          <w:rStyle w:val="BodyCopy1"/>
          <w:rFonts w:ascii="Arial" w:hAnsi="Arial" w:cs="Arial"/>
          <w:lang w:val="en-US"/>
        </w:rPr>
        <w:t>by making a 1/10 dilution of 10X Antibody Binding Buffer in distilled water (ddH</w:t>
      </w:r>
      <w:r w:rsidR="003E2076" w:rsidRPr="00D5466F">
        <w:rPr>
          <w:rStyle w:val="BodyCopy1"/>
          <w:rFonts w:ascii="Arial" w:hAnsi="Arial" w:cs="Arial"/>
          <w:vertAlign w:val="subscript"/>
          <w:lang w:val="en-US"/>
        </w:rPr>
        <w:t>2</w:t>
      </w:r>
      <w:r w:rsidR="003E2076" w:rsidRPr="00D5466F">
        <w:rPr>
          <w:rStyle w:val="BodyCopy1"/>
          <w:rFonts w:ascii="Arial" w:hAnsi="Arial" w:cs="Arial"/>
          <w:lang w:val="en-US"/>
        </w:rPr>
        <w:t>O)</w:t>
      </w:r>
      <w:r w:rsidR="00AA679C" w:rsidRPr="00D5466F">
        <w:rPr>
          <w:rStyle w:val="BodyCopy1"/>
          <w:rFonts w:ascii="Arial" w:hAnsi="Arial" w:cs="Arial"/>
          <w:lang w:val="en-US"/>
        </w:rPr>
        <w:t xml:space="preserve"> – see Quick Table for Reagent Preparation to see how much is required depending on number of tests</w:t>
      </w:r>
      <w:r w:rsidR="003E2076" w:rsidRPr="00D5466F">
        <w:rPr>
          <w:rStyle w:val="BodyCopy1"/>
          <w:rFonts w:ascii="Arial" w:hAnsi="Arial" w:cs="Arial"/>
          <w:lang w:val="en-US"/>
        </w:rPr>
        <w:t>. Mix gently to avoid foaming.</w:t>
      </w:r>
    </w:p>
    <w:p w14:paraId="11BAEF51" w14:textId="77777777" w:rsidR="003E30A8" w:rsidRPr="00D5466F" w:rsidRDefault="003E30A8" w:rsidP="003E2076">
      <w:pPr>
        <w:pStyle w:val="indenttolist"/>
        <w:rPr>
          <w:rStyle w:val="BodyCopy1"/>
          <w:rFonts w:ascii="Arial" w:hAnsi="Arial" w:cs="Arial"/>
          <w:lang w:val="en-US"/>
        </w:rPr>
      </w:pPr>
      <w:r w:rsidRPr="00D5466F">
        <w:rPr>
          <w:rStyle w:val="BodyCopy1"/>
          <w:rFonts w:ascii="Arial" w:hAnsi="Arial" w:cs="Arial"/>
          <w:lang w:val="en-US"/>
        </w:rPr>
        <w:t>Discard remaining 1X A</w:t>
      </w:r>
      <w:r w:rsidR="00A56BD7" w:rsidRPr="00D5466F">
        <w:rPr>
          <w:rStyle w:val="BodyCopy1"/>
          <w:rFonts w:ascii="Arial" w:hAnsi="Arial" w:cs="Arial"/>
          <w:lang w:val="en-US"/>
        </w:rPr>
        <w:t>BB</w:t>
      </w:r>
      <w:r w:rsidRPr="00D5466F">
        <w:rPr>
          <w:rStyle w:val="BodyCopy1"/>
          <w:rFonts w:ascii="Arial" w:hAnsi="Arial" w:cs="Arial"/>
          <w:lang w:val="en-US"/>
        </w:rPr>
        <w:t xml:space="preserve"> </w:t>
      </w:r>
      <w:r w:rsidR="00AA679C" w:rsidRPr="00D5466F">
        <w:rPr>
          <w:rStyle w:val="BodyCopy1"/>
          <w:rFonts w:ascii="Arial" w:hAnsi="Arial" w:cs="Arial"/>
          <w:lang w:val="en-US"/>
        </w:rPr>
        <w:t xml:space="preserve">if not used in the same day. </w:t>
      </w:r>
      <w:r w:rsidR="00AA679C" w:rsidRPr="00D5466F">
        <w:rPr>
          <w:rStyle w:val="BodyCopy1"/>
          <w:rFonts w:ascii="Arial" w:hAnsi="Arial" w:cs="Arial"/>
          <w:b/>
          <w:i/>
          <w:lang w:val="en-US"/>
        </w:rPr>
        <w:t>NOTE:</w:t>
      </w:r>
      <w:r w:rsidRPr="00D5466F">
        <w:rPr>
          <w:rStyle w:val="BodyCopy1"/>
          <w:rFonts w:ascii="Arial" w:hAnsi="Arial" w:cs="Arial"/>
          <w:i/>
          <w:lang w:val="en-US"/>
        </w:rPr>
        <w:t xml:space="preserve"> BSA contained in the 10X Antibody Binding Buffer may form clumps</w:t>
      </w:r>
      <w:r w:rsidR="00AA679C" w:rsidRPr="00D5466F">
        <w:rPr>
          <w:rStyle w:val="BodyCopy1"/>
          <w:rFonts w:ascii="Arial" w:hAnsi="Arial" w:cs="Arial"/>
          <w:i/>
          <w:lang w:val="en-US"/>
        </w:rPr>
        <w:t>. If this happens</w:t>
      </w:r>
      <w:r w:rsidRPr="00D5466F">
        <w:rPr>
          <w:rStyle w:val="BodyCopy1"/>
          <w:rFonts w:ascii="Arial" w:hAnsi="Arial" w:cs="Arial"/>
          <w:i/>
          <w:lang w:val="en-US"/>
        </w:rPr>
        <w:t xml:space="preserve">, homogenize the buffer by warming to room temperature and </w:t>
      </w:r>
      <w:proofErr w:type="spellStart"/>
      <w:r w:rsidRPr="00D5466F">
        <w:rPr>
          <w:rStyle w:val="BodyCopy1"/>
          <w:rFonts w:ascii="Arial" w:hAnsi="Arial" w:cs="Arial"/>
          <w:i/>
          <w:lang w:val="en-US"/>
        </w:rPr>
        <w:t>vortexing</w:t>
      </w:r>
      <w:proofErr w:type="spellEnd"/>
      <w:r w:rsidRPr="00D5466F">
        <w:rPr>
          <w:rStyle w:val="BodyCopy1"/>
          <w:rFonts w:ascii="Arial" w:hAnsi="Arial" w:cs="Arial"/>
          <w:i/>
          <w:lang w:val="en-US"/>
        </w:rPr>
        <w:t xml:space="preserve"> for 1 minute prior to use.</w:t>
      </w:r>
    </w:p>
    <w:p w14:paraId="4B7BA089" w14:textId="77777777" w:rsidR="008F2D06" w:rsidRPr="00D5466F" w:rsidRDefault="008F2D06" w:rsidP="003E2076">
      <w:pPr>
        <w:pStyle w:val="indenttolist"/>
        <w:rPr>
          <w:rStyle w:val="BodyCopy1"/>
          <w:rFonts w:ascii="Arial" w:hAnsi="Arial" w:cs="Arial"/>
          <w:lang w:val="en-US"/>
        </w:rPr>
      </w:pPr>
      <w:r w:rsidRPr="00D5466F">
        <w:rPr>
          <w:rStyle w:val="BodyCopy1"/>
          <w:rFonts w:ascii="Arial" w:hAnsi="Arial" w:cs="Arial"/>
          <w:lang w:val="en-US"/>
        </w:rPr>
        <w:t>Store undiluted 10X Antibody Binding Buffer at 4</w:t>
      </w:r>
      <w:r w:rsidRPr="00D5466F">
        <w:rPr>
          <w:rStyle w:val="Strong"/>
          <w:b w:val="0"/>
          <w:lang w:val="en-US"/>
        </w:rPr>
        <w:t>°C.</w:t>
      </w:r>
    </w:p>
    <w:p w14:paraId="60CA84C1" w14:textId="77777777" w:rsidR="003E30A8" w:rsidRPr="00EB1002" w:rsidRDefault="00EB1002" w:rsidP="003E30A8">
      <w:pPr>
        <w:pStyle w:val="Listprotocol"/>
        <w:rPr>
          <w:rStyle w:val="Strong"/>
          <w:rFonts w:cs="Arial"/>
          <w:szCs w:val="20"/>
          <w:lang w:val="en-US"/>
        </w:rPr>
      </w:pPr>
      <w:r w:rsidRPr="00EB1002">
        <w:rPr>
          <w:rFonts w:cs="Arial"/>
          <w:b/>
          <w:bCs/>
          <w:szCs w:val="20"/>
          <w:lang w:val="en-US"/>
        </w:rPr>
        <w:t>Nrf2 antibody</w:t>
      </w:r>
      <w:r w:rsidR="00AA679C" w:rsidRPr="00EB1002">
        <w:rPr>
          <w:rStyle w:val="Strong"/>
          <w:rFonts w:cs="Arial"/>
          <w:szCs w:val="20"/>
          <w:lang w:val="en-US"/>
        </w:rPr>
        <w:t>:</w:t>
      </w:r>
    </w:p>
    <w:p w14:paraId="5453C9E9" w14:textId="77777777" w:rsidR="00865F7C" w:rsidRPr="00161B78" w:rsidRDefault="001C5C4D" w:rsidP="00865F7C">
      <w:pPr>
        <w:pStyle w:val="indenttolist"/>
        <w:rPr>
          <w:rStyle w:val="BodyCopy1"/>
          <w:rFonts w:ascii="Arial" w:hAnsi="Arial" w:cs="Arial"/>
          <w:color w:val="auto"/>
          <w:lang w:val="en-US"/>
        </w:rPr>
      </w:pPr>
      <w:r w:rsidRPr="00D5466F">
        <w:rPr>
          <w:color w:val="auto"/>
          <w:lang w:val="en-US"/>
        </w:rPr>
        <w:t xml:space="preserve">Dilute supplied </w:t>
      </w:r>
      <w:r w:rsidR="00EB1002" w:rsidRPr="00EB1002">
        <w:rPr>
          <w:color w:val="auto"/>
          <w:lang w:val="en-US"/>
        </w:rPr>
        <w:t xml:space="preserve">Nrf2 antibody </w:t>
      </w:r>
      <w:r w:rsidR="00865F7C" w:rsidRPr="00D5466F">
        <w:rPr>
          <w:color w:val="auto"/>
          <w:lang w:val="en-US"/>
        </w:rPr>
        <w:t xml:space="preserve">1/1000 in 1X </w:t>
      </w:r>
      <w:r w:rsidR="00865F7C" w:rsidRPr="00161B78">
        <w:rPr>
          <w:color w:val="auto"/>
          <w:lang w:val="en-US"/>
        </w:rPr>
        <w:t>ABB – see Quick Table for Reagent Preparation to see how much is required depending on number of tests.</w:t>
      </w:r>
    </w:p>
    <w:p w14:paraId="2D75DBC4" w14:textId="77777777" w:rsidR="002145DB" w:rsidRPr="00D5466F" w:rsidRDefault="008F2D06" w:rsidP="00141FE3">
      <w:pPr>
        <w:pStyle w:val="indenttolist"/>
        <w:rPr>
          <w:rStyle w:val="Strong"/>
          <w:b w:val="0"/>
          <w:lang w:val="en-US"/>
        </w:rPr>
      </w:pPr>
      <w:r w:rsidRPr="00D5466F">
        <w:rPr>
          <w:rStyle w:val="BodyCopy1"/>
          <w:rFonts w:ascii="Arial" w:hAnsi="Arial" w:cs="Arial"/>
          <w:color w:val="auto"/>
          <w:lang w:val="en-US"/>
        </w:rPr>
        <w:t xml:space="preserve">Aliquot and store undiluted </w:t>
      </w:r>
      <w:r w:rsidR="00EB1002" w:rsidRPr="00EB1002">
        <w:rPr>
          <w:color w:val="auto"/>
          <w:lang w:val="en-US"/>
        </w:rPr>
        <w:t xml:space="preserve">Nrf2 </w:t>
      </w:r>
      <w:r w:rsidRPr="00D5466F">
        <w:rPr>
          <w:rStyle w:val="BodyCopy1"/>
          <w:rFonts w:ascii="Arial" w:hAnsi="Arial" w:cs="Arial"/>
          <w:color w:val="auto"/>
          <w:lang w:val="en-US"/>
        </w:rPr>
        <w:t xml:space="preserve">antibody at </w:t>
      </w:r>
      <w:r w:rsidR="004B48C6">
        <w:rPr>
          <w:rStyle w:val="BodyCopy1"/>
          <w:rFonts w:ascii="Arial" w:hAnsi="Arial" w:cs="Arial"/>
          <w:color w:val="auto"/>
          <w:lang w:val="en-US"/>
        </w:rPr>
        <w:t>-20</w:t>
      </w:r>
      <w:r w:rsidRPr="00D5466F">
        <w:rPr>
          <w:rStyle w:val="Strong"/>
          <w:b w:val="0"/>
          <w:color w:val="auto"/>
          <w:lang w:val="en-US"/>
        </w:rPr>
        <w:t>°C. Avoid multiple freeze/thaw cycles.</w:t>
      </w:r>
      <w:r w:rsidR="002145DB" w:rsidRPr="00D5466F">
        <w:rPr>
          <w:rStyle w:val="Strong"/>
          <w:b w:val="0"/>
          <w:lang w:val="en-US"/>
        </w:rPr>
        <w:br w:type="page"/>
      </w:r>
    </w:p>
    <w:p w14:paraId="1D7CCC2A" w14:textId="560C3A45" w:rsidR="003E30A8" w:rsidRPr="00D5466F" w:rsidRDefault="00AA679C" w:rsidP="003E30A8">
      <w:pPr>
        <w:pStyle w:val="Listprotocol"/>
        <w:rPr>
          <w:rStyle w:val="Strong"/>
          <w:rFonts w:cs="Arial"/>
          <w:szCs w:val="20"/>
          <w:lang w:val="en-US"/>
        </w:rPr>
      </w:pPr>
      <w:r w:rsidRPr="00D5466F">
        <w:rPr>
          <w:rStyle w:val="Strong"/>
          <w:rFonts w:cs="Arial"/>
          <w:szCs w:val="20"/>
          <w:lang w:val="en-US"/>
        </w:rPr>
        <w:lastRenderedPageBreak/>
        <w:t xml:space="preserve">Anti-rabbit HRP-conjugated </w:t>
      </w:r>
      <w:r w:rsidR="003E30A8" w:rsidRPr="00D5466F">
        <w:rPr>
          <w:rStyle w:val="Strong"/>
          <w:rFonts w:cs="Arial"/>
          <w:szCs w:val="20"/>
          <w:lang w:val="en-US"/>
        </w:rPr>
        <w:t>Antibody</w:t>
      </w:r>
      <w:r w:rsidR="00002668" w:rsidRPr="00002668">
        <w:rPr>
          <w:rStyle w:val="Strong"/>
          <w:rFonts w:cs="Arial"/>
          <w:szCs w:val="20"/>
          <w:lang w:val="en-US"/>
        </w:rPr>
        <w:t xml:space="preserve"> (0.25 </w:t>
      </w:r>
      <w:proofErr w:type="spellStart"/>
      <w:r w:rsidR="00002668" w:rsidRPr="00002668">
        <w:rPr>
          <w:rStyle w:val="Strong"/>
          <w:rFonts w:cs="Arial"/>
          <w:szCs w:val="20"/>
          <w:lang w:val="en-US"/>
        </w:rPr>
        <w:t>μg</w:t>
      </w:r>
      <w:proofErr w:type="spellEnd"/>
      <w:r w:rsidR="00002668" w:rsidRPr="00002668">
        <w:rPr>
          <w:rStyle w:val="Strong"/>
          <w:rFonts w:cs="Arial"/>
          <w:szCs w:val="20"/>
          <w:lang w:val="en-US"/>
        </w:rPr>
        <w:t>/</w:t>
      </w:r>
      <w:proofErr w:type="spellStart"/>
      <w:r w:rsidR="00002668" w:rsidRPr="00002668">
        <w:rPr>
          <w:rStyle w:val="Strong"/>
          <w:rFonts w:cs="Arial"/>
          <w:szCs w:val="20"/>
          <w:lang w:val="en-US"/>
        </w:rPr>
        <w:t>μL</w:t>
      </w:r>
      <w:proofErr w:type="spellEnd"/>
      <w:r w:rsidR="00002668" w:rsidRPr="00002668">
        <w:rPr>
          <w:rStyle w:val="Strong"/>
          <w:rFonts w:cs="Arial"/>
          <w:szCs w:val="20"/>
          <w:lang w:val="en-US"/>
        </w:rPr>
        <w:t>)</w:t>
      </w:r>
      <w:r w:rsidRPr="00D5466F">
        <w:rPr>
          <w:rStyle w:val="Strong"/>
          <w:rFonts w:cs="Arial"/>
          <w:szCs w:val="20"/>
          <w:lang w:val="en-US"/>
        </w:rPr>
        <w:t>:</w:t>
      </w:r>
    </w:p>
    <w:p w14:paraId="57B1388E" w14:textId="77777777" w:rsidR="00865F7C" w:rsidRPr="00161B78" w:rsidRDefault="00865F7C" w:rsidP="00865F7C">
      <w:pPr>
        <w:pStyle w:val="indenttolist"/>
        <w:rPr>
          <w:rStyle w:val="BodyCopy1"/>
          <w:rFonts w:ascii="Arial" w:hAnsi="Arial" w:cs="Arial"/>
          <w:color w:val="auto"/>
          <w:lang w:val="en-US"/>
        </w:rPr>
      </w:pPr>
      <w:r w:rsidRPr="00D5466F">
        <w:rPr>
          <w:rStyle w:val="BodyCopy1"/>
          <w:rFonts w:ascii="Arial" w:hAnsi="Arial" w:cs="Arial"/>
          <w:lang w:val="en-US"/>
        </w:rPr>
        <w:t xml:space="preserve">Dilute </w:t>
      </w:r>
      <w:r w:rsidRPr="00D5466F">
        <w:rPr>
          <w:lang w:val="en-US"/>
        </w:rPr>
        <w:t xml:space="preserve">supplied anti-rabbit HRP-conjugated antibody 1/1000 in 1X </w:t>
      </w:r>
      <w:r w:rsidRPr="00161B78">
        <w:rPr>
          <w:lang w:val="en-US"/>
        </w:rPr>
        <w:t>ABB – see Quick Table for Reagent Preparation to see how much is required depending on number of tests.</w:t>
      </w:r>
    </w:p>
    <w:p w14:paraId="44D37C7F" w14:textId="77777777" w:rsidR="00865F7C" w:rsidRPr="00D5466F" w:rsidRDefault="00865F7C" w:rsidP="00865F7C">
      <w:pPr>
        <w:pStyle w:val="indenttolist"/>
        <w:rPr>
          <w:rStyle w:val="BodyCopy1"/>
          <w:rFonts w:ascii="Arial" w:hAnsi="Arial" w:cs="Arial"/>
          <w:lang w:val="en-US"/>
        </w:rPr>
      </w:pPr>
      <w:r w:rsidRPr="00D5466F">
        <w:rPr>
          <w:rStyle w:val="BodyCopy1"/>
          <w:rFonts w:ascii="Arial" w:hAnsi="Arial" w:cs="Arial"/>
          <w:lang w:val="en-US"/>
        </w:rPr>
        <w:t xml:space="preserve">Aliquot and store undiluted anti-rabbit HRP-conjugated antibody at </w:t>
      </w:r>
      <w:r>
        <w:rPr>
          <w:rStyle w:val="BodyCopy1"/>
          <w:rFonts w:ascii="Arial" w:hAnsi="Arial" w:cs="Arial"/>
          <w:lang w:val="en-US"/>
        </w:rPr>
        <w:t>4</w:t>
      </w:r>
      <w:r w:rsidRPr="00D5466F">
        <w:rPr>
          <w:rStyle w:val="Strong"/>
          <w:b w:val="0"/>
          <w:lang w:val="en-US"/>
        </w:rPr>
        <w:t>°C. Avoid multiple freeze/thaw cycles.</w:t>
      </w:r>
    </w:p>
    <w:p w14:paraId="005BF6F9" w14:textId="77777777" w:rsidR="003E30A8" w:rsidRPr="00D5466F" w:rsidRDefault="003E30A8" w:rsidP="003E30A8">
      <w:pPr>
        <w:pStyle w:val="Listprotocol"/>
        <w:rPr>
          <w:rStyle w:val="Strong"/>
          <w:rFonts w:cs="Arial"/>
          <w:szCs w:val="20"/>
          <w:lang w:val="en-US"/>
        </w:rPr>
      </w:pPr>
      <w:r w:rsidRPr="00D5466F">
        <w:rPr>
          <w:rStyle w:val="Strong"/>
          <w:rFonts w:cs="Arial"/>
          <w:szCs w:val="20"/>
          <w:lang w:val="en-US"/>
        </w:rPr>
        <w:t>Developing Solution</w:t>
      </w:r>
      <w:r w:rsidR="00AA679C" w:rsidRPr="00D5466F">
        <w:rPr>
          <w:rStyle w:val="Strong"/>
          <w:rFonts w:cs="Arial"/>
          <w:szCs w:val="20"/>
          <w:lang w:val="en-US"/>
        </w:rPr>
        <w:t>:</w:t>
      </w:r>
    </w:p>
    <w:p w14:paraId="631E51F9" w14:textId="77777777" w:rsidR="00FA0B2A" w:rsidRPr="00D5466F" w:rsidRDefault="00AA679C" w:rsidP="003E30A8">
      <w:pPr>
        <w:pStyle w:val="indenttolist"/>
        <w:rPr>
          <w:rStyle w:val="BodyCopy1"/>
          <w:rFonts w:ascii="Arial" w:hAnsi="Arial" w:cs="Arial"/>
          <w:lang w:val="en-US"/>
        </w:rPr>
      </w:pPr>
      <w:r w:rsidRPr="00D5466F">
        <w:rPr>
          <w:rStyle w:val="BodyCopy1"/>
          <w:rFonts w:ascii="Arial" w:hAnsi="Arial" w:cs="Arial"/>
          <w:lang w:val="en-US"/>
        </w:rPr>
        <w:t xml:space="preserve">Ready to use as supplied. Warm </w:t>
      </w:r>
      <w:r w:rsidR="003E30A8" w:rsidRPr="00D5466F">
        <w:rPr>
          <w:rStyle w:val="BodyCopy1"/>
          <w:rFonts w:ascii="Arial" w:hAnsi="Arial" w:cs="Arial"/>
          <w:lang w:val="en-US"/>
        </w:rPr>
        <w:t xml:space="preserve">Developing Solution to room temperature </w:t>
      </w:r>
      <w:r w:rsidRPr="00D5466F">
        <w:rPr>
          <w:rStyle w:val="BodyCopy1"/>
          <w:rFonts w:ascii="Arial" w:hAnsi="Arial" w:cs="Arial"/>
          <w:lang w:val="en-US"/>
        </w:rPr>
        <w:t>1 hour prior to use</w:t>
      </w:r>
      <w:r w:rsidR="00FA0B2A" w:rsidRPr="00D5466F">
        <w:rPr>
          <w:rStyle w:val="BodyCopy1"/>
          <w:rFonts w:ascii="Arial" w:hAnsi="Arial" w:cs="Arial"/>
          <w:lang w:val="en-US"/>
        </w:rPr>
        <w:t xml:space="preserve"> – see Quick Table for Reagent Preparation to see how much is required depending on number of tests.</w:t>
      </w:r>
    </w:p>
    <w:p w14:paraId="1D3B9B0C" w14:textId="77777777" w:rsidR="003E30A8" w:rsidRPr="00D5466F" w:rsidRDefault="00FA0B2A" w:rsidP="003E30A8">
      <w:pPr>
        <w:pStyle w:val="indenttolist"/>
        <w:rPr>
          <w:rStyle w:val="BodyCopy1"/>
          <w:rFonts w:ascii="Arial" w:hAnsi="Arial" w:cs="Arial"/>
          <w:lang w:val="en-US"/>
        </w:rPr>
      </w:pPr>
      <w:r w:rsidRPr="00D5466F">
        <w:rPr>
          <w:rStyle w:val="BodyCopy1"/>
          <w:rFonts w:ascii="Arial" w:hAnsi="Arial" w:cs="Arial"/>
          <w:lang w:val="en-US"/>
        </w:rPr>
        <w:t>Store unused Developing Solution in the dark</w:t>
      </w:r>
      <w:r w:rsidR="008F2D06" w:rsidRPr="00D5466F">
        <w:rPr>
          <w:rStyle w:val="BodyCopy1"/>
          <w:rFonts w:ascii="Arial" w:hAnsi="Arial" w:cs="Arial"/>
          <w:lang w:val="en-US"/>
        </w:rPr>
        <w:t xml:space="preserve"> at 4</w:t>
      </w:r>
      <w:r w:rsidR="008F2D06" w:rsidRPr="00D5466F">
        <w:rPr>
          <w:rStyle w:val="Strong"/>
          <w:b w:val="0"/>
          <w:lang w:val="en-US"/>
        </w:rPr>
        <w:t>°C</w:t>
      </w:r>
      <w:r w:rsidRPr="00D5466F">
        <w:rPr>
          <w:rStyle w:val="BodyCopy1"/>
          <w:rFonts w:ascii="Arial" w:hAnsi="Arial" w:cs="Arial"/>
          <w:lang w:val="en-US"/>
        </w:rPr>
        <w:t>.</w:t>
      </w:r>
      <w:r w:rsidR="003E30A8" w:rsidRPr="00D5466F">
        <w:rPr>
          <w:rStyle w:val="BodyCopy1"/>
          <w:rFonts w:ascii="Arial" w:hAnsi="Arial" w:cs="Arial"/>
          <w:lang w:val="en-US"/>
        </w:rPr>
        <w:t xml:space="preserve"> The Developing Solution may develop a yellow hue over time</w:t>
      </w:r>
      <w:r w:rsidRPr="00D5466F">
        <w:rPr>
          <w:rStyle w:val="BodyCopy1"/>
          <w:rFonts w:ascii="Arial" w:hAnsi="Arial" w:cs="Arial"/>
          <w:lang w:val="en-US"/>
        </w:rPr>
        <w:t>, but</w:t>
      </w:r>
      <w:r w:rsidR="003E30A8" w:rsidRPr="00D5466F">
        <w:rPr>
          <w:rStyle w:val="BodyCopy1"/>
          <w:rFonts w:ascii="Arial" w:hAnsi="Arial" w:cs="Arial"/>
          <w:lang w:val="en-US"/>
        </w:rPr>
        <w:t xml:space="preserve"> </w:t>
      </w:r>
      <w:r w:rsidRPr="00D5466F">
        <w:rPr>
          <w:rStyle w:val="BodyCopy1"/>
          <w:rFonts w:ascii="Arial" w:hAnsi="Arial" w:cs="Arial"/>
          <w:lang w:val="en-US"/>
        </w:rPr>
        <w:t>t</w:t>
      </w:r>
      <w:r w:rsidR="003E30A8" w:rsidRPr="00D5466F">
        <w:rPr>
          <w:rStyle w:val="BodyCopy1"/>
          <w:rFonts w:ascii="Arial" w:hAnsi="Arial" w:cs="Arial"/>
          <w:lang w:val="en-US"/>
        </w:rPr>
        <w:t xml:space="preserve">his does not affect product performance. </w:t>
      </w:r>
      <w:r w:rsidRPr="00D5466F">
        <w:rPr>
          <w:rStyle w:val="BodyCopy1"/>
          <w:rFonts w:ascii="Arial" w:hAnsi="Arial" w:cs="Arial"/>
          <w:lang w:val="en-US"/>
        </w:rPr>
        <w:t>A b</w:t>
      </w:r>
      <w:r w:rsidR="003E30A8" w:rsidRPr="00D5466F">
        <w:rPr>
          <w:rStyle w:val="BodyCopy1"/>
          <w:rFonts w:ascii="Arial" w:hAnsi="Arial" w:cs="Arial"/>
          <w:lang w:val="en-US"/>
        </w:rPr>
        <w:t>lue color present in the Developing Solution indicates that it has been cont</w:t>
      </w:r>
      <w:r w:rsidRPr="00D5466F">
        <w:rPr>
          <w:rStyle w:val="BodyCopy1"/>
          <w:rFonts w:ascii="Arial" w:hAnsi="Arial" w:cs="Arial"/>
          <w:lang w:val="en-US"/>
        </w:rPr>
        <w:t>aminated and must be discarded.</w:t>
      </w:r>
    </w:p>
    <w:p w14:paraId="12B7D834" w14:textId="77777777" w:rsidR="003E30A8" w:rsidRPr="00D5466F" w:rsidRDefault="003E30A8" w:rsidP="003E30A8">
      <w:pPr>
        <w:pStyle w:val="Listprotocol"/>
        <w:rPr>
          <w:rStyle w:val="Strong"/>
          <w:rFonts w:cs="Arial"/>
          <w:szCs w:val="20"/>
          <w:lang w:val="en-US"/>
        </w:rPr>
      </w:pPr>
      <w:r w:rsidRPr="00D5466F">
        <w:rPr>
          <w:rStyle w:val="Strong"/>
          <w:rFonts w:cs="Arial"/>
          <w:szCs w:val="20"/>
          <w:lang w:val="en-US"/>
        </w:rPr>
        <w:t>Stop Solution</w:t>
      </w:r>
      <w:r w:rsidR="00FA0B2A" w:rsidRPr="00D5466F">
        <w:rPr>
          <w:rStyle w:val="Strong"/>
          <w:rFonts w:cs="Arial"/>
          <w:szCs w:val="20"/>
          <w:lang w:val="en-US"/>
        </w:rPr>
        <w:t>:</w:t>
      </w:r>
    </w:p>
    <w:p w14:paraId="31EE0940" w14:textId="77777777" w:rsidR="003E30A8" w:rsidRPr="00D5466F" w:rsidRDefault="00FA0B2A" w:rsidP="003E30A8">
      <w:pPr>
        <w:pStyle w:val="indenttolist"/>
        <w:rPr>
          <w:rStyle w:val="BodyCopy1"/>
          <w:rFonts w:ascii="Arial" w:hAnsi="Arial" w:cs="Arial"/>
          <w:color w:val="000000" w:themeColor="text1"/>
          <w:lang w:val="en-US"/>
        </w:rPr>
      </w:pPr>
      <w:r w:rsidRPr="00D5466F">
        <w:rPr>
          <w:rStyle w:val="BodyCopy1"/>
          <w:rFonts w:ascii="Arial" w:hAnsi="Arial" w:cs="Arial"/>
          <w:color w:val="000000" w:themeColor="text1"/>
          <w:lang w:val="en-US"/>
        </w:rPr>
        <w:t>Ready to use as supplied.</w:t>
      </w:r>
      <w:r w:rsidR="008F2D06" w:rsidRPr="00D5466F">
        <w:rPr>
          <w:rStyle w:val="BodyCopy1"/>
          <w:rFonts w:ascii="Arial" w:hAnsi="Arial" w:cs="Arial"/>
          <w:color w:val="000000" w:themeColor="text1"/>
          <w:lang w:val="en-US"/>
        </w:rPr>
        <w:t xml:space="preserve"> Store unused Stop Solution at 4</w:t>
      </w:r>
      <w:r w:rsidR="008F2D06" w:rsidRPr="00D5466F">
        <w:rPr>
          <w:rStyle w:val="Strong"/>
          <w:b w:val="0"/>
          <w:lang w:val="en-US"/>
        </w:rPr>
        <w:t>°C.</w:t>
      </w:r>
    </w:p>
    <w:p w14:paraId="13E5A53C" w14:textId="77777777" w:rsidR="002942AC" w:rsidRPr="00865F7C" w:rsidRDefault="006F50FF" w:rsidP="002942AC">
      <w:pPr>
        <w:pStyle w:val="indenttolist"/>
        <w:rPr>
          <w:rStyle w:val="Strong"/>
          <w:color w:val="auto"/>
          <w:lang w:val="en-US"/>
        </w:rPr>
      </w:pPr>
      <w:r w:rsidRPr="00D5466F">
        <w:rPr>
          <w:rStyle w:val="BodyCopyBold"/>
          <w:rFonts w:ascii="Arial" w:hAnsi="Arial" w:cs="Arial"/>
          <w:b/>
          <w:i/>
          <w:lang w:val="en-US"/>
        </w:rPr>
        <w:t>WARNING:</w:t>
      </w:r>
      <w:r w:rsidRPr="00D5466F">
        <w:rPr>
          <w:rStyle w:val="BodyCopyBold"/>
          <w:rFonts w:ascii="Arial" w:hAnsi="Arial" w:cs="Arial"/>
          <w:lang w:val="en-US"/>
        </w:rPr>
        <w:t xml:space="preserve"> </w:t>
      </w:r>
      <w:r w:rsidR="003E30A8" w:rsidRPr="00D5466F">
        <w:rPr>
          <w:rStyle w:val="BodyCopy1"/>
          <w:rFonts w:ascii="Arial" w:hAnsi="Arial" w:cs="Arial"/>
          <w:i/>
          <w:lang w:val="en-US"/>
        </w:rPr>
        <w:t xml:space="preserve">Stop Solution is corrosive. Wear </w:t>
      </w:r>
      <w:r w:rsidR="002942AC" w:rsidRPr="002942AC">
        <w:rPr>
          <w:i/>
          <w:color w:val="000000"/>
        </w:rPr>
        <w:t xml:space="preserve">personal protective equipment when handling, i.e. safety glasses, gloves and </w:t>
      </w:r>
      <w:proofErr w:type="spellStart"/>
      <w:r w:rsidR="002942AC" w:rsidRPr="00865F7C">
        <w:rPr>
          <w:i/>
          <w:color w:val="auto"/>
        </w:rPr>
        <w:t>labcoat</w:t>
      </w:r>
      <w:proofErr w:type="spellEnd"/>
      <w:r w:rsidR="002942AC" w:rsidRPr="00865F7C">
        <w:rPr>
          <w:i/>
          <w:color w:val="auto"/>
        </w:rPr>
        <w:t>.</w:t>
      </w:r>
    </w:p>
    <w:p w14:paraId="6C009F20" w14:textId="77777777" w:rsidR="00C1388E" w:rsidRDefault="00C1388E" w:rsidP="00C1388E">
      <w:pPr>
        <w:pStyle w:val="Listprotocol"/>
        <w:rPr>
          <w:rStyle w:val="Strong"/>
        </w:rPr>
      </w:pPr>
      <w:r w:rsidRPr="00C1388E">
        <w:rPr>
          <w:rStyle w:val="Strong"/>
        </w:rPr>
        <w:t xml:space="preserve">Positive control (2.5 </w:t>
      </w:r>
      <w:proofErr w:type="spellStart"/>
      <w:r w:rsidRPr="00C1388E">
        <w:rPr>
          <w:rStyle w:val="Strong"/>
        </w:rPr>
        <w:t>μg</w:t>
      </w:r>
      <w:proofErr w:type="spellEnd"/>
      <w:r w:rsidRPr="00C1388E">
        <w:rPr>
          <w:rStyle w:val="Strong"/>
        </w:rPr>
        <w:t>/</w:t>
      </w:r>
      <w:proofErr w:type="spellStart"/>
      <w:r w:rsidRPr="00C1388E">
        <w:rPr>
          <w:rStyle w:val="Strong"/>
        </w:rPr>
        <w:t>μL</w:t>
      </w:r>
      <w:proofErr w:type="spellEnd"/>
      <w:r w:rsidRPr="00C1388E">
        <w:rPr>
          <w:rStyle w:val="Strong"/>
        </w:rPr>
        <w:t>)</w:t>
      </w:r>
    </w:p>
    <w:p w14:paraId="6EE56E88" w14:textId="77777777" w:rsidR="002145DB" w:rsidRPr="00D5466F" w:rsidRDefault="005670CF" w:rsidP="00C1388E">
      <w:pPr>
        <w:pStyle w:val="Listprotocol"/>
        <w:numPr>
          <w:ilvl w:val="0"/>
          <w:numId w:val="0"/>
        </w:numPr>
        <w:ind w:left="567"/>
        <w:rPr>
          <w:lang w:val="en-US"/>
        </w:rPr>
      </w:pPr>
      <w:r w:rsidRPr="00D5466F">
        <w:rPr>
          <w:lang w:val="en-US"/>
        </w:rPr>
        <w:t xml:space="preserve">Ready to use as supplied. Extract has been optimized to be used </w:t>
      </w:r>
      <w:r w:rsidRPr="002C6FDC">
        <w:rPr>
          <w:lang w:val="en-US"/>
        </w:rPr>
        <w:t xml:space="preserve">at </w:t>
      </w:r>
      <w:r w:rsidR="00A6250A">
        <w:rPr>
          <w:lang w:val="en-US"/>
        </w:rPr>
        <w:t>0.6 - 10</w:t>
      </w:r>
      <w:r w:rsidRPr="002C6FDC">
        <w:rPr>
          <w:lang w:val="en-US"/>
        </w:rPr>
        <w:t> </w:t>
      </w:r>
      <w:r w:rsidRPr="00D5466F">
        <w:rPr>
          <w:lang w:val="en-US"/>
        </w:rPr>
        <w:t>µg/well. There is enough extract to perform</w:t>
      </w:r>
      <w:r w:rsidR="003E30A8" w:rsidRPr="00D5466F">
        <w:rPr>
          <w:lang w:val="en-US"/>
        </w:rPr>
        <w:t xml:space="preserve"> </w:t>
      </w:r>
      <w:r w:rsidR="0025611D" w:rsidRPr="002C6FDC">
        <w:rPr>
          <w:lang w:val="en-US"/>
        </w:rPr>
        <w:t>2</w:t>
      </w:r>
      <w:r w:rsidR="003E30A8" w:rsidRPr="002C6FDC">
        <w:rPr>
          <w:lang w:val="en-US"/>
        </w:rPr>
        <w:t>0</w:t>
      </w:r>
      <w:r w:rsidR="003E30A8" w:rsidRPr="00D5466F">
        <w:rPr>
          <w:lang w:val="en-US"/>
        </w:rPr>
        <w:t xml:space="preserve"> reactions per plate</w:t>
      </w:r>
      <w:r w:rsidR="00A6250A">
        <w:rPr>
          <w:lang w:val="en-US"/>
        </w:rPr>
        <w:t xml:space="preserve"> if using 5</w:t>
      </w:r>
      <w:r w:rsidR="00A6250A" w:rsidRPr="002C6FDC">
        <w:rPr>
          <w:lang w:val="en-US"/>
        </w:rPr>
        <w:t> </w:t>
      </w:r>
      <w:r w:rsidR="00A6250A" w:rsidRPr="00D5466F">
        <w:rPr>
          <w:lang w:val="en-US"/>
        </w:rPr>
        <w:t>µg/well</w:t>
      </w:r>
      <w:r w:rsidR="003E30A8" w:rsidRPr="00D5466F">
        <w:rPr>
          <w:lang w:val="en-US"/>
        </w:rPr>
        <w:t>.</w:t>
      </w:r>
      <w:r w:rsidR="006F50FF" w:rsidRPr="00D5466F">
        <w:rPr>
          <w:lang w:val="en-US"/>
        </w:rPr>
        <w:t xml:space="preserve"> </w:t>
      </w:r>
      <w:r w:rsidRPr="00D5466F">
        <w:rPr>
          <w:lang w:val="en-US"/>
        </w:rPr>
        <w:t>A</w:t>
      </w:r>
      <w:r w:rsidR="006F50FF" w:rsidRPr="00D5466F">
        <w:rPr>
          <w:lang w:val="en-US"/>
        </w:rPr>
        <w:t>liquot extract in 5 µL</w:t>
      </w:r>
      <w:r w:rsidR="003E30A8" w:rsidRPr="00D5466F">
        <w:rPr>
          <w:lang w:val="en-US"/>
        </w:rPr>
        <w:t xml:space="preserve"> fractions and stor</w:t>
      </w:r>
      <w:r w:rsidRPr="00D5466F">
        <w:rPr>
          <w:lang w:val="en-US"/>
        </w:rPr>
        <w:t>e</w:t>
      </w:r>
      <w:r w:rsidR="003E30A8" w:rsidRPr="00D5466F">
        <w:rPr>
          <w:lang w:val="en-US"/>
        </w:rPr>
        <w:t xml:space="preserve"> at -80ºC. Avoid multiple f</w:t>
      </w:r>
      <w:r w:rsidRPr="00D5466F">
        <w:rPr>
          <w:lang w:val="en-US"/>
        </w:rPr>
        <w:t>reeze/thaw cycles</w:t>
      </w:r>
      <w:r w:rsidR="003E30A8" w:rsidRPr="00D5466F">
        <w:rPr>
          <w:lang w:val="en-US"/>
        </w:rPr>
        <w:t>.</w:t>
      </w:r>
      <w:r w:rsidR="002145DB" w:rsidRPr="00D5466F">
        <w:rPr>
          <w:lang w:val="en-US"/>
        </w:rPr>
        <w:br w:type="page"/>
      </w:r>
    </w:p>
    <w:p w14:paraId="72CE446D" w14:textId="77777777" w:rsidR="003E30A8" w:rsidRPr="00D5466F" w:rsidRDefault="005849F9" w:rsidP="003E30A8">
      <w:pPr>
        <w:pStyle w:val="Listprotocol"/>
        <w:rPr>
          <w:rStyle w:val="Strong"/>
          <w:rFonts w:cs="Arial"/>
          <w:szCs w:val="20"/>
          <w:lang w:val="en-US"/>
        </w:rPr>
      </w:pPr>
      <w:r w:rsidRPr="00D5466F">
        <w:rPr>
          <w:rStyle w:val="Strong"/>
          <w:rFonts w:cs="Arial"/>
          <w:szCs w:val="20"/>
          <w:lang w:val="en-US"/>
        </w:rPr>
        <w:lastRenderedPageBreak/>
        <w:t>Control oligonucleotides (</w:t>
      </w:r>
      <w:r w:rsidR="00810020">
        <w:rPr>
          <w:rStyle w:val="Strong"/>
          <w:rFonts w:cs="Arial"/>
          <w:szCs w:val="20"/>
          <w:lang w:val="en-US"/>
        </w:rPr>
        <w:t>w</w:t>
      </w:r>
      <w:r w:rsidR="003E30A8" w:rsidRPr="00D5466F">
        <w:rPr>
          <w:rStyle w:val="Strong"/>
          <w:rFonts w:cs="Arial"/>
          <w:szCs w:val="20"/>
          <w:lang w:val="en-US"/>
        </w:rPr>
        <w:t xml:space="preserve">ild-type </w:t>
      </w:r>
      <w:r w:rsidRPr="00D5466F">
        <w:rPr>
          <w:rStyle w:val="Strong"/>
          <w:rFonts w:cs="Arial"/>
          <w:szCs w:val="20"/>
          <w:lang w:val="en-US"/>
        </w:rPr>
        <w:t>&amp; mutated):</w:t>
      </w:r>
    </w:p>
    <w:p w14:paraId="6E23EE86" w14:textId="77777777" w:rsidR="005849F9" w:rsidRPr="00D5466F" w:rsidRDefault="005849F9" w:rsidP="003E30A8">
      <w:pPr>
        <w:pStyle w:val="indenttolist"/>
        <w:rPr>
          <w:rStyle w:val="BodyCopy1"/>
          <w:rFonts w:ascii="Arial" w:hAnsi="Arial" w:cs="Arial"/>
          <w:color w:val="auto"/>
          <w:lang w:val="en-US"/>
        </w:rPr>
      </w:pPr>
      <w:r w:rsidRPr="00D5466F">
        <w:rPr>
          <w:rStyle w:val="BodyCopy1"/>
          <w:rFonts w:ascii="Arial" w:hAnsi="Arial" w:cs="Arial"/>
          <w:color w:val="auto"/>
          <w:lang w:val="en-US"/>
        </w:rPr>
        <w:t>Oligonucleotides are provided to monitor the specificity of the assay.</w:t>
      </w:r>
    </w:p>
    <w:p w14:paraId="73827E4B" w14:textId="77777777" w:rsidR="005849F9" w:rsidRPr="00E6101C" w:rsidRDefault="005849F9" w:rsidP="003E30A8">
      <w:pPr>
        <w:pStyle w:val="indenttolist"/>
        <w:rPr>
          <w:rStyle w:val="BodyCopy1"/>
          <w:rFonts w:ascii="Arial" w:hAnsi="Arial" w:cs="Arial"/>
          <w:color w:val="auto"/>
          <w:lang w:val="en-US"/>
        </w:rPr>
      </w:pPr>
      <w:r w:rsidRPr="00D5466F">
        <w:rPr>
          <w:rStyle w:val="BodyCopy1"/>
          <w:rFonts w:ascii="Arial" w:hAnsi="Arial" w:cs="Arial"/>
          <w:color w:val="auto"/>
          <w:lang w:val="en-US"/>
        </w:rPr>
        <w:t>Wild-type</w:t>
      </w:r>
      <w:r w:rsidR="003E30A8" w:rsidRPr="00D5466F">
        <w:rPr>
          <w:rStyle w:val="BodyCopy1"/>
          <w:rFonts w:ascii="Arial" w:hAnsi="Arial" w:cs="Arial"/>
          <w:color w:val="auto"/>
          <w:lang w:val="en-US"/>
        </w:rPr>
        <w:t xml:space="preserve"> </w:t>
      </w:r>
      <w:r w:rsidRPr="00D5466F">
        <w:rPr>
          <w:rStyle w:val="BodyCopy1"/>
          <w:rFonts w:ascii="Arial" w:hAnsi="Arial" w:cs="Arial"/>
          <w:color w:val="auto"/>
          <w:lang w:val="en-US"/>
        </w:rPr>
        <w:t>o</w:t>
      </w:r>
      <w:r w:rsidR="003E30A8" w:rsidRPr="00D5466F">
        <w:rPr>
          <w:rStyle w:val="BodyCopy1"/>
          <w:rFonts w:ascii="Arial" w:hAnsi="Arial" w:cs="Arial"/>
          <w:color w:val="auto"/>
          <w:lang w:val="en-US"/>
        </w:rPr>
        <w:t>ligonucleotide</w:t>
      </w:r>
      <w:r w:rsidRPr="00D5466F">
        <w:rPr>
          <w:rStyle w:val="BodyCopy1"/>
          <w:rFonts w:ascii="Arial" w:hAnsi="Arial" w:cs="Arial"/>
          <w:color w:val="auto"/>
          <w:lang w:val="en-US"/>
        </w:rPr>
        <w:t xml:space="preserve">: </w:t>
      </w:r>
      <w:r w:rsidR="003E30A8" w:rsidRPr="00D5466F">
        <w:rPr>
          <w:rStyle w:val="BodyCopy1"/>
          <w:rFonts w:ascii="Arial" w:hAnsi="Arial" w:cs="Arial"/>
          <w:color w:val="auto"/>
          <w:lang w:val="en-US"/>
        </w:rPr>
        <w:t>compet</w:t>
      </w:r>
      <w:r w:rsidRPr="00D5466F">
        <w:rPr>
          <w:rStyle w:val="BodyCopy1"/>
          <w:rFonts w:ascii="Arial" w:hAnsi="Arial" w:cs="Arial"/>
          <w:color w:val="auto"/>
          <w:lang w:val="en-US"/>
        </w:rPr>
        <w:t>es with sample nuclear extracts</w:t>
      </w:r>
      <w:r w:rsidR="003E30A8" w:rsidRPr="00D5466F">
        <w:rPr>
          <w:rStyle w:val="BodyCopy1"/>
          <w:rFonts w:ascii="Arial" w:hAnsi="Arial" w:cs="Arial"/>
          <w:color w:val="auto"/>
          <w:lang w:val="en-US"/>
        </w:rPr>
        <w:t xml:space="preserve"> for </w:t>
      </w:r>
      <w:r w:rsidR="00E6101C" w:rsidRPr="00E6101C">
        <w:rPr>
          <w:color w:val="auto"/>
          <w:lang w:val="en-US"/>
        </w:rPr>
        <w:t>Nrf2</w:t>
      </w:r>
      <w:r w:rsidR="001C5C4D" w:rsidRPr="00E6101C">
        <w:rPr>
          <w:color w:val="auto"/>
          <w:lang w:val="en-US"/>
        </w:rPr>
        <w:t xml:space="preserve"> </w:t>
      </w:r>
      <w:r w:rsidRPr="00E6101C">
        <w:rPr>
          <w:rStyle w:val="BodyCopy1"/>
          <w:rFonts w:ascii="Arial" w:hAnsi="Arial" w:cs="Arial"/>
          <w:color w:val="auto"/>
          <w:lang w:val="en-US"/>
        </w:rPr>
        <w:t xml:space="preserve">consensus </w:t>
      </w:r>
      <w:r w:rsidR="003E30A8" w:rsidRPr="00E6101C">
        <w:rPr>
          <w:rStyle w:val="BodyCopy1"/>
          <w:rFonts w:ascii="Arial" w:hAnsi="Arial" w:cs="Arial"/>
          <w:color w:val="auto"/>
          <w:lang w:val="en-US"/>
        </w:rPr>
        <w:t xml:space="preserve">binding </w:t>
      </w:r>
      <w:r w:rsidRPr="00E6101C">
        <w:rPr>
          <w:rStyle w:val="BodyCopy1"/>
          <w:rFonts w:ascii="Arial" w:hAnsi="Arial" w:cs="Arial"/>
          <w:color w:val="auto"/>
          <w:lang w:val="en-US"/>
        </w:rPr>
        <w:t>site.</w:t>
      </w:r>
    </w:p>
    <w:p w14:paraId="7033E793" w14:textId="77777777" w:rsidR="005849F9" w:rsidRPr="00E6101C" w:rsidRDefault="005849F9" w:rsidP="003E30A8">
      <w:pPr>
        <w:pStyle w:val="indenttolist"/>
        <w:rPr>
          <w:rStyle w:val="BodyCopy1"/>
          <w:rFonts w:ascii="Arial" w:hAnsi="Arial" w:cs="Arial"/>
          <w:color w:val="auto"/>
          <w:lang w:val="en-US"/>
        </w:rPr>
      </w:pPr>
      <w:r w:rsidRPr="00E6101C">
        <w:rPr>
          <w:rStyle w:val="BodyCopy1"/>
          <w:rFonts w:ascii="Arial" w:hAnsi="Arial" w:cs="Arial"/>
          <w:color w:val="auto"/>
          <w:lang w:val="en-US"/>
        </w:rPr>
        <w:t xml:space="preserve">Mutated oligonucleotide: no effect on ability of sample nuclear extracts to bind to </w:t>
      </w:r>
      <w:r w:rsidR="00E6101C" w:rsidRPr="00E6101C">
        <w:rPr>
          <w:color w:val="auto"/>
          <w:lang w:val="en-US"/>
        </w:rPr>
        <w:t>Nrf2</w:t>
      </w:r>
      <w:r w:rsidR="001C5C4D" w:rsidRPr="00E6101C">
        <w:rPr>
          <w:color w:val="auto"/>
          <w:lang w:val="en-US"/>
        </w:rPr>
        <w:t xml:space="preserve"> </w:t>
      </w:r>
      <w:r w:rsidRPr="00E6101C">
        <w:rPr>
          <w:rStyle w:val="BodyCopy1"/>
          <w:rFonts w:ascii="Arial" w:hAnsi="Arial" w:cs="Arial"/>
          <w:color w:val="auto"/>
          <w:lang w:val="en-US"/>
        </w:rPr>
        <w:t>consensus binding site.</w:t>
      </w:r>
    </w:p>
    <w:p w14:paraId="1247D4A3" w14:textId="77777777" w:rsidR="003E30A8" w:rsidRPr="00D5466F" w:rsidRDefault="005849F9" w:rsidP="003E30A8">
      <w:pPr>
        <w:pStyle w:val="indenttolist"/>
        <w:rPr>
          <w:rStyle w:val="BodyCopy1"/>
          <w:rFonts w:ascii="Arial" w:hAnsi="Arial" w:cs="Arial"/>
          <w:color w:val="auto"/>
          <w:lang w:val="en-US"/>
        </w:rPr>
      </w:pPr>
      <w:r w:rsidRPr="00E6101C">
        <w:rPr>
          <w:rStyle w:val="BodyCopy1"/>
          <w:rFonts w:ascii="Arial" w:hAnsi="Arial" w:cs="Arial"/>
          <w:color w:val="auto"/>
          <w:lang w:val="en-US"/>
        </w:rPr>
        <w:t xml:space="preserve">Use wild-type and/or mutated oligonucleotide at </w:t>
      </w:r>
      <w:r w:rsidR="001C5C4D" w:rsidRPr="00E6101C">
        <w:rPr>
          <w:rStyle w:val="BodyCopy1"/>
          <w:rFonts w:ascii="Arial" w:hAnsi="Arial" w:cs="Arial"/>
          <w:color w:val="auto"/>
          <w:lang w:val="en-US"/>
        </w:rPr>
        <w:t>2</w:t>
      </w:r>
      <w:r w:rsidRPr="00E6101C">
        <w:rPr>
          <w:rStyle w:val="BodyCopy1"/>
          <w:rFonts w:ascii="Arial" w:hAnsi="Arial" w:cs="Arial"/>
          <w:color w:val="auto"/>
          <w:lang w:val="en-US"/>
        </w:rPr>
        <w:t>0</w:t>
      </w:r>
      <w:r w:rsidR="001C5C4D" w:rsidRPr="00E6101C">
        <w:rPr>
          <w:rStyle w:val="BodyCopy1"/>
          <w:rFonts w:ascii="Arial" w:hAnsi="Arial" w:cs="Arial"/>
          <w:color w:val="auto"/>
          <w:lang w:val="en-US"/>
        </w:rPr>
        <w:t xml:space="preserve"> </w:t>
      </w:r>
      <w:proofErr w:type="spellStart"/>
      <w:r w:rsidRPr="00E6101C">
        <w:rPr>
          <w:rStyle w:val="BodyCopy1"/>
          <w:rFonts w:ascii="Arial" w:hAnsi="Arial" w:cs="Arial"/>
          <w:color w:val="auto"/>
          <w:lang w:val="en-US"/>
        </w:rPr>
        <w:t>pmol</w:t>
      </w:r>
      <w:proofErr w:type="spellEnd"/>
      <w:r w:rsidRPr="00E6101C">
        <w:rPr>
          <w:rStyle w:val="BodyCopy1"/>
          <w:rFonts w:ascii="Arial" w:hAnsi="Arial" w:cs="Arial"/>
          <w:color w:val="auto"/>
          <w:lang w:val="en-US"/>
        </w:rPr>
        <w:t xml:space="preserve">/well: dilute </w:t>
      </w:r>
      <w:r w:rsidR="001C5C4D" w:rsidRPr="00E6101C">
        <w:rPr>
          <w:rStyle w:val="BodyCopy1"/>
          <w:rFonts w:ascii="Arial" w:hAnsi="Arial" w:cs="Arial"/>
          <w:color w:val="auto"/>
          <w:lang w:val="en-US"/>
        </w:rPr>
        <w:t>2</w:t>
      </w:r>
      <w:r w:rsidRPr="00E6101C">
        <w:rPr>
          <w:rStyle w:val="BodyCopy1"/>
          <w:rFonts w:ascii="Arial" w:hAnsi="Arial" w:cs="Arial"/>
          <w:color w:val="auto"/>
          <w:lang w:val="en-US"/>
        </w:rPr>
        <w:t xml:space="preserve"> µL appropriate oligonucleotide in </w:t>
      </w:r>
      <w:r w:rsidR="00E6101C" w:rsidRPr="00E6101C">
        <w:rPr>
          <w:rStyle w:val="BodyCopy1"/>
          <w:rFonts w:ascii="Arial" w:hAnsi="Arial" w:cs="Arial"/>
          <w:color w:val="auto"/>
          <w:lang w:val="en-US"/>
        </w:rPr>
        <w:t>43</w:t>
      </w:r>
      <w:r w:rsidRPr="00D5466F">
        <w:rPr>
          <w:rStyle w:val="BodyCopy1"/>
          <w:rFonts w:ascii="Arial" w:hAnsi="Arial" w:cs="Arial"/>
          <w:color w:val="auto"/>
          <w:lang w:val="en-US"/>
        </w:rPr>
        <w:t xml:space="preserve"> µL of C</w:t>
      </w:r>
      <w:r w:rsidR="00A56BD7" w:rsidRPr="00D5466F">
        <w:rPr>
          <w:rStyle w:val="BodyCopy1"/>
          <w:rFonts w:ascii="Arial" w:hAnsi="Arial" w:cs="Arial"/>
          <w:color w:val="auto"/>
          <w:lang w:val="en-US"/>
        </w:rPr>
        <w:t>BB</w:t>
      </w:r>
      <w:r w:rsidRPr="00D5466F">
        <w:rPr>
          <w:rStyle w:val="BodyCopy1"/>
          <w:rFonts w:ascii="Arial" w:hAnsi="Arial" w:cs="Arial"/>
          <w:color w:val="auto"/>
          <w:lang w:val="en-US"/>
        </w:rPr>
        <w:t xml:space="preserve"> </w:t>
      </w:r>
      <w:r w:rsidR="00556B7C" w:rsidRPr="00D5466F">
        <w:rPr>
          <w:rStyle w:val="BodyCopy1"/>
          <w:rFonts w:ascii="Arial" w:hAnsi="Arial" w:cs="Arial"/>
          <w:color w:val="auto"/>
          <w:lang w:val="en-US"/>
        </w:rPr>
        <w:t xml:space="preserve">(section 9.5) </w:t>
      </w:r>
      <w:r w:rsidRPr="00D5466F">
        <w:rPr>
          <w:rStyle w:val="BodyCopy1"/>
          <w:rFonts w:ascii="Arial" w:hAnsi="Arial" w:cs="Arial"/>
          <w:color w:val="auto"/>
          <w:lang w:val="en-US"/>
        </w:rPr>
        <w:t>per well used – see Quick Table for Reagent Preparation to see how much is requir</w:t>
      </w:r>
      <w:r w:rsidR="00556B7C" w:rsidRPr="00D5466F">
        <w:rPr>
          <w:rStyle w:val="BodyCopy1"/>
          <w:rFonts w:ascii="Arial" w:hAnsi="Arial" w:cs="Arial"/>
          <w:color w:val="auto"/>
          <w:lang w:val="en-US"/>
        </w:rPr>
        <w:t>ed depending on number of tests.</w:t>
      </w:r>
    </w:p>
    <w:p w14:paraId="68B529C9" w14:textId="77777777" w:rsidR="008F2D06" w:rsidRPr="00D5466F" w:rsidRDefault="008F2D06" w:rsidP="003E30A8">
      <w:pPr>
        <w:pStyle w:val="indenttolist"/>
        <w:rPr>
          <w:rStyle w:val="Strong"/>
          <w:b w:val="0"/>
          <w:lang w:val="en-US"/>
        </w:rPr>
      </w:pPr>
      <w:r w:rsidRPr="00D5466F">
        <w:rPr>
          <w:rStyle w:val="BodyCopy1"/>
          <w:rFonts w:ascii="Arial" w:hAnsi="Arial" w:cs="Arial"/>
          <w:color w:val="auto"/>
          <w:lang w:val="en-US"/>
        </w:rPr>
        <w:t>Aliquot undiluted oligonucleotides</w:t>
      </w:r>
      <w:r w:rsidRPr="00D5466F">
        <w:rPr>
          <w:rStyle w:val="BodyCopy1"/>
          <w:rFonts w:ascii="Arial" w:hAnsi="Arial" w:cs="Arial"/>
          <w:lang w:val="en-US"/>
        </w:rPr>
        <w:t xml:space="preserve"> and store at -20</w:t>
      </w:r>
      <w:r w:rsidRPr="00D5466F">
        <w:rPr>
          <w:rStyle w:val="Strong"/>
          <w:b w:val="0"/>
          <w:lang w:val="en-US"/>
        </w:rPr>
        <w:t>°C. Avoid multiple freeze/thaw cycles.</w:t>
      </w:r>
    </w:p>
    <w:p w14:paraId="0910E32F" w14:textId="77777777" w:rsidR="008F2D06" w:rsidRPr="00D5466F" w:rsidRDefault="008F2D06" w:rsidP="008F2D06">
      <w:pPr>
        <w:pStyle w:val="Listprotocol"/>
        <w:rPr>
          <w:rStyle w:val="Strong"/>
          <w:rFonts w:cs="Arial"/>
          <w:szCs w:val="20"/>
          <w:lang w:val="en-US"/>
        </w:rPr>
      </w:pPr>
      <w:r w:rsidRPr="00D5466F">
        <w:rPr>
          <w:rStyle w:val="Strong"/>
          <w:rFonts w:cs="Arial"/>
          <w:szCs w:val="20"/>
          <w:lang w:val="en-US"/>
        </w:rPr>
        <w:t>96-well assay plate:</w:t>
      </w:r>
    </w:p>
    <w:p w14:paraId="67E82969" w14:textId="77777777" w:rsidR="008F2D06" w:rsidRPr="00D5466F" w:rsidRDefault="008F2D06" w:rsidP="008F2D06">
      <w:pPr>
        <w:pStyle w:val="indenttolist"/>
        <w:rPr>
          <w:rStyle w:val="Strong"/>
          <w:b w:val="0"/>
        </w:rPr>
      </w:pPr>
      <w:r w:rsidRPr="00D5466F">
        <w:rPr>
          <w:rStyle w:val="Strong"/>
          <w:b w:val="0"/>
        </w:rPr>
        <w:t>Ready to use as supplied.</w:t>
      </w:r>
    </w:p>
    <w:p w14:paraId="508988D8" w14:textId="77777777" w:rsidR="008F2D06" w:rsidRPr="00D5466F" w:rsidRDefault="008F2D06" w:rsidP="008F2D06">
      <w:pPr>
        <w:pStyle w:val="indenttolist"/>
        <w:rPr>
          <w:rStyle w:val="Strong"/>
          <w:b w:val="0"/>
        </w:rPr>
      </w:pPr>
      <w:r w:rsidRPr="00D5466F">
        <w:rPr>
          <w:rStyle w:val="Strong"/>
          <w:b w:val="0"/>
        </w:rPr>
        <w:t>Store unused strips in the aluminium pouch at 4</w:t>
      </w:r>
      <w:r w:rsidRPr="00D5466F">
        <w:rPr>
          <w:rStyle w:val="Strong"/>
          <w:b w:val="0"/>
          <w:lang w:val="en-US"/>
        </w:rPr>
        <w:t>°C.</w:t>
      </w:r>
    </w:p>
    <w:p w14:paraId="4753AF4B" w14:textId="77777777" w:rsidR="008F2D06" w:rsidRPr="00D5466F" w:rsidRDefault="008F2D06" w:rsidP="008F2D06">
      <w:pPr>
        <w:pStyle w:val="Listprotocol"/>
        <w:rPr>
          <w:rStyle w:val="Strong"/>
          <w:rFonts w:cs="Arial"/>
          <w:szCs w:val="20"/>
          <w:lang w:val="en-US"/>
        </w:rPr>
      </w:pPr>
      <w:r w:rsidRPr="00D5466F">
        <w:rPr>
          <w:rStyle w:val="Strong"/>
          <w:rFonts w:cs="Arial"/>
          <w:szCs w:val="20"/>
          <w:lang w:val="en-US"/>
        </w:rPr>
        <w:t>Plate sealer:</w:t>
      </w:r>
    </w:p>
    <w:p w14:paraId="7078AE81" w14:textId="77777777" w:rsidR="00283EAE" w:rsidRDefault="008F2D06" w:rsidP="00141FE3">
      <w:pPr>
        <w:pStyle w:val="indenttolist"/>
        <w:rPr>
          <w:lang w:val="en-US"/>
        </w:rPr>
      </w:pPr>
      <w:r w:rsidRPr="00D5466F">
        <w:rPr>
          <w:rStyle w:val="BodyCopy1"/>
          <w:rFonts w:ascii="Arial" w:hAnsi="Arial" w:cs="Arial"/>
          <w:lang w:val="en-US"/>
        </w:rPr>
        <w:t>Read</w:t>
      </w:r>
      <w:r w:rsidR="00865F7C">
        <w:rPr>
          <w:rStyle w:val="BodyCopy1"/>
          <w:rFonts w:ascii="Arial" w:hAnsi="Arial" w:cs="Arial"/>
          <w:lang w:val="en-US"/>
        </w:rPr>
        <w:t>y to use as supplied. Store at room temperature</w:t>
      </w:r>
      <w:r w:rsidRPr="00D5466F">
        <w:rPr>
          <w:rStyle w:val="Strong"/>
          <w:b w:val="0"/>
          <w:lang w:val="en-US"/>
        </w:rPr>
        <w:t>.</w:t>
      </w:r>
      <w:r w:rsidR="00283EAE">
        <w:rPr>
          <w:lang w:val="en-US"/>
        </w:rPr>
        <w:br w:type="page"/>
      </w:r>
    </w:p>
    <w:p w14:paraId="60CB7808" w14:textId="77777777" w:rsidR="00283EAE" w:rsidRPr="00283EAE" w:rsidRDefault="00283EAE" w:rsidP="00286DA8">
      <w:pPr>
        <w:pStyle w:val="indenttolist"/>
        <w:ind w:left="0"/>
        <w:rPr>
          <w:b/>
          <w:lang w:val="en-US"/>
        </w:rPr>
      </w:pPr>
      <w:r w:rsidRPr="001C5C4D">
        <w:rPr>
          <w:b/>
          <w:lang w:val="en-US"/>
        </w:rPr>
        <w:lastRenderedPageBreak/>
        <w:t>Quick Table for Reagent Preparation</w:t>
      </w:r>
    </w:p>
    <w:tbl>
      <w:tblPr>
        <w:tblStyle w:val="ASSAYPREPARTATION"/>
        <w:tblW w:w="6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61"/>
        <w:gridCol w:w="1004"/>
        <w:gridCol w:w="1004"/>
        <w:gridCol w:w="1035"/>
        <w:gridCol w:w="1035"/>
      </w:tblGrid>
      <w:tr w:rsidR="00255311" w:rsidRPr="00C47BE4" w14:paraId="35558630" w14:textId="77777777" w:rsidTr="00810020">
        <w:trPr>
          <w:cnfStyle w:val="100000000000" w:firstRow="1" w:lastRow="0" w:firstColumn="0" w:lastColumn="0" w:oddVBand="0" w:evenVBand="0" w:oddHBand="0" w:evenHBand="0" w:firstRowFirstColumn="0" w:firstRowLastColumn="0" w:lastRowFirstColumn="0" w:lastRowLastColumn="0"/>
        </w:trPr>
        <w:tc>
          <w:tcPr>
            <w:tcW w:w="1134" w:type="dxa"/>
            <w:tcBorders>
              <w:top w:val="none" w:sz="0" w:space="0" w:color="auto"/>
              <w:left w:val="none" w:sz="0" w:space="0" w:color="auto"/>
              <w:bottom w:val="none" w:sz="0" w:space="0" w:color="auto"/>
              <w:right w:val="none" w:sz="0" w:space="0" w:color="auto"/>
            </w:tcBorders>
            <w:vAlign w:val="top"/>
          </w:tcPr>
          <w:p w14:paraId="78C8BDC5" w14:textId="77777777" w:rsidR="00283EAE" w:rsidRPr="00C47BE4" w:rsidRDefault="00283EAE" w:rsidP="00286DA8">
            <w:pPr>
              <w:pStyle w:val="indenttolist"/>
              <w:ind w:left="0"/>
              <w:rPr>
                <w:color w:val="FFFFFF" w:themeColor="background1"/>
                <w:sz w:val="18"/>
                <w:szCs w:val="18"/>
                <w:lang w:val="en-US"/>
              </w:rPr>
            </w:pPr>
            <w:r w:rsidRPr="00C47BE4">
              <w:rPr>
                <w:color w:val="FFFFFF" w:themeColor="background1"/>
                <w:sz w:val="18"/>
                <w:szCs w:val="18"/>
                <w:lang w:val="en-US"/>
              </w:rPr>
              <w:t>Reagents to prepare</w:t>
            </w:r>
          </w:p>
        </w:tc>
        <w:tc>
          <w:tcPr>
            <w:tcW w:w="1361" w:type="dxa"/>
            <w:tcBorders>
              <w:top w:val="none" w:sz="0" w:space="0" w:color="auto"/>
              <w:left w:val="none" w:sz="0" w:space="0" w:color="auto"/>
              <w:right w:val="none" w:sz="0" w:space="0" w:color="auto"/>
            </w:tcBorders>
            <w:vAlign w:val="top"/>
          </w:tcPr>
          <w:p w14:paraId="482519DD" w14:textId="77777777" w:rsidR="00283EAE" w:rsidRPr="00C47BE4" w:rsidRDefault="00283EAE" w:rsidP="00286DA8">
            <w:pPr>
              <w:pStyle w:val="indenttolist"/>
              <w:ind w:left="0"/>
              <w:rPr>
                <w:color w:val="FFFFFF" w:themeColor="background1"/>
                <w:sz w:val="18"/>
                <w:szCs w:val="18"/>
                <w:lang w:val="en-US"/>
              </w:rPr>
            </w:pPr>
            <w:r w:rsidRPr="00C47BE4">
              <w:rPr>
                <w:color w:val="FFFFFF" w:themeColor="background1"/>
                <w:sz w:val="18"/>
                <w:szCs w:val="18"/>
                <w:lang w:val="en-US"/>
              </w:rPr>
              <w:t>Components</w:t>
            </w:r>
          </w:p>
        </w:tc>
        <w:tc>
          <w:tcPr>
            <w:tcW w:w="1004" w:type="dxa"/>
            <w:tcBorders>
              <w:top w:val="none" w:sz="0" w:space="0" w:color="auto"/>
              <w:left w:val="none" w:sz="0" w:space="0" w:color="auto"/>
              <w:right w:val="none" w:sz="0" w:space="0" w:color="auto"/>
            </w:tcBorders>
            <w:vAlign w:val="top"/>
          </w:tcPr>
          <w:p w14:paraId="525E1152" w14:textId="77777777" w:rsidR="00283EAE" w:rsidRPr="00C47BE4" w:rsidRDefault="0005276C" w:rsidP="00286DA8">
            <w:pPr>
              <w:pStyle w:val="indenttolist"/>
              <w:ind w:left="0"/>
              <w:rPr>
                <w:color w:val="FFFFFF" w:themeColor="background1"/>
                <w:sz w:val="18"/>
                <w:szCs w:val="18"/>
                <w:lang w:val="en-US"/>
              </w:rPr>
            </w:pPr>
            <w:r w:rsidRPr="00C47BE4">
              <w:rPr>
                <w:color w:val="FFFFFF" w:themeColor="background1"/>
                <w:sz w:val="18"/>
                <w:szCs w:val="18"/>
                <w:lang w:val="en-US"/>
              </w:rPr>
              <w:t>1 well</w:t>
            </w:r>
          </w:p>
        </w:tc>
        <w:tc>
          <w:tcPr>
            <w:tcW w:w="1004" w:type="dxa"/>
            <w:tcBorders>
              <w:top w:val="none" w:sz="0" w:space="0" w:color="auto"/>
              <w:left w:val="none" w:sz="0" w:space="0" w:color="auto"/>
              <w:right w:val="none" w:sz="0" w:space="0" w:color="auto"/>
            </w:tcBorders>
            <w:vAlign w:val="top"/>
          </w:tcPr>
          <w:p w14:paraId="7DCB4F0D" w14:textId="77777777" w:rsidR="004B48C6" w:rsidRDefault="0005276C" w:rsidP="004B48C6">
            <w:pPr>
              <w:pStyle w:val="indenttolist"/>
              <w:spacing w:after="0" w:line="240" w:lineRule="auto"/>
              <w:ind w:left="0"/>
              <w:rPr>
                <w:b w:val="0"/>
                <w:color w:val="FFFFFF" w:themeColor="background1"/>
                <w:sz w:val="18"/>
                <w:szCs w:val="18"/>
                <w:lang w:val="en-US"/>
              </w:rPr>
            </w:pPr>
            <w:r w:rsidRPr="00C47BE4">
              <w:rPr>
                <w:color w:val="FFFFFF" w:themeColor="background1"/>
                <w:sz w:val="18"/>
                <w:szCs w:val="18"/>
                <w:lang w:val="en-US"/>
              </w:rPr>
              <w:t>1 strip</w:t>
            </w:r>
          </w:p>
          <w:p w14:paraId="7BA4A4DF" w14:textId="77777777" w:rsidR="00283EAE" w:rsidRPr="00C47BE4" w:rsidRDefault="0005276C" w:rsidP="00286DA8">
            <w:pPr>
              <w:pStyle w:val="indenttolist"/>
              <w:ind w:left="0"/>
              <w:rPr>
                <w:color w:val="FFFFFF" w:themeColor="background1"/>
                <w:sz w:val="18"/>
                <w:szCs w:val="18"/>
                <w:lang w:val="en-US"/>
              </w:rPr>
            </w:pPr>
            <w:r w:rsidRPr="00C47BE4">
              <w:rPr>
                <w:color w:val="FFFFFF" w:themeColor="background1"/>
                <w:sz w:val="18"/>
                <w:szCs w:val="18"/>
                <w:lang w:val="en-US"/>
              </w:rPr>
              <w:t>(8 wells)</w:t>
            </w:r>
          </w:p>
        </w:tc>
        <w:tc>
          <w:tcPr>
            <w:tcW w:w="1035" w:type="dxa"/>
            <w:tcBorders>
              <w:top w:val="none" w:sz="0" w:space="0" w:color="auto"/>
              <w:left w:val="none" w:sz="0" w:space="0" w:color="auto"/>
              <w:right w:val="none" w:sz="0" w:space="0" w:color="auto"/>
            </w:tcBorders>
            <w:vAlign w:val="top"/>
          </w:tcPr>
          <w:p w14:paraId="765608A7" w14:textId="77777777" w:rsidR="004B48C6" w:rsidRDefault="0005276C" w:rsidP="004B48C6">
            <w:pPr>
              <w:pStyle w:val="indenttolist"/>
              <w:spacing w:after="0" w:line="240" w:lineRule="auto"/>
              <w:ind w:left="0"/>
              <w:rPr>
                <w:b w:val="0"/>
                <w:color w:val="FFFFFF" w:themeColor="background1"/>
                <w:sz w:val="18"/>
                <w:szCs w:val="18"/>
                <w:lang w:val="en-US"/>
              </w:rPr>
            </w:pPr>
            <w:r w:rsidRPr="00C47BE4">
              <w:rPr>
                <w:color w:val="FFFFFF" w:themeColor="background1"/>
                <w:sz w:val="18"/>
                <w:szCs w:val="18"/>
                <w:lang w:val="en-US"/>
              </w:rPr>
              <w:t>6 strips</w:t>
            </w:r>
          </w:p>
          <w:p w14:paraId="5D96E26E" w14:textId="77777777" w:rsidR="00283EAE" w:rsidRPr="00C47BE4" w:rsidRDefault="0005276C" w:rsidP="00286DA8">
            <w:pPr>
              <w:pStyle w:val="indenttolist"/>
              <w:ind w:left="0"/>
              <w:rPr>
                <w:color w:val="FFFFFF" w:themeColor="background1"/>
                <w:sz w:val="18"/>
                <w:szCs w:val="18"/>
                <w:lang w:val="en-US"/>
              </w:rPr>
            </w:pPr>
            <w:r w:rsidRPr="00C47BE4">
              <w:rPr>
                <w:color w:val="FFFFFF" w:themeColor="background1"/>
                <w:sz w:val="18"/>
                <w:szCs w:val="18"/>
                <w:lang w:val="en-US"/>
              </w:rPr>
              <w:t>(48 wells)</w:t>
            </w:r>
          </w:p>
        </w:tc>
        <w:tc>
          <w:tcPr>
            <w:tcW w:w="1035" w:type="dxa"/>
            <w:tcBorders>
              <w:top w:val="none" w:sz="0" w:space="0" w:color="auto"/>
              <w:left w:val="none" w:sz="0" w:space="0" w:color="auto"/>
              <w:right w:val="none" w:sz="0" w:space="0" w:color="auto"/>
            </w:tcBorders>
            <w:vAlign w:val="top"/>
          </w:tcPr>
          <w:p w14:paraId="0079883B" w14:textId="77777777" w:rsidR="004B48C6" w:rsidRDefault="00FD0708" w:rsidP="004B48C6">
            <w:pPr>
              <w:pStyle w:val="indenttolist"/>
              <w:spacing w:after="0" w:line="240" w:lineRule="auto"/>
              <w:ind w:left="0"/>
              <w:rPr>
                <w:b w:val="0"/>
                <w:color w:val="FFFFFF" w:themeColor="background1"/>
                <w:sz w:val="18"/>
                <w:szCs w:val="18"/>
                <w:lang w:val="en-US"/>
              </w:rPr>
            </w:pPr>
            <w:r>
              <w:rPr>
                <w:color w:val="FFFFFF" w:themeColor="background1"/>
                <w:sz w:val="18"/>
                <w:szCs w:val="18"/>
                <w:lang w:val="en-US"/>
              </w:rPr>
              <w:t>12 strips</w:t>
            </w:r>
          </w:p>
          <w:p w14:paraId="516BF2FC" w14:textId="77777777" w:rsidR="00283EAE" w:rsidRPr="00C47BE4" w:rsidRDefault="00FD0708" w:rsidP="00286DA8">
            <w:pPr>
              <w:pStyle w:val="indenttolist"/>
              <w:ind w:left="0"/>
              <w:rPr>
                <w:color w:val="FFFFFF" w:themeColor="background1"/>
                <w:sz w:val="18"/>
                <w:szCs w:val="18"/>
                <w:lang w:val="en-US"/>
              </w:rPr>
            </w:pPr>
            <w:r>
              <w:rPr>
                <w:color w:val="FFFFFF" w:themeColor="background1"/>
                <w:sz w:val="18"/>
                <w:szCs w:val="18"/>
                <w:lang w:val="en-US"/>
              </w:rPr>
              <w:t>(96</w:t>
            </w:r>
            <w:r w:rsidR="0005276C" w:rsidRPr="00C47BE4">
              <w:rPr>
                <w:color w:val="FFFFFF" w:themeColor="background1"/>
                <w:sz w:val="18"/>
                <w:szCs w:val="18"/>
                <w:lang w:val="en-US"/>
              </w:rPr>
              <w:t xml:space="preserve"> wells)</w:t>
            </w:r>
          </w:p>
        </w:tc>
      </w:tr>
      <w:tr w:rsidR="00E6101C" w:rsidRPr="00C47BE4" w14:paraId="09A7DE65" w14:textId="77777777" w:rsidTr="00810020">
        <w:trPr>
          <w:cnfStyle w:val="000000100000" w:firstRow="0" w:lastRow="0" w:firstColumn="0" w:lastColumn="0" w:oddVBand="0" w:evenVBand="0" w:oddHBand="1" w:evenHBand="0" w:firstRowFirstColumn="0" w:firstRowLastColumn="0" w:lastRowFirstColumn="0" w:lastRowLastColumn="0"/>
        </w:trPr>
        <w:tc>
          <w:tcPr>
            <w:tcW w:w="1134" w:type="dxa"/>
            <w:vMerge w:val="restart"/>
            <w:tcBorders>
              <w:top w:val="none" w:sz="0" w:space="0" w:color="auto"/>
              <w:left w:val="none" w:sz="0" w:space="0" w:color="auto"/>
              <w:bottom w:val="none" w:sz="0" w:space="0" w:color="auto"/>
              <w:right w:val="none" w:sz="0" w:space="0" w:color="auto"/>
            </w:tcBorders>
          </w:tcPr>
          <w:p w14:paraId="2D09C02C" w14:textId="77777777" w:rsidR="00E6101C" w:rsidRPr="00C47BE4" w:rsidRDefault="00E6101C" w:rsidP="00A56BD7">
            <w:pPr>
              <w:pStyle w:val="indenttolist"/>
              <w:ind w:left="0"/>
              <w:jc w:val="left"/>
              <w:rPr>
                <w:sz w:val="18"/>
                <w:szCs w:val="18"/>
                <w:lang w:val="en-US"/>
              </w:rPr>
            </w:pPr>
            <w:r w:rsidRPr="00C47BE4">
              <w:rPr>
                <w:sz w:val="18"/>
                <w:szCs w:val="18"/>
                <w:lang w:val="en-US"/>
              </w:rPr>
              <w:t>Complete Lysis Buffer (CLB)</w:t>
            </w:r>
          </w:p>
        </w:tc>
        <w:tc>
          <w:tcPr>
            <w:tcW w:w="1361" w:type="dxa"/>
            <w:tcBorders>
              <w:top w:val="none" w:sz="0" w:space="0" w:color="auto"/>
              <w:left w:val="none" w:sz="0" w:space="0" w:color="auto"/>
              <w:bottom w:val="nil"/>
            </w:tcBorders>
            <w:shd w:val="clear" w:color="auto" w:fill="auto"/>
            <w:vAlign w:val="top"/>
          </w:tcPr>
          <w:p w14:paraId="6A1E1E91" w14:textId="77777777" w:rsidR="00E6101C" w:rsidRPr="00C47BE4" w:rsidRDefault="00E6101C" w:rsidP="00286DA8">
            <w:pPr>
              <w:pStyle w:val="indenttolist"/>
              <w:ind w:left="0"/>
              <w:rPr>
                <w:color w:val="auto"/>
                <w:sz w:val="18"/>
                <w:szCs w:val="18"/>
                <w:lang w:val="en-US"/>
              </w:rPr>
            </w:pPr>
            <w:r w:rsidRPr="00C47BE4">
              <w:rPr>
                <w:color w:val="auto"/>
                <w:sz w:val="18"/>
                <w:szCs w:val="18"/>
                <w:lang w:val="en-US"/>
              </w:rPr>
              <w:t>DTT</w:t>
            </w:r>
          </w:p>
        </w:tc>
        <w:tc>
          <w:tcPr>
            <w:tcW w:w="1004" w:type="dxa"/>
            <w:tcBorders>
              <w:top w:val="none" w:sz="0" w:space="0" w:color="auto"/>
              <w:bottom w:val="nil"/>
            </w:tcBorders>
            <w:shd w:val="clear" w:color="auto" w:fill="auto"/>
          </w:tcPr>
          <w:p w14:paraId="20877E90" w14:textId="77777777" w:rsidR="00E6101C" w:rsidRPr="00865F7C" w:rsidRDefault="00E6101C" w:rsidP="00A56BD7">
            <w:pPr>
              <w:pStyle w:val="indenttolist"/>
              <w:ind w:left="0"/>
              <w:jc w:val="center"/>
              <w:rPr>
                <w:color w:val="auto"/>
                <w:sz w:val="18"/>
                <w:szCs w:val="18"/>
                <w:lang w:val="en-US"/>
              </w:rPr>
            </w:pPr>
            <w:r w:rsidRPr="00865F7C">
              <w:rPr>
                <w:color w:val="auto"/>
                <w:sz w:val="18"/>
                <w:szCs w:val="18"/>
                <w:lang w:val="en-US"/>
              </w:rPr>
              <w:t>0.01 µL</w:t>
            </w:r>
          </w:p>
        </w:tc>
        <w:tc>
          <w:tcPr>
            <w:tcW w:w="1004" w:type="dxa"/>
            <w:tcBorders>
              <w:top w:val="none" w:sz="0" w:space="0" w:color="auto"/>
              <w:bottom w:val="nil"/>
            </w:tcBorders>
            <w:shd w:val="clear" w:color="auto" w:fill="auto"/>
          </w:tcPr>
          <w:p w14:paraId="090F24A5" w14:textId="77777777" w:rsidR="00E6101C" w:rsidRPr="00865F7C" w:rsidRDefault="00E6101C" w:rsidP="00C47BE4">
            <w:pPr>
              <w:pStyle w:val="indenttolist"/>
              <w:ind w:left="0"/>
              <w:jc w:val="center"/>
              <w:rPr>
                <w:color w:val="auto"/>
                <w:sz w:val="18"/>
                <w:szCs w:val="18"/>
                <w:lang w:val="en-US"/>
              </w:rPr>
            </w:pPr>
            <w:r w:rsidRPr="00865F7C">
              <w:rPr>
                <w:color w:val="auto"/>
                <w:sz w:val="18"/>
                <w:szCs w:val="18"/>
                <w:lang w:val="en-US"/>
              </w:rPr>
              <w:t>0.1 µL</w:t>
            </w:r>
          </w:p>
        </w:tc>
        <w:tc>
          <w:tcPr>
            <w:tcW w:w="1035" w:type="dxa"/>
            <w:tcBorders>
              <w:top w:val="none" w:sz="0" w:space="0" w:color="auto"/>
              <w:bottom w:val="nil"/>
            </w:tcBorders>
            <w:shd w:val="clear" w:color="auto" w:fill="auto"/>
          </w:tcPr>
          <w:p w14:paraId="24FD889D" w14:textId="77777777" w:rsidR="00E6101C" w:rsidRPr="00865F7C" w:rsidRDefault="00E6101C" w:rsidP="00A56BD7">
            <w:pPr>
              <w:pStyle w:val="indenttolist"/>
              <w:ind w:left="0"/>
              <w:jc w:val="center"/>
              <w:rPr>
                <w:color w:val="auto"/>
                <w:sz w:val="18"/>
                <w:szCs w:val="18"/>
                <w:lang w:val="en-US"/>
              </w:rPr>
            </w:pPr>
            <w:r w:rsidRPr="00865F7C">
              <w:rPr>
                <w:color w:val="auto"/>
                <w:sz w:val="18"/>
                <w:szCs w:val="18"/>
                <w:lang w:val="en-US"/>
              </w:rPr>
              <w:t>0.6 µL</w:t>
            </w:r>
          </w:p>
        </w:tc>
        <w:tc>
          <w:tcPr>
            <w:tcW w:w="1035" w:type="dxa"/>
            <w:tcBorders>
              <w:top w:val="none" w:sz="0" w:space="0" w:color="auto"/>
              <w:bottom w:val="nil"/>
              <w:right w:val="none" w:sz="0" w:space="0" w:color="auto"/>
            </w:tcBorders>
            <w:shd w:val="clear" w:color="auto" w:fill="auto"/>
          </w:tcPr>
          <w:p w14:paraId="2D6EAB21" w14:textId="77777777" w:rsidR="00E6101C" w:rsidRPr="00865F7C" w:rsidRDefault="00E6101C" w:rsidP="00A56BD7">
            <w:pPr>
              <w:pStyle w:val="indenttolist"/>
              <w:ind w:left="0"/>
              <w:jc w:val="center"/>
              <w:rPr>
                <w:color w:val="auto"/>
                <w:sz w:val="18"/>
                <w:szCs w:val="18"/>
                <w:lang w:val="en-US"/>
              </w:rPr>
            </w:pPr>
            <w:r w:rsidRPr="00865F7C">
              <w:rPr>
                <w:color w:val="auto"/>
                <w:sz w:val="18"/>
                <w:szCs w:val="18"/>
                <w:lang w:val="en-US"/>
              </w:rPr>
              <w:t>1.2 µL</w:t>
            </w:r>
          </w:p>
        </w:tc>
      </w:tr>
      <w:tr w:rsidR="00E6101C" w:rsidRPr="00C47BE4" w14:paraId="2803BB90" w14:textId="77777777" w:rsidTr="00810020">
        <w:trPr>
          <w:cnfStyle w:val="000000010000" w:firstRow="0" w:lastRow="0" w:firstColumn="0" w:lastColumn="0" w:oddVBand="0" w:evenVBand="0" w:oddHBand="0" w:evenHBand="1"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080B6E29" w14:textId="77777777" w:rsidR="00E6101C" w:rsidRPr="00C47BE4" w:rsidRDefault="00E6101C" w:rsidP="00A56BD7">
            <w:pPr>
              <w:pStyle w:val="indenttolist"/>
              <w:ind w:left="0"/>
              <w:jc w:val="left"/>
              <w:rPr>
                <w:sz w:val="18"/>
                <w:szCs w:val="18"/>
                <w:lang w:val="en-US"/>
              </w:rPr>
            </w:pPr>
          </w:p>
        </w:tc>
        <w:tc>
          <w:tcPr>
            <w:tcW w:w="1361" w:type="dxa"/>
            <w:tcBorders>
              <w:top w:val="nil"/>
              <w:left w:val="none" w:sz="0" w:space="0" w:color="auto"/>
              <w:bottom w:val="nil"/>
            </w:tcBorders>
            <w:shd w:val="clear" w:color="auto" w:fill="auto"/>
            <w:vAlign w:val="top"/>
          </w:tcPr>
          <w:p w14:paraId="398DC77A" w14:textId="77777777" w:rsidR="00E6101C" w:rsidRPr="00C47BE4" w:rsidRDefault="00E6101C" w:rsidP="0005276C">
            <w:pPr>
              <w:pStyle w:val="indenttolist"/>
              <w:ind w:left="0"/>
              <w:rPr>
                <w:color w:val="auto"/>
                <w:sz w:val="18"/>
                <w:szCs w:val="18"/>
                <w:lang w:val="en-US"/>
              </w:rPr>
            </w:pPr>
            <w:r w:rsidRPr="00C47BE4">
              <w:rPr>
                <w:color w:val="auto"/>
                <w:sz w:val="18"/>
                <w:szCs w:val="18"/>
                <w:lang w:val="en-US"/>
              </w:rPr>
              <w:t>PIC</w:t>
            </w:r>
          </w:p>
        </w:tc>
        <w:tc>
          <w:tcPr>
            <w:tcW w:w="1004" w:type="dxa"/>
            <w:tcBorders>
              <w:top w:val="nil"/>
              <w:bottom w:val="nil"/>
            </w:tcBorders>
            <w:shd w:val="clear" w:color="auto" w:fill="auto"/>
          </w:tcPr>
          <w:p w14:paraId="0F2A7016" w14:textId="77777777" w:rsidR="00E6101C" w:rsidRPr="00865F7C" w:rsidRDefault="00E6101C" w:rsidP="00A56BD7">
            <w:pPr>
              <w:pStyle w:val="indenttolist"/>
              <w:ind w:left="0"/>
              <w:jc w:val="center"/>
              <w:rPr>
                <w:color w:val="auto"/>
                <w:sz w:val="18"/>
                <w:szCs w:val="18"/>
                <w:lang w:val="en-US"/>
              </w:rPr>
            </w:pPr>
            <w:r w:rsidRPr="00865F7C">
              <w:rPr>
                <w:color w:val="auto"/>
                <w:sz w:val="18"/>
                <w:szCs w:val="18"/>
                <w:lang w:val="en-US"/>
              </w:rPr>
              <w:t>0.12 µL</w:t>
            </w:r>
          </w:p>
        </w:tc>
        <w:tc>
          <w:tcPr>
            <w:tcW w:w="1004" w:type="dxa"/>
            <w:tcBorders>
              <w:top w:val="nil"/>
              <w:bottom w:val="nil"/>
            </w:tcBorders>
            <w:shd w:val="clear" w:color="auto" w:fill="auto"/>
          </w:tcPr>
          <w:p w14:paraId="6A1AAA85" w14:textId="77777777" w:rsidR="00E6101C" w:rsidRPr="00865F7C" w:rsidRDefault="00E6101C" w:rsidP="00A56BD7">
            <w:pPr>
              <w:pStyle w:val="indenttolist"/>
              <w:ind w:left="0"/>
              <w:jc w:val="center"/>
              <w:rPr>
                <w:color w:val="auto"/>
                <w:sz w:val="18"/>
                <w:szCs w:val="18"/>
                <w:lang w:val="en-US"/>
              </w:rPr>
            </w:pPr>
            <w:r w:rsidRPr="00865F7C">
              <w:rPr>
                <w:color w:val="auto"/>
                <w:sz w:val="18"/>
                <w:szCs w:val="18"/>
                <w:lang w:val="en-US"/>
              </w:rPr>
              <w:t>0.9 µL</w:t>
            </w:r>
          </w:p>
        </w:tc>
        <w:tc>
          <w:tcPr>
            <w:tcW w:w="1035" w:type="dxa"/>
            <w:tcBorders>
              <w:top w:val="nil"/>
              <w:bottom w:val="nil"/>
            </w:tcBorders>
            <w:shd w:val="clear" w:color="auto" w:fill="auto"/>
          </w:tcPr>
          <w:p w14:paraId="1C0CA8CE" w14:textId="77777777" w:rsidR="00E6101C" w:rsidRPr="00865F7C" w:rsidRDefault="00E6101C" w:rsidP="00A56BD7">
            <w:pPr>
              <w:pStyle w:val="indenttolist"/>
              <w:ind w:left="0"/>
              <w:jc w:val="center"/>
              <w:rPr>
                <w:color w:val="auto"/>
                <w:sz w:val="18"/>
                <w:szCs w:val="18"/>
                <w:lang w:val="en-US"/>
              </w:rPr>
            </w:pPr>
            <w:r w:rsidRPr="00865F7C">
              <w:rPr>
                <w:color w:val="auto"/>
                <w:sz w:val="18"/>
                <w:szCs w:val="18"/>
                <w:lang w:val="en-US"/>
              </w:rPr>
              <w:t>5.4 µL</w:t>
            </w:r>
          </w:p>
        </w:tc>
        <w:tc>
          <w:tcPr>
            <w:tcW w:w="1035" w:type="dxa"/>
            <w:tcBorders>
              <w:top w:val="nil"/>
              <w:bottom w:val="nil"/>
              <w:right w:val="none" w:sz="0" w:space="0" w:color="auto"/>
            </w:tcBorders>
            <w:shd w:val="clear" w:color="auto" w:fill="auto"/>
          </w:tcPr>
          <w:p w14:paraId="2CB49D4F" w14:textId="77777777" w:rsidR="00E6101C" w:rsidRPr="00865F7C" w:rsidRDefault="00E6101C" w:rsidP="00A56BD7">
            <w:pPr>
              <w:pStyle w:val="indenttolist"/>
              <w:ind w:left="0"/>
              <w:jc w:val="center"/>
              <w:rPr>
                <w:color w:val="auto"/>
                <w:sz w:val="18"/>
                <w:szCs w:val="18"/>
                <w:lang w:val="en-US"/>
              </w:rPr>
            </w:pPr>
            <w:r w:rsidRPr="00865F7C">
              <w:rPr>
                <w:color w:val="auto"/>
                <w:sz w:val="18"/>
                <w:szCs w:val="18"/>
                <w:lang w:val="en-US"/>
              </w:rPr>
              <w:t>10.8µL</w:t>
            </w:r>
          </w:p>
        </w:tc>
      </w:tr>
      <w:tr w:rsidR="00E6101C" w:rsidRPr="00C47BE4" w14:paraId="122738A7" w14:textId="77777777" w:rsidTr="00810020">
        <w:trPr>
          <w:cnfStyle w:val="000000100000" w:firstRow="0" w:lastRow="0" w:firstColumn="0" w:lastColumn="0" w:oddVBand="0" w:evenVBand="0" w:oddHBand="1" w:evenHBand="0"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323F5150" w14:textId="77777777" w:rsidR="00E6101C" w:rsidRPr="00C47BE4" w:rsidRDefault="00E6101C" w:rsidP="00A56BD7">
            <w:pPr>
              <w:pStyle w:val="indenttolist"/>
              <w:ind w:left="0"/>
              <w:jc w:val="left"/>
              <w:rPr>
                <w:sz w:val="18"/>
                <w:szCs w:val="18"/>
                <w:lang w:val="en-US"/>
              </w:rPr>
            </w:pPr>
          </w:p>
        </w:tc>
        <w:tc>
          <w:tcPr>
            <w:tcW w:w="1361" w:type="dxa"/>
            <w:tcBorders>
              <w:top w:val="nil"/>
              <w:left w:val="none" w:sz="0" w:space="0" w:color="auto"/>
              <w:bottom w:val="nil"/>
            </w:tcBorders>
            <w:shd w:val="clear" w:color="auto" w:fill="auto"/>
            <w:vAlign w:val="top"/>
          </w:tcPr>
          <w:p w14:paraId="421F4746" w14:textId="77777777" w:rsidR="00E6101C" w:rsidRPr="00C47BE4" w:rsidRDefault="00E6101C" w:rsidP="00286DA8">
            <w:pPr>
              <w:pStyle w:val="indenttolist"/>
              <w:ind w:left="0"/>
              <w:rPr>
                <w:color w:val="auto"/>
                <w:sz w:val="18"/>
                <w:szCs w:val="18"/>
                <w:lang w:val="en-US"/>
              </w:rPr>
            </w:pPr>
            <w:r w:rsidRPr="00C47BE4">
              <w:rPr>
                <w:color w:val="auto"/>
                <w:sz w:val="18"/>
                <w:szCs w:val="18"/>
                <w:lang w:val="en-US"/>
              </w:rPr>
              <w:t>Lysis Buffer</w:t>
            </w:r>
          </w:p>
        </w:tc>
        <w:tc>
          <w:tcPr>
            <w:tcW w:w="1004" w:type="dxa"/>
            <w:tcBorders>
              <w:top w:val="nil"/>
              <w:bottom w:val="nil"/>
            </w:tcBorders>
            <w:shd w:val="clear" w:color="auto" w:fill="auto"/>
          </w:tcPr>
          <w:p w14:paraId="44FE20C5" w14:textId="77777777" w:rsidR="00E6101C" w:rsidRPr="00865F7C" w:rsidRDefault="00E6101C" w:rsidP="00C47BE4">
            <w:pPr>
              <w:pStyle w:val="indenttolist"/>
              <w:ind w:left="0"/>
              <w:jc w:val="center"/>
              <w:rPr>
                <w:color w:val="auto"/>
                <w:sz w:val="18"/>
                <w:szCs w:val="18"/>
                <w:lang w:val="en-US"/>
              </w:rPr>
            </w:pPr>
            <w:r w:rsidRPr="00865F7C">
              <w:rPr>
                <w:color w:val="auto"/>
                <w:sz w:val="18"/>
                <w:szCs w:val="18"/>
                <w:lang w:val="en-US"/>
              </w:rPr>
              <w:t>11.12 µL</w:t>
            </w:r>
          </w:p>
        </w:tc>
        <w:tc>
          <w:tcPr>
            <w:tcW w:w="1004" w:type="dxa"/>
            <w:tcBorders>
              <w:top w:val="nil"/>
              <w:bottom w:val="nil"/>
            </w:tcBorders>
            <w:shd w:val="clear" w:color="auto" w:fill="auto"/>
          </w:tcPr>
          <w:p w14:paraId="643C0553" w14:textId="77777777" w:rsidR="00E6101C" w:rsidRPr="00865F7C" w:rsidRDefault="00E6101C" w:rsidP="00C47BE4">
            <w:pPr>
              <w:pStyle w:val="indenttolist"/>
              <w:ind w:left="0"/>
              <w:jc w:val="center"/>
              <w:rPr>
                <w:color w:val="auto"/>
                <w:sz w:val="18"/>
                <w:szCs w:val="18"/>
                <w:lang w:val="en-US"/>
              </w:rPr>
            </w:pPr>
            <w:r w:rsidRPr="00865F7C">
              <w:rPr>
                <w:color w:val="auto"/>
                <w:sz w:val="18"/>
                <w:szCs w:val="18"/>
                <w:lang w:val="en-US"/>
              </w:rPr>
              <w:t>89 µL</w:t>
            </w:r>
          </w:p>
        </w:tc>
        <w:tc>
          <w:tcPr>
            <w:tcW w:w="1035" w:type="dxa"/>
            <w:tcBorders>
              <w:top w:val="nil"/>
              <w:bottom w:val="nil"/>
            </w:tcBorders>
            <w:shd w:val="clear" w:color="auto" w:fill="auto"/>
          </w:tcPr>
          <w:p w14:paraId="6DA5203C" w14:textId="77777777" w:rsidR="00E6101C" w:rsidRPr="00865F7C" w:rsidRDefault="00E6101C" w:rsidP="00C47BE4">
            <w:pPr>
              <w:pStyle w:val="indenttolist"/>
              <w:ind w:left="0"/>
              <w:jc w:val="center"/>
              <w:rPr>
                <w:color w:val="auto"/>
                <w:sz w:val="18"/>
                <w:szCs w:val="18"/>
                <w:lang w:val="en-US"/>
              </w:rPr>
            </w:pPr>
            <w:r w:rsidRPr="00865F7C">
              <w:rPr>
                <w:color w:val="auto"/>
                <w:sz w:val="18"/>
                <w:szCs w:val="18"/>
                <w:lang w:val="en-US"/>
              </w:rPr>
              <w:t>534 µL</w:t>
            </w:r>
          </w:p>
        </w:tc>
        <w:tc>
          <w:tcPr>
            <w:tcW w:w="1035" w:type="dxa"/>
            <w:tcBorders>
              <w:top w:val="nil"/>
              <w:bottom w:val="nil"/>
              <w:right w:val="none" w:sz="0" w:space="0" w:color="auto"/>
            </w:tcBorders>
            <w:shd w:val="clear" w:color="auto" w:fill="auto"/>
          </w:tcPr>
          <w:p w14:paraId="72D28AE4" w14:textId="77777777" w:rsidR="00E6101C" w:rsidRPr="00865F7C" w:rsidRDefault="00E6101C" w:rsidP="00154937">
            <w:pPr>
              <w:pStyle w:val="indenttolist"/>
              <w:ind w:left="0"/>
              <w:jc w:val="center"/>
              <w:rPr>
                <w:color w:val="auto"/>
                <w:sz w:val="18"/>
                <w:szCs w:val="18"/>
                <w:lang w:val="en-US"/>
              </w:rPr>
            </w:pPr>
            <w:r w:rsidRPr="00865F7C">
              <w:rPr>
                <w:color w:val="auto"/>
                <w:sz w:val="18"/>
                <w:szCs w:val="18"/>
                <w:lang w:val="en-US"/>
              </w:rPr>
              <w:t>1.0</w:t>
            </w:r>
            <w:r w:rsidR="00154937" w:rsidRPr="00865F7C">
              <w:rPr>
                <w:color w:val="auto"/>
                <w:sz w:val="18"/>
                <w:szCs w:val="18"/>
                <w:lang w:val="en-US"/>
              </w:rPr>
              <w:t>7</w:t>
            </w:r>
            <w:r w:rsidRPr="00865F7C">
              <w:rPr>
                <w:color w:val="auto"/>
                <w:sz w:val="18"/>
                <w:szCs w:val="18"/>
                <w:lang w:val="en-US"/>
              </w:rPr>
              <w:t>mL</w:t>
            </w:r>
          </w:p>
        </w:tc>
      </w:tr>
      <w:tr w:rsidR="00E6101C" w:rsidRPr="00C47BE4" w14:paraId="7E5BFC21" w14:textId="77777777" w:rsidTr="00810020">
        <w:trPr>
          <w:cnfStyle w:val="000000010000" w:firstRow="0" w:lastRow="0" w:firstColumn="0" w:lastColumn="0" w:oddVBand="0" w:evenVBand="0" w:oddHBand="0" w:evenHBand="1"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05B520D5" w14:textId="77777777" w:rsidR="00E6101C" w:rsidRPr="00C47BE4" w:rsidRDefault="00E6101C" w:rsidP="00A56BD7">
            <w:pPr>
              <w:pStyle w:val="indenttolist"/>
              <w:ind w:left="0"/>
              <w:jc w:val="left"/>
              <w:rPr>
                <w:sz w:val="18"/>
                <w:szCs w:val="18"/>
                <w:lang w:val="en-US"/>
              </w:rPr>
            </w:pPr>
          </w:p>
        </w:tc>
        <w:tc>
          <w:tcPr>
            <w:tcW w:w="1361" w:type="dxa"/>
            <w:tcBorders>
              <w:top w:val="nil"/>
              <w:left w:val="none" w:sz="0" w:space="0" w:color="auto"/>
            </w:tcBorders>
            <w:shd w:val="clear" w:color="auto" w:fill="auto"/>
            <w:vAlign w:val="top"/>
          </w:tcPr>
          <w:p w14:paraId="10B94DC5" w14:textId="77777777" w:rsidR="00E6101C" w:rsidRPr="00C47BE4" w:rsidRDefault="00E6101C" w:rsidP="00286DA8">
            <w:pPr>
              <w:pStyle w:val="indenttolist"/>
              <w:ind w:left="0"/>
              <w:rPr>
                <w:b/>
                <w:color w:val="auto"/>
                <w:sz w:val="18"/>
                <w:szCs w:val="18"/>
                <w:lang w:val="en-US"/>
              </w:rPr>
            </w:pPr>
            <w:r w:rsidRPr="00C47BE4">
              <w:rPr>
                <w:b/>
                <w:color w:val="auto"/>
                <w:sz w:val="18"/>
                <w:szCs w:val="18"/>
                <w:lang w:val="en-US"/>
              </w:rPr>
              <w:t>TOTAL REQUIRED</w:t>
            </w:r>
          </w:p>
        </w:tc>
        <w:tc>
          <w:tcPr>
            <w:tcW w:w="1004" w:type="dxa"/>
            <w:tcBorders>
              <w:top w:val="nil"/>
            </w:tcBorders>
            <w:shd w:val="clear" w:color="auto" w:fill="auto"/>
          </w:tcPr>
          <w:p w14:paraId="2FE92F7F" w14:textId="77777777" w:rsidR="00E6101C" w:rsidRPr="00865F7C" w:rsidRDefault="00E6101C" w:rsidP="00A56BD7">
            <w:pPr>
              <w:pStyle w:val="indenttolist"/>
              <w:ind w:left="0"/>
              <w:jc w:val="center"/>
              <w:rPr>
                <w:b/>
                <w:color w:val="auto"/>
                <w:sz w:val="18"/>
                <w:szCs w:val="18"/>
                <w:lang w:val="en-US"/>
              </w:rPr>
            </w:pPr>
            <w:r w:rsidRPr="00865F7C">
              <w:rPr>
                <w:b/>
                <w:color w:val="auto"/>
                <w:sz w:val="18"/>
                <w:szCs w:val="18"/>
                <w:lang w:val="en-US"/>
              </w:rPr>
              <w:t>11.25 µL</w:t>
            </w:r>
          </w:p>
        </w:tc>
        <w:tc>
          <w:tcPr>
            <w:tcW w:w="1004" w:type="dxa"/>
            <w:tcBorders>
              <w:top w:val="nil"/>
            </w:tcBorders>
            <w:shd w:val="clear" w:color="auto" w:fill="auto"/>
          </w:tcPr>
          <w:p w14:paraId="1FCFE611" w14:textId="77777777" w:rsidR="00E6101C" w:rsidRPr="00865F7C" w:rsidRDefault="00E6101C" w:rsidP="00A56BD7">
            <w:pPr>
              <w:pStyle w:val="indenttolist"/>
              <w:ind w:left="0"/>
              <w:jc w:val="center"/>
              <w:rPr>
                <w:b/>
                <w:color w:val="auto"/>
                <w:sz w:val="18"/>
                <w:szCs w:val="18"/>
                <w:lang w:val="en-US"/>
              </w:rPr>
            </w:pPr>
            <w:r w:rsidRPr="00865F7C">
              <w:rPr>
                <w:b/>
                <w:color w:val="auto"/>
                <w:sz w:val="18"/>
                <w:szCs w:val="18"/>
                <w:lang w:val="en-US"/>
              </w:rPr>
              <w:t>90 µL</w:t>
            </w:r>
          </w:p>
        </w:tc>
        <w:tc>
          <w:tcPr>
            <w:tcW w:w="1035" w:type="dxa"/>
            <w:tcBorders>
              <w:top w:val="nil"/>
            </w:tcBorders>
            <w:shd w:val="clear" w:color="auto" w:fill="auto"/>
          </w:tcPr>
          <w:p w14:paraId="05B9E63B" w14:textId="77777777" w:rsidR="00E6101C" w:rsidRPr="00865F7C" w:rsidRDefault="00E6101C" w:rsidP="00A56BD7">
            <w:pPr>
              <w:pStyle w:val="indenttolist"/>
              <w:ind w:left="0"/>
              <w:jc w:val="center"/>
              <w:rPr>
                <w:b/>
                <w:color w:val="auto"/>
                <w:sz w:val="18"/>
                <w:szCs w:val="18"/>
                <w:lang w:val="en-US"/>
              </w:rPr>
            </w:pPr>
            <w:r w:rsidRPr="00865F7C">
              <w:rPr>
                <w:b/>
                <w:color w:val="auto"/>
                <w:sz w:val="18"/>
                <w:szCs w:val="18"/>
                <w:lang w:val="en-US"/>
              </w:rPr>
              <w:t>540 µL</w:t>
            </w:r>
          </w:p>
        </w:tc>
        <w:tc>
          <w:tcPr>
            <w:tcW w:w="1035" w:type="dxa"/>
            <w:tcBorders>
              <w:top w:val="nil"/>
              <w:right w:val="none" w:sz="0" w:space="0" w:color="auto"/>
            </w:tcBorders>
            <w:shd w:val="clear" w:color="auto" w:fill="auto"/>
          </w:tcPr>
          <w:p w14:paraId="47C226EC" w14:textId="77777777" w:rsidR="00E6101C" w:rsidRPr="00865F7C" w:rsidRDefault="00E6101C" w:rsidP="00A56BD7">
            <w:pPr>
              <w:pStyle w:val="indenttolist"/>
              <w:ind w:left="0"/>
              <w:jc w:val="center"/>
              <w:rPr>
                <w:b/>
                <w:color w:val="auto"/>
                <w:sz w:val="18"/>
                <w:szCs w:val="18"/>
                <w:lang w:val="en-US"/>
              </w:rPr>
            </w:pPr>
            <w:r w:rsidRPr="00865F7C">
              <w:rPr>
                <w:b/>
                <w:color w:val="auto"/>
                <w:sz w:val="18"/>
                <w:szCs w:val="18"/>
                <w:lang w:val="en-US"/>
              </w:rPr>
              <w:t>1.08 mL</w:t>
            </w:r>
          </w:p>
        </w:tc>
      </w:tr>
      <w:tr w:rsidR="00F33DB1" w:rsidRPr="00C47BE4" w14:paraId="7FFDE326" w14:textId="77777777" w:rsidTr="00810020">
        <w:trPr>
          <w:cnfStyle w:val="000000100000" w:firstRow="0" w:lastRow="0" w:firstColumn="0" w:lastColumn="0" w:oddVBand="0" w:evenVBand="0" w:oddHBand="1" w:evenHBand="0" w:firstRowFirstColumn="0" w:firstRowLastColumn="0" w:lastRowFirstColumn="0" w:lastRowLastColumn="0"/>
        </w:trPr>
        <w:tc>
          <w:tcPr>
            <w:tcW w:w="1134" w:type="dxa"/>
            <w:vMerge w:val="restart"/>
            <w:tcBorders>
              <w:top w:val="none" w:sz="0" w:space="0" w:color="auto"/>
              <w:left w:val="none" w:sz="0" w:space="0" w:color="auto"/>
              <w:bottom w:val="none" w:sz="0" w:space="0" w:color="auto"/>
              <w:right w:val="none" w:sz="0" w:space="0" w:color="auto"/>
            </w:tcBorders>
            <w:shd w:val="clear" w:color="auto" w:fill="DEEAF6" w:themeFill="accent1" w:themeFillTint="33"/>
          </w:tcPr>
          <w:p w14:paraId="29E47A5F" w14:textId="77777777" w:rsidR="00F33DB1" w:rsidRPr="00CB2A8B" w:rsidRDefault="00F33DB1" w:rsidP="00A56BD7">
            <w:pPr>
              <w:pStyle w:val="indenttolist"/>
              <w:ind w:left="0"/>
              <w:jc w:val="left"/>
              <w:rPr>
                <w:color w:val="auto"/>
                <w:sz w:val="18"/>
                <w:szCs w:val="18"/>
                <w:lang w:val="en-US"/>
              </w:rPr>
            </w:pPr>
            <w:r w:rsidRPr="00CB2A8B">
              <w:rPr>
                <w:color w:val="auto"/>
                <w:sz w:val="18"/>
                <w:szCs w:val="18"/>
                <w:lang w:val="en-US"/>
              </w:rPr>
              <w:t>Complete Binding Buffer</w:t>
            </w:r>
            <w:r w:rsidR="00A56BD7" w:rsidRPr="00CB2A8B">
              <w:rPr>
                <w:color w:val="auto"/>
                <w:sz w:val="18"/>
                <w:szCs w:val="18"/>
                <w:lang w:val="en-US"/>
              </w:rPr>
              <w:t xml:space="preserve"> (CBB)</w:t>
            </w:r>
          </w:p>
        </w:tc>
        <w:tc>
          <w:tcPr>
            <w:tcW w:w="1361" w:type="dxa"/>
            <w:tcBorders>
              <w:top w:val="none" w:sz="0" w:space="0" w:color="auto"/>
              <w:left w:val="none" w:sz="0" w:space="0" w:color="auto"/>
              <w:bottom w:val="nil"/>
            </w:tcBorders>
            <w:shd w:val="clear" w:color="auto" w:fill="DEEAF6" w:themeFill="accent1" w:themeFillTint="33"/>
            <w:vAlign w:val="top"/>
          </w:tcPr>
          <w:p w14:paraId="3D375612" w14:textId="77777777" w:rsidR="00F33DB1" w:rsidRPr="00CB2A8B" w:rsidRDefault="00F33DB1" w:rsidP="00286DA8">
            <w:pPr>
              <w:pStyle w:val="indenttolist"/>
              <w:ind w:left="0"/>
              <w:rPr>
                <w:color w:val="auto"/>
                <w:sz w:val="18"/>
                <w:szCs w:val="18"/>
                <w:lang w:val="en-US"/>
              </w:rPr>
            </w:pPr>
            <w:r w:rsidRPr="00CB2A8B">
              <w:rPr>
                <w:color w:val="auto"/>
                <w:sz w:val="18"/>
                <w:szCs w:val="18"/>
                <w:lang w:val="en-US"/>
              </w:rPr>
              <w:t>DTT</w:t>
            </w:r>
          </w:p>
        </w:tc>
        <w:tc>
          <w:tcPr>
            <w:tcW w:w="1004" w:type="dxa"/>
            <w:tcBorders>
              <w:top w:val="none" w:sz="0" w:space="0" w:color="auto"/>
              <w:bottom w:val="nil"/>
            </w:tcBorders>
            <w:shd w:val="clear" w:color="auto" w:fill="DEEAF6" w:themeFill="accent1" w:themeFillTint="33"/>
          </w:tcPr>
          <w:p w14:paraId="0EEDB5ED" w14:textId="77777777" w:rsidR="00F33DB1" w:rsidRPr="00865F7C" w:rsidRDefault="00F33DB1" w:rsidP="00C47BE4">
            <w:pPr>
              <w:pStyle w:val="indenttolist"/>
              <w:ind w:left="0"/>
              <w:jc w:val="center"/>
              <w:rPr>
                <w:color w:val="auto"/>
                <w:sz w:val="18"/>
                <w:szCs w:val="18"/>
                <w:lang w:val="en-US"/>
              </w:rPr>
            </w:pPr>
            <w:r w:rsidRPr="00865F7C">
              <w:rPr>
                <w:color w:val="auto"/>
                <w:sz w:val="18"/>
                <w:szCs w:val="18"/>
                <w:lang w:val="en-US"/>
              </w:rPr>
              <w:t>0.0</w:t>
            </w:r>
            <w:r w:rsidR="00E6101C" w:rsidRPr="00865F7C">
              <w:rPr>
                <w:color w:val="auto"/>
                <w:sz w:val="18"/>
                <w:szCs w:val="18"/>
                <w:lang w:val="en-US"/>
              </w:rPr>
              <w:t>4</w:t>
            </w:r>
            <w:r w:rsidRPr="00865F7C">
              <w:rPr>
                <w:color w:val="auto"/>
                <w:sz w:val="18"/>
                <w:szCs w:val="18"/>
                <w:lang w:val="en-US"/>
              </w:rPr>
              <w:t> µL</w:t>
            </w:r>
          </w:p>
        </w:tc>
        <w:tc>
          <w:tcPr>
            <w:tcW w:w="1004" w:type="dxa"/>
            <w:tcBorders>
              <w:top w:val="none" w:sz="0" w:space="0" w:color="auto"/>
              <w:bottom w:val="nil"/>
            </w:tcBorders>
            <w:shd w:val="clear" w:color="auto" w:fill="DEEAF6" w:themeFill="accent1" w:themeFillTint="33"/>
          </w:tcPr>
          <w:p w14:paraId="50690037" w14:textId="77777777" w:rsidR="00F33DB1" w:rsidRPr="00865F7C" w:rsidRDefault="00F33DB1" w:rsidP="00E6101C">
            <w:pPr>
              <w:pStyle w:val="indenttolist"/>
              <w:ind w:left="0"/>
              <w:jc w:val="center"/>
              <w:rPr>
                <w:color w:val="auto"/>
                <w:sz w:val="18"/>
                <w:szCs w:val="18"/>
                <w:lang w:val="en-US"/>
              </w:rPr>
            </w:pPr>
            <w:r w:rsidRPr="00865F7C">
              <w:rPr>
                <w:color w:val="auto"/>
                <w:sz w:val="18"/>
                <w:szCs w:val="18"/>
                <w:lang w:val="en-US"/>
              </w:rPr>
              <w:t>0</w:t>
            </w:r>
            <w:r w:rsidR="00E6101C" w:rsidRPr="00865F7C">
              <w:rPr>
                <w:color w:val="auto"/>
                <w:sz w:val="18"/>
                <w:szCs w:val="18"/>
                <w:lang w:val="en-US"/>
              </w:rPr>
              <w:t xml:space="preserve">.3 </w:t>
            </w:r>
            <w:r w:rsidRPr="00865F7C">
              <w:rPr>
                <w:color w:val="auto"/>
                <w:sz w:val="18"/>
                <w:szCs w:val="18"/>
                <w:lang w:val="en-US"/>
              </w:rPr>
              <w:t>µL</w:t>
            </w:r>
          </w:p>
        </w:tc>
        <w:tc>
          <w:tcPr>
            <w:tcW w:w="1035" w:type="dxa"/>
            <w:tcBorders>
              <w:top w:val="none" w:sz="0" w:space="0" w:color="auto"/>
              <w:bottom w:val="nil"/>
            </w:tcBorders>
            <w:shd w:val="clear" w:color="auto" w:fill="DEEAF6" w:themeFill="accent1" w:themeFillTint="33"/>
          </w:tcPr>
          <w:p w14:paraId="673A23E2" w14:textId="77777777" w:rsidR="00F33DB1" w:rsidRPr="00865F7C" w:rsidRDefault="00CB2A8B" w:rsidP="00A56BD7">
            <w:pPr>
              <w:pStyle w:val="indenttolist"/>
              <w:ind w:left="0"/>
              <w:jc w:val="center"/>
              <w:rPr>
                <w:color w:val="auto"/>
                <w:sz w:val="18"/>
                <w:szCs w:val="18"/>
                <w:lang w:val="en-US"/>
              </w:rPr>
            </w:pPr>
            <w:r w:rsidRPr="00865F7C">
              <w:rPr>
                <w:color w:val="auto"/>
                <w:sz w:val="18"/>
                <w:szCs w:val="18"/>
                <w:lang w:val="en-US"/>
              </w:rPr>
              <w:t xml:space="preserve">2.16 </w:t>
            </w:r>
            <w:r w:rsidR="00F33DB1" w:rsidRPr="00865F7C">
              <w:rPr>
                <w:color w:val="auto"/>
                <w:sz w:val="18"/>
                <w:szCs w:val="18"/>
                <w:lang w:val="en-US"/>
              </w:rPr>
              <w:t>µL</w:t>
            </w:r>
          </w:p>
        </w:tc>
        <w:tc>
          <w:tcPr>
            <w:tcW w:w="1035" w:type="dxa"/>
            <w:tcBorders>
              <w:top w:val="none" w:sz="0" w:space="0" w:color="auto"/>
              <w:bottom w:val="nil"/>
              <w:right w:val="none" w:sz="0" w:space="0" w:color="auto"/>
            </w:tcBorders>
            <w:shd w:val="clear" w:color="auto" w:fill="DEEAF6" w:themeFill="accent1" w:themeFillTint="33"/>
          </w:tcPr>
          <w:p w14:paraId="3C7F7024" w14:textId="77777777" w:rsidR="00F33DB1" w:rsidRPr="00865F7C" w:rsidRDefault="00CB2A8B" w:rsidP="00CB2A8B">
            <w:pPr>
              <w:pStyle w:val="indenttolist"/>
              <w:ind w:left="0"/>
              <w:jc w:val="center"/>
              <w:rPr>
                <w:color w:val="auto"/>
                <w:sz w:val="18"/>
                <w:szCs w:val="18"/>
                <w:lang w:val="en-US"/>
              </w:rPr>
            </w:pPr>
            <w:r w:rsidRPr="00865F7C">
              <w:rPr>
                <w:color w:val="auto"/>
                <w:sz w:val="18"/>
                <w:szCs w:val="18"/>
                <w:lang w:val="en-US"/>
              </w:rPr>
              <w:t xml:space="preserve">4.3 </w:t>
            </w:r>
            <w:r w:rsidR="00F33DB1" w:rsidRPr="00865F7C">
              <w:rPr>
                <w:color w:val="auto"/>
                <w:sz w:val="18"/>
                <w:szCs w:val="18"/>
                <w:lang w:val="en-US"/>
              </w:rPr>
              <w:t>µL</w:t>
            </w:r>
          </w:p>
        </w:tc>
      </w:tr>
      <w:tr w:rsidR="00F33DB1" w:rsidRPr="00C47BE4" w14:paraId="0EC898AA" w14:textId="77777777" w:rsidTr="00810020">
        <w:trPr>
          <w:cnfStyle w:val="000000010000" w:firstRow="0" w:lastRow="0" w:firstColumn="0" w:lastColumn="0" w:oddVBand="0" w:evenVBand="0" w:oddHBand="0" w:evenHBand="1"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4A003359" w14:textId="77777777" w:rsidR="00F33DB1" w:rsidRPr="00CB2A8B" w:rsidRDefault="00F33DB1" w:rsidP="00A56BD7">
            <w:pPr>
              <w:pStyle w:val="indenttolist"/>
              <w:ind w:left="0"/>
              <w:jc w:val="left"/>
              <w:rPr>
                <w:color w:val="auto"/>
                <w:sz w:val="18"/>
                <w:szCs w:val="18"/>
                <w:lang w:val="en-US"/>
              </w:rPr>
            </w:pPr>
          </w:p>
        </w:tc>
        <w:tc>
          <w:tcPr>
            <w:tcW w:w="1361" w:type="dxa"/>
            <w:tcBorders>
              <w:top w:val="nil"/>
              <w:left w:val="none" w:sz="0" w:space="0" w:color="auto"/>
              <w:bottom w:val="nil"/>
            </w:tcBorders>
            <w:vAlign w:val="top"/>
          </w:tcPr>
          <w:p w14:paraId="04BEB1A1" w14:textId="77777777" w:rsidR="00F33DB1" w:rsidRPr="00CB2A8B" w:rsidRDefault="00F33DB1" w:rsidP="00286DA8">
            <w:pPr>
              <w:pStyle w:val="indenttolist"/>
              <w:ind w:left="0"/>
              <w:rPr>
                <w:color w:val="auto"/>
                <w:sz w:val="18"/>
                <w:szCs w:val="18"/>
                <w:lang w:val="en-US"/>
              </w:rPr>
            </w:pPr>
            <w:r w:rsidRPr="00CB2A8B">
              <w:rPr>
                <w:color w:val="auto"/>
                <w:sz w:val="18"/>
                <w:szCs w:val="18"/>
                <w:lang w:val="en-US"/>
              </w:rPr>
              <w:t>Herring Sperm DNA</w:t>
            </w:r>
          </w:p>
        </w:tc>
        <w:tc>
          <w:tcPr>
            <w:tcW w:w="1004" w:type="dxa"/>
            <w:tcBorders>
              <w:top w:val="nil"/>
              <w:bottom w:val="nil"/>
            </w:tcBorders>
          </w:tcPr>
          <w:p w14:paraId="22B12E3A" w14:textId="77777777" w:rsidR="00F33DB1" w:rsidRPr="00865F7C" w:rsidRDefault="00E6101C" w:rsidP="00A56BD7">
            <w:pPr>
              <w:pStyle w:val="indenttolist"/>
              <w:ind w:left="0"/>
              <w:jc w:val="center"/>
              <w:rPr>
                <w:color w:val="auto"/>
                <w:sz w:val="18"/>
                <w:szCs w:val="18"/>
                <w:lang w:val="en-US"/>
              </w:rPr>
            </w:pPr>
            <w:r w:rsidRPr="00865F7C">
              <w:rPr>
                <w:color w:val="auto"/>
                <w:sz w:val="18"/>
                <w:szCs w:val="18"/>
                <w:lang w:val="en-US"/>
              </w:rPr>
              <w:t>0.45</w:t>
            </w:r>
            <w:r w:rsidR="00F33DB1" w:rsidRPr="00865F7C">
              <w:rPr>
                <w:color w:val="auto"/>
                <w:sz w:val="18"/>
                <w:szCs w:val="18"/>
                <w:lang w:val="en-US"/>
              </w:rPr>
              <w:t> µL</w:t>
            </w:r>
          </w:p>
        </w:tc>
        <w:tc>
          <w:tcPr>
            <w:tcW w:w="1004" w:type="dxa"/>
            <w:tcBorders>
              <w:top w:val="nil"/>
              <w:bottom w:val="nil"/>
            </w:tcBorders>
          </w:tcPr>
          <w:p w14:paraId="02473E84" w14:textId="77777777" w:rsidR="00F33DB1" w:rsidRPr="00865F7C" w:rsidRDefault="00CB2A8B" w:rsidP="00A56BD7">
            <w:pPr>
              <w:pStyle w:val="indenttolist"/>
              <w:ind w:left="0"/>
              <w:jc w:val="center"/>
              <w:rPr>
                <w:color w:val="auto"/>
                <w:sz w:val="18"/>
                <w:szCs w:val="18"/>
                <w:lang w:val="en-US"/>
              </w:rPr>
            </w:pPr>
            <w:r w:rsidRPr="00865F7C">
              <w:rPr>
                <w:color w:val="auto"/>
                <w:sz w:val="18"/>
                <w:szCs w:val="18"/>
                <w:lang w:val="en-US"/>
              </w:rPr>
              <w:t xml:space="preserve">3.6 </w:t>
            </w:r>
            <w:r w:rsidR="00F33DB1" w:rsidRPr="00865F7C">
              <w:rPr>
                <w:color w:val="auto"/>
                <w:sz w:val="18"/>
                <w:szCs w:val="18"/>
                <w:lang w:val="en-US"/>
              </w:rPr>
              <w:t>µL</w:t>
            </w:r>
          </w:p>
        </w:tc>
        <w:tc>
          <w:tcPr>
            <w:tcW w:w="1035" w:type="dxa"/>
            <w:tcBorders>
              <w:top w:val="nil"/>
              <w:bottom w:val="nil"/>
            </w:tcBorders>
          </w:tcPr>
          <w:p w14:paraId="02360075" w14:textId="77777777" w:rsidR="00F33DB1" w:rsidRPr="00865F7C" w:rsidRDefault="00CB2A8B" w:rsidP="00A56BD7">
            <w:pPr>
              <w:pStyle w:val="indenttolist"/>
              <w:ind w:left="0"/>
              <w:jc w:val="center"/>
              <w:rPr>
                <w:color w:val="auto"/>
                <w:sz w:val="18"/>
                <w:szCs w:val="18"/>
                <w:lang w:val="en-US"/>
              </w:rPr>
            </w:pPr>
            <w:r w:rsidRPr="00865F7C">
              <w:rPr>
                <w:color w:val="auto"/>
                <w:sz w:val="18"/>
                <w:szCs w:val="18"/>
                <w:lang w:val="en-US"/>
              </w:rPr>
              <w:t xml:space="preserve">21.6 </w:t>
            </w:r>
            <w:r w:rsidR="00F33DB1" w:rsidRPr="00865F7C">
              <w:rPr>
                <w:color w:val="auto"/>
                <w:sz w:val="18"/>
                <w:szCs w:val="18"/>
                <w:lang w:val="en-US"/>
              </w:rPr>
              <w:t>µL</w:t>
            </w:r>
          </w:p>
        </w:tc>
        <w:tc>
          <w:tcPr>
            <w:tcW w:w="1035" w:type="dxa"/>
            <w:tcBorders>
              <w:top w:val="nil"/>
              <w:bottom w:val="nil"/>
              <w:right w:val="none" w:sz="0" w:space="0" w:color="auto"/>
            </w:tcBorders>
          </w:tcPr>
          <w:p w14:paraId="6CBC4C50" w14:textId="77777777" w:rsidR="00F33DB1" w:rsidRPr="00865F7C" w:rsidRDefault="00CB2A8B" w:rsidP="00A56BD7">
            <w:pPr>
              <w:pStyle w:val="indenttolist"/>
              <w:ind w:left="0"/>
              <w:jc w:val="center"/>
              <w:rPr>
                <w:color w:val="auto"/>
                <w:sz w:val="18"/>
                <w:szCs w:val="18"/>
                <w:lang w:val="en-US"/>
              </w:rPr>
            </w:pPr>
            <w:r w:rsidRPr="00865F7C">
              <w:rPr>
                <w:color w:val="auto"/>
                <w:sz w:val="18"/>
                <w:szCs w:val="18"/>
                <w:lang w:val="en-US"/>
              </w:rPr>
              <w:t>43.2</w:t>
            </w:r>
            <w:r w:rsidR="00F33DB1" w:rsidRPr="00865F7C">
              <w:rPr>
                <w:color w:val="auto"/>
                <w:sz w:val="18"/>
                <w:szCs w:val="18"/>
                <w:lang w:val="en-US"/>
              </w:rPr>
              <w:t>µL</w:t>
            </w:r>
          </w:p>
        </w:tc>
      </w:tr>
      <w:tr w:rsidR="00F33DB1" w:rsidRPr="00C47BE4" w14:paraId="6C8615C9" w14:textId="77777777" w:rsidTr="00810020">
        <w:trPr>
          <w:cnfStyle w:val="000000100000" w:firstRow="0" w:lastRow="0" w:firstColumn="0" w:lastColumn="0" w:oddVBand="0" w:evenVBand="0" w:oddHBand="1" w:evenHBand="0"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shd w:val="clear" w:color="auto" w:fill="DEEAF6" w:themeFill="accent1" w:themeFillTint="33"/>
          </w:tcPr>
          <w:p w14:paraId="40956A7B" w14:textId="77777777" w:rsidR="00F33DB1" w:rsidRPr="00CB2A8B" w:rsidRDefault="00F33DB1" w:rsidP="00A56BD7">
            <w:pPr>
              <w:pStyle w:val="indenttolist"/>
              <w:ind w:left="0"/>
              <w:jc w:val="left"/>
              <w:rPr>
                <w:color w:val="auto"/>
                <w:sz w:val="18"/>
                <w:szCs w:val="18"/>
                <w:lang w:val="en-US"/>
              </w:rPr>
            </w:pPr>
          </w:p>
        </w:tc>
        <w:tc>
          <w:tcPr>
            <w:tcW w:w="1361" w:type="dxa"/>
            <w:tcBorders>
              <w:top w:val="nil"/>
              <w:left w:val="none" w:sz="0" w:space="0" w:color="auto"/>
              <w:bottom w:val="nil"/>
            </w:tcBorders>
            <w:shd w:val="clear" w:color="auto" w:fill="DEEAF6" w:themeFill="accent1" w:themeFillTint="33"/>
            <w:vAlign w:val="top"/>
          </w:tcPr>
          <w:p w14:paraId="3F22B76B" w14:textId="77777777" w:rsidR="00F33DB1" w:rsidRPr="00CB2A8B" w:rsidRDefault="00F33DB1" w:rsidP="00286DA8">
            <w:pPr>
              <w:pStyle w:val="indenttolist"/>
              <w:ind w:left="0"/>
              <w:rPr>
                <w:color w:val="auto"/>
                <w:sz w:val="18"/>
                <w:szCs w:val="18"/>
                <w:lang w:val="en-US"/>
              </w:rPr>
            </w:pPr>
            <w:r w:rsidRPr="00CB2A8B">
              <w:rPr>
                <w:color w:val="auto"/>
                <w:sz w:val="18"/>
                <w:szCs w:val="18"/>
                <w:lang w:val="en-US"/>
              </w:rPr>
              <w:t>Binding Buffer</w:t>
            </w:r>
          </w:p>
        </w:tc>
        <w:tc>
          <w:tcPr>
            <w:tcW w:w="1004" w:type="dxa"/>
            <w:tcBorders>
              <w:top w:val="nil"/>
              <w:bottom w:val="nil"/>
            </w:tcBorders>
            <w:shd w:val="clear" w:color="auto" w:fill="DEEAF6" w:themeFill="accent1" w:themeFillTint="33"/>
          </w:tcPr>
          <w:p w14:paraId="31E34955" w14:textId="77777777" w:rsidR="00F33DB1" w:rsidRPr="00865F7C" w:rsidRDefault="00E6101C" w:rsidP="00A56BD7">
            <w:pPr>
              <w:pStyle w:val="indenttolist"/>
              <w:ind w:left="0"/>
              <w:jc w:val="center"/>
              <w:rPr>
                <w:color w:val="auto"/>
                <w:sz w:val="18"/>
                <w:szCs w:val="18"/>
                <w:lang w:val="en-US"/>
              </w:rPr>
            </w:pPr>
            <w:r w:rsidRPr="00865F7C">
              <w:rPr>
                <w:color w:val="auto"/>
                <w:sz w:val="18"/>
                <w:szCs w:val="18"/>
                <w:lang w:val="en-US"/>
              </w:rPr>
              <w:t xml:space="preserve">44.5 </w:t>
            </w:r>
            <w:r w:rsidR="00F33DB1" w:rsidRPr="00865F7C">
              <w:rPr>
                <w:color w:val="auto"/>
                <w:sz w:val="18"/>
                <w:szCs w:val="18"/>
                <w:lang w:val="en-US"/>
              </w:rPr>
              <w:t>µL</w:t>
            </w:r>
          </w:p>
        </w:tc>
        <w:tc>
          <w:tcPr>
            <w:tcW w:w="1004" w:type="dxa"/>
            <w:tcBorders>
              <w:top w:val="nil"/>
              <w:bottom w:val="nil"/>
            </w:tcBorders>
            <w:shd w:val="clear" w:color="auto" w:fill="DEEAF6" w:themeFill="accent1" w:themeFillTint="33"/>
          </w:tcPr>
          <w:p w14:paraId="778103F6" w14:textId="77777777" w:rsidR="00F33DB1" w:rsidRPr="00865F7C" w:rsidRDefault="00CB2A8B" w:rsidP="00A56BD7">
            <w:pPr>
              <w:pStyle w:val="indenttolist"/>
              <w:ind w:left="0"/>
              <w:jc w:val="center"/>
              <w:rPr>
                <w:color w:val="auto"/>
                <w:sz w:val="18"/>
                <w:szCs w:val="18"/>
                <w:lang w:val="en-US"/>
              </w:rPr>
            </w:pPr>
            <w:r w:rsidRPr="00865F7C">
              <w:rPr>
                <w:color w:val="auto"/>
                <w:sz w:val="18"/>
                <w:szCs w:val="18"/>
                <w:lang w:val="en-US"/>
              </w:rPr>
              <w:t>356.1</w:t>
            </w:r>
            <w:r w:rsidR="00F33DB1" w:rsidRPr="00865F7C">
              <w:rPr>
                <w:color w:val="auto"/>
                <w:sz w:val="18"/>
                <w:szCs w:val="18"/>
                <w:lang w:val="en-US"/>
              </w:rPr>
              <w:t> µL</w:t>
            </w:r>
          </w:p>
        </w:tc>
        <w:tc>
          <w:tcPr>
            <w:tcW w:w="1035" w:type="dxa"/>
            <w:tcBorders>
              <w:top w:val="nil"/>
              <w:bottom w:val="nil"/>
            </w:tcBorders>
            <w:shd w:val="clear" w:color="auto" w:fill="DEEAF6" w:themeFill="accent1" w:themeFillTint="33"/>
          </w:tcPr>
          <w:p w14:paraId="2B81FC83" w14:textId="77777777" w:rsidR="00F33DB1" w:rsidRPr="00865F7C" w:rsidRDefault="00CB2A8B" w:rsidP="00CB2A8B">
            <w:pPr>
              <w:pStyle w:val="indenttolist"/>
              <w:ind w:left="0"/>
              <w:jc w:val="center"/>
              <w:rPr>
                <w:color w:val="auto"/>
                <w:sz w:val="18"/>
                <w:szCs w:val="18"/>
                <w:lang w:val="en-US"/>
              </w:rPr>
            </w:pPr>
            <w:r w:rsidRPr="00865F7C">
              <w:rPr>
                <w:color w:val="auto"/>
                <w:sz w:val="18"/>
                <w:szCs w:val="18"/>
                <w:lang w:val="en-US"/>
              </w:rPr>
              <w:t>2.14</w:t>
            </w:r>
            <w:r w:rsidR="00F33DB1" w:rsidRPr="00865F7C">
              <w:rPr>
                <w:color w:val="auto"/>
                <w:sz w:val="18"/>
                <w:szCs w:val="18"/>
                <w:lang w:val="en-US"/>
              </w:rPr>
              <w:t> mL</w:t>
            </w:r>
          </w:p>
        </w:tc>
        <w:tc>
          <w:tcPr>
            <w:tcW w:w="1035" w:type="dxa"/>
            <w:tcBorders>
              <w:top w:val="nil"/>
              <w:bottom w:val="nil"/>
              <w:right w:val="none" w:sz="0" w:space="0" w:color="auto"/>
            </w:tcBorders>
            <w:shd w:val="clear" w:color="auto" w:fill="DEEAF6" w:themeFill="accent1" w:themeFillTint="33"/>
          </w:tcPr>
          <w:p w14:paraId="34C10914" w14:textId="77777777" w:rsidR="00F33DB1" w:rsidRPr="00865F7C" w:rsidRDefault="00CB2A8B" w:rsidP="00A56BD7">
            <w:pPr>
              <w:pStyle w:val="indenttolist"/>
              <w:ind w:left="0"/>
              <w:jc w:val="center"/>
              <w:rPr>
                <w:color w:val="auto"/>
                <w:sz w:val="18"/>
                <w:szCs w:val="18"/>
                <w:lang w:val="en-US"/>
              </w:rPr>
            </w:pPr>
            <w:r w:rsidRPr="00865F7C">
              <w:rPr>
                <w:color w:val="auto"/>
                <w:sz w:val="18"/>
                <w:szCs w:val="18"/>
                <w:lang w:val="en-US"/>
              </w:rPr>
              <w:t xml:space="preserve">4.27 </w:t>
            </w:r>
            <w:r w:rsidR="00F33DB1" w:rsidRPr="00865F7C">
              <w:rPr>
                <w:color w:val="auto"/>
                <w:sz w:val="18"/>
                <w:szCs w:val="18"/>
                <w:lang w:val="en-US"/>
              </w:rPr>
              <w:t>mL</w:t>
            </w:r>
          </w:p>
        </w:tc>
      </w:tr>
      <w:tr w:rsidR="00F33DB1" w:rsidRPr="00C47BE4" w14:paraId="47F61A6E" w14:textId="77777777" w:rsidTr="00810020">
        <w:trPr>
          <w:cnfStyle w:val="000000010000" w:firstRow="0" w:lastRow="0" w:firstColumn="0" w:lastColumn="0" w:oddVBand="0" w:evenVBand="0" w:oddHBand="0" w:evenHBand="1"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6EFEB1D5" w14:textId="77777777" w:rsidR="00F33DB1" w:rsidRPr="00CB2A8B" w:rsidRDefault="00F33DB1" w:rsidP="00A56BD7">
            <w:pPr>
              <w:pStyle w:val="indenttolist"/>
              <w:ind w:left="0"/>
              <w:jc w:val="left"/>
              <w:rPr>
                <w:color w:val="auto"/>
                <w:sz w:val="18"/>
                <w:szCs w:val="18"/>
                <w:lang w:val="en-US"/>
              </w:rPr>
            </w:pPr>
          </w:p>
        </w:tc>
        <w:tc>
          <w:tcPr>
            <w:tcW w:w="1361" w:type="dxa"/>
            <w:tcBorders>
              <w:top w:val="nil"/>
              <w:left w:val="none" w:sz="0" w:space="0" w:color="auto"/>
            </w:tcBorders>
            <w:vAlign w:val="top"/>
          </w:tcPr>
          <w:p w14:paraId="3BF93549" w14:textId="77777777" w:rsidR="00F33DB1" w:rsidRPr="00CB2A8B" w:rsidRDefault="00F33DB1" w:rsidP="00286DA8">
            <w:pPr>
              <w:pStyle w:val="indenttolist"/>
              <w:ind w:left="0"/>
              <w:rPr>
                <w:b/>
                <w:color w:val="auto"/>
                <w:sz w:val="18"/>
                <w:szCs w:val="18"/>
                <w:lang w:val="en-US"/>
              </w:rPr>
            </w:pPr>
            <w:r w:rsidRPr="00CB2A8B">
              <w:rPr>
                <w:b/>
                <w:color w:val="auto"/>
                <w:sz w:val="18"/>
                <w:szCs w:val="18"/>
                <w:lang w:val="en-US"/>
              </w:rPr>
              <w:t>TOTAL REQUIRED</w:t>
            </w:r>
          </w:p>
        </w:tc>
        <w:tc>
          <w:tcPr>
            <w:tcW w:w="1004" w:type="dxa"/>
            <w:tcBorders>
              <w:top w:val="nil"/>
            </w:tcBorders>
          </w:tcPr>
          <w:p w14:paraId="627E0390" w14:textId="77777777" w:rsidR="00F33DB1" w:rsidRPr="00865F7C" w:rsidRDefault="00E6101C" w:rsidP="00E6101C">
            <w:pPr>
              <w:pStyle w:val="indenttolist"/>
              <w:ind w:left="0"/>
              <w:jc w:val="center"/>
              <w:rPr>
                <w:b/>
                <w:color w:val="auto"/>
                <w:sz w:val="18"/>
                <w:szCs w:val="18"/>
                <w:lang w:val="en-US"/>
              </w:rPr>
            </w:pPr>
            <w:r w:rsidRPr="00865F7C">
              <w:rPr>
                <w:b/>
                <w:color w:val="auto"/>
                <w:sz w:val="18"/>
                <w:szCs w:val="18"/>
                <w:lang w:val="en-US"/>
              </w:rPr>
              <w:t>45</w:t>
            </w:r>
            <w:r w:rsidR="00F33DB1" w:rsidRPr="00865F7C">
              <w:rPr>
                <w:b/>
                <w:color w:val="auto"/>
                <w:sz w:val="18"/>
                <w:szCs w:val="18"/>
                <w:lang w:val="en-US"/>
              </w:rPr>
              <w:t> µL</w:t>
            </w:r>
          </w:p>
        </w:tc>
        <w:tc>
          <w:tcPr>
            <w:tcW w:w="1004" w:type="dxa"/>
            <w:tcBorders>
              <w:top w:val="nil"/>
            </w:tcBorders>
          </w:tcPr>
          <w:p w14:paraId="175BA78C" w14:textId="77777777" w:rsidR="00F33DB1" w:rsidRPr="00865F7C" w:rsidRDefault="00CB2A8B" w:rsidP="00A56BD7">
            <w:pPr>
              <w:pStyle w:val="indenttolist"/>
              <w:ind w:left="0"/>
              <w:jc w:val="center"/>
              <w:rPr>
                <w:b/>
                <w:color w:val="auto"/>
                <w:sz w:val="18"/>
                <w:szCs w:val="18"/>
                <w:lang w:val="en-US"/>
              </w:rPr>
            </w:pPr>
            <w:r w:rsidRPr="00865F7C">
              <w:rPr>
                <w:b/>
                <w:color w:val="auto"/>
                <w:sz w:val="18"/>
                <w:szCs w:val="18"/>
                <w:lang w:val="en-US"/>
              </w:rPr>
              <w:t>36</w:t>
            </w:r>
            <w:r w:rsidR="00F33DB1" w:rsidRPr="00865F7C">
              <w:rPr>
                <w:b/>
                <w:color w:val="auto"/>
                <w:sz w:val="18"/>
                <w:szCs w:val="18"/>
                <w:lang w:val="en-US"/>
              </w:rPr>
              <w:t>0 µL</w:t>
            </w:r>
          </w:p>
        </w:tc>
        <w:tc>
          <w:tcPr>
            <w:tcW w:w="1035" w:type="dxa"/>
            <w:tcBorders>
              <w:top w:val="nil"/>
            </w:tcBorders>
          </w:tcPr>
          <w:p w14:paraId="32375F7B" w14:textId="77777777" w:rsidR="00F33DB1" w:rsidRPr="00865F7C" w:rsidRDefault="00CB2A8B" w:rsidP="00CB2A8B">
            <w:pPr>
              <w:pStyle w:val="indenttolist"/>
              <w:ind w:left="0"/>
              <w:jc w:val="center"/>
              <w:rPr>
                <w:b/>
                <w:color w:val="auto"/>
                <w:sz w:val="18"/>
                <w:szCs w:val="18"/>
                <w:lang w:val="en-US"/>
              </w:rPr>
            </w:pPr>
            <w:r w:rsidRPr="00865F7C">
              <w:rPr>
                <w:b/>
                <w:color w:val="auto"/>
                <w:sz w:val="18"/>
                <w:szCs w:val="18"/>
                <w:lang w:val="en-US"/>
              </w:rPr>
              <w:t>2.16</w:t>
            </w:r>
            <w:r w:rsidR="00F33DB1" w:rsidRPr="00865F7C">
              <w:rPr>
                <w:b/>
                <w:color w:val="auto"/>
                <w:sz w:val="18"/>
                <w:szCs w:val="18"/>
                <w:lang w:val="en-US"/>
              </w:rPr>
              <w:t> mL</w:t>
            </w:r>
          </w:p>
        </w:tc>
        <w:tc>
          <w:tcPr>
            <w:tcW w:w="1035" w:type="dxa"/>
            <w:tcBorders>
              <w:top w:val="nil"/>
              <w:right w:val="none" w:sz="0" w:space="0" w:color="auto"/>
            </w:tcBorders>
          </w:tcPr>
          <w:p w14:paraId="1156BF50" w14:textId="77777777" w:rsidR="00F33DB1" w:rsidRPr="00865F7C" w:rsidRDefault="00CB2A8B" w:rsidP="00CB2A8B">
            <w:pPr>
              <w:pStyle w:val="indenttolist"/>
              <w:ind w:left="0"/>
              <w:jc w:val="center"/>
              <w:rPr>
                <w:b/>
                <w:color w:val="auto"/>
                <w:sz w:val="18"/>
                <w:szCs w:val="18"/>
                <w:lang w:val="en-US"/>
              </w:rPr>
            </w:pPr>
            <w:r w:rsidRPr="00865F7C">
              <w:rPr>
                <w:b/>
                <w:color w:val="auto"/>
                <w:sz w:val="18"/>
                <w:szCs w:val="18"/>
                <w:lang w:val="en-US"/>
              </w:rPr>
              <w:t xml:space="preserve">4.32 </w:t>
            </w:r>
            <w:r w:rsidR="00F33DB1" w:rsidRPr="00865F7C">
              <w:rPr>
                <w:b/>
                <w:color w:val="auto"/>
                <w:sz w:val="18"/>
                <w:szCs w:val="18"/>
                <w:lang w:val="en-US"/>
              </w:rPr>
              <w:t>mL</w:t>
            </w:r>
          </w:p>
        </w:tc>
      </w:tr>
      <w:tr w:rsidR="009D05B0" w:rsidRPr="00C47BE4" w14:paraId="4B814901" w14:textId="77777777" w:rsidTr="00810020">
        <w:trPr>
          <w:cnfStyle w:val="000000100000" w:firstRow="0" w:lastRow="0" w:firstColumn="0" w:lastColumn="0" w:oddVBand="0" w:evenVBand="0" w:oddHBand="1" w:evenHBand="0" w:firstRowFirstColumn="0" w:firstRowLastColumn="0" w:lastRowFirstColumn="0" w:lastRowLastColumn="0"/>
        </w:trPr>
        <w:tc>
          <w:tcPr>
            <w:tcW w:w="1134" w:type="dxa"/>
            <w:vMerge w:val="restart"/>
            <w:tcBorders>
              <w:top w:val="none" w:sz="0" w:space="0" w:color="auto"/>
              <w:left w:val="none" w:sz="0" w:space="0" w:color="auto"/>
              <w:bottom w:val="none" w:sz="0" w:space="0" w:color="auto"/>
              <w:right w:val="none" w:sz="0" w:space="0" w:color="auto"/>
            </w:tcBorders>
          </w:tcPr>
          <w:p w14:paraId="4760DAE8" w14:textId="77777777" w:rsidR="00255311" w:rsidRPr="00C47BE4" w:rsidRDefault="009D05B0" w:rsidP="00A56BD7">
            <w:pPr>
              <w:pStyle w:val="indenttolist"/>
              <w:ind w:left="0"/>
              <w:jc w:val="left"/>
              <w:rPr>
                <w:sz w:val="18"/>
                <w:szCs w:val="18"/>
                <w:lang w:val="en-US"/>
              </w:rPr>
            </w:pPr>
            <w:r w:rsidRPr="00C47BE4">
              <w:rPr>
                <w:sz w:val="18"/>
                <w:szCs w:val="18"/>
                <w:lang w:val="en-US"/>
              </w:rPr>
              <w:t>Oligo</w:t>
            </w:r>
          </w:p>
          <w:p w14:paraId="69BAD42A" w14:textId="77777777" w:rsidR="00255311" w:rsidRPr="00C47BE4" w:rsidRDefault="009D05B0" w:rsidP="00A56BD7">
            <w:pPr>
              <w:pStyle w:val="indenttolist"/>
              <w:ind w:left="0"/>
              <w:jc w:val="left"/>
              <w:rPr>
                <w:sz w:val="18"/>
                <w:szCs w:val="18"/>
                <w:lang w:val="en-US"/>
              </w:rPr>
            </w:pPr>
            <w:r w:rsidRPr="00C47BE4">
              <w:rPr>
                <w:sz w:val="18"/>
                <w:szCs w:val="18"/>
                <w:lang w:val="en-US"/>
              </w:rPr>
              <w:t>(</w:t>
            </w:r>
            <w:proofErr w:type="spellStart"/>
            <w:r w:rsidRPr="00C47BE4">
              <w:rPr>
                <w:sz w:val="18"/>
                <w:szCs w:val="18"/>
                <w:lang w:val="en-US"/>
              </w:rPr>
              <w:t>wt</w:t>
            </w:r>
            <w:proofErr w:type="spellEnd"/>
            <w:r w:rsidRPr="00C47BE4">
              <w:rPr>
                <w:sz w:val="18"/>
                <w:szCs w:val="18"/>
                <w:lang w:val="en-US"/>
              </w:rPr>
              <w:t xml:space="preserve"> or</w:t>
            </w:r>
          </w:p>
          <w:p w14:paraId="3F6A3FF3" w14:textId="77777777" w:rsidR="009D05B0" w:rsidRPr="00C47BE4" w:rsidRDefault="009D05B0" w:rsidP="00A56BD7">
            <w:pPr>
              <w:pStyle w:val="indenttolist"/>
              <w:ind w:left="0"/>
              <w:jc w:val="left"/>
              <w:rPr>
                <w:sz w:val="18"/>
                <w:szCs w:val="18"/>
                <w:lang w:val="en-US"/>
              </w:rPr>
            </w:pPr>
            <w:r w:rsidRPr="00C47BE4">
              <w:rPr>
                <w:sz w:val="18"/>
                <w:szCs w:val="18"/>
                <w:lang w:val="en-US"/>
              </w:rPr>
              <w:t>mutated) in C</w:t>
            </w:r>
            <w:r w:rsidR="00A56BD7" w:rsidRPr="00C47BE4">
              <w:rPr>
                <w:sz w:val="18"/>
                <w:szCs w:val="18"/>
                <w:lang w:val="en-US"/>
              </w:rPr>
              <w:t>BB</w:t>
            </w:r>
          </w:p>
        </w:tc>
        <w:tc>
          <w:tcPr>
            <w:tcW w:w="1361" w:type="dxa"/>
            <w:tcBorders>
              <w:top w:val="none" w:sz="0" w:space="0" w:color="auto"/>
              <w:left w:val="none" w:sz="0" w:space="0" w:color="auto"/>
              <w:bottom w:val="nil"/>
            </w:tcBorders>
            <w:shd w:val="clear" w:color="auto" w:fill="FFFFFF" w:themeFill="background1"/>
            <w:vAlign w:val="top"/>
          </w:tcPr>
          <w:p w14:paraId="6A242E4F" w14:textId="77777777" w:rsidR="009D05B0" w:rsidRPr="00C47BE4" w:rsidRDefault="009D05B0" w:rsidP="009D05B0">
            <w:pPr>
              <w:pStyle w:val="indenttolist"/>
              <w:ind w:left="0"/>
              <w:rPr>
                <w:sz w:val="18"/>
                <w:szCs w:val="18"/>
                <w:lang w:val="en-US"/>
              </w:rPr>
            </w:pPr>
            <w:proofErr w:type="spellStart"/>
            <w:r w:rsidRPr="00C47BE4">
              <w:rPr>
                <w:sz w:val="18"/>
                <w:szCs w:val="18"/>
                <w:lang w:val="en-US"/>
              </w:rPr>
              <w:t>Wt</w:t>
            </w:r>
            <w:proofErr w:type="spellEnd"/>
            <w:r w:rsidRPr="00C47BE4">
              <w:rPr>
                <w:sz w:val="18"/>
                <w:szCs w:val="18"/>
                <w:lang w:val="en-US"/>
              </w:rPr>
              <w:t xml:space="preserve"> or</w:t>
            </w:r>
          </w:p>
          <w:p w14:paraId="09116F29" w14:textId="77777777" w:rsidR="009D05B0" w:rsidRPr="00C47BE4" w:rsidRDefault="009D05B0" w:rsidP="009D05B0">
            <w:pPr>
              <w:pStyle w:val="indenttolist"/>
              <w:ind w:left="0"/>
              <w:rPr>
                <w:sz w:val="18"/>
                <w:szCs w:val="18"/>
                <w:lang w:val="en-US"/>
              </w:rPr>
            </w:pPr>
            <w:r w:rsidRPr="00C47BE4">
              <w:rPr>
                <w:sz w:val="18"/>
                <w:szCs w:val="18"/>
                <w:lang w:val="en-US"/>
              </w:rPr>
              <w:t>mutated oligo</w:t>
            </w:r>
          </w:p>
        </w:tc>
        <w:tc>
          <w:tcPr>
            <w:tcW w:w="1004" w:type="dxa"/>
            <w:tcBorders>
              <w:top w:val="none" w:sz="0" w:space="0" w:color="auto"/>
              <w:bottom w:val="nil"/>
            </w:tcBorders>
            <w:shd w:val="clear" w:color="auto" w:fill="FFFFFF" w:themeFill="background1"/>
          </w:tcPr>
          <w:p w14:paraId="7CE21EEE" w14:textId="77777777" w:rsidR="009D05B0" w:rsidRPr="00865F7C" w:rsidRDefault="00C47BE4" w:rsidP="00A56BD7">
            <w:pPr>
              <w:pStyle w:val="indenttolist"/>
              <w:ind w:left="0"/>
              <w:jc w:val="center"/>
              <w:rPr>
                <w:color w:val="auto"/>
                <w:sz w:val="18"/>
                <w:szCs w:val="18"/>
                <w:lang w:val="en-US"/>
              </w:rPr>
            </w:pPr>
            <w:r w:rsidRPr="00865F7C">
              <w:rPr>
                <w:color w:val="auto"/>
                <w:sz w:val="18"/>
                <w:szCs w:val="18"/>
                <w:lang w:val="en-US"/>
              </w:rPr>
              <w:t>2</w:t>
            </w:r>
            <w:r w:rsidR="009D05B0" w:rsidRPr="00865F7C">
              <w:rPr>
                <w:color w:val="auto"/>
                <w:sz w:val="18"/>
                <w:szCs w:val="18"/>
                <w:lang w:val="en-US"/>
              </w:rPr>
              <w:t> µL</w:t>
            </w:r>
          </w:p>
        </w:tc>
        <w:tc>
          <w:tcPr>
            <w:tcW w:w="1004" w:type="dxa"/>
            <w:tcBorders>
              <w:top w:val="none" w:sz="0" w:space="0" w:color="auto"/>
              <w:bottom w:val="nil"/>
            </w:tcBorders>
            <w:shd w:val="clear" w:color="auto" w:fill="FFFFFF" w:themeFill="background1"/>
          </w:tcPr>
          <w:p w14:paraId="09C982A8" w14:textId="77777777" w:rsidR="009D05B0" w:rsidRPr="00865F7C" w:rsidRDefault="00C47BE4" w:rsidP="007874A4">
            <w:pPr>
              <w:pStyle w:val="indenttolist"/>
              <w:ind w:left="0"/>
              <w:jc w:val="center"/>
              <w:rPr>
                <w:color w:val="auto"/>
                <w:sz w:val="18"/>
                <w:szCs w:val="18"/>
                <w:lang w:val="en-US"/>
              </w:rPr>
            </w:pPr>
            <w:r w:rsidRPr="00865F7C">
              <w:rPr>
                <w:color w:val="auto"/>
                <w:sz w:val="18"/>
                <w:szCs w:val="18"/>
                <w:lang w:val="en-US"/>
              </w:rPr>
              <w:t>1</w:t>
            </w:r>
            <w:r w:rsidR="007874A4" w:rsidRPr="00865F7C">
              <w:rPr>
                <w:color w:val="auto"/>
                <w:sz w:val="18"/>
                <w:szCs w:val="18"/>
                <w:lang w:val="en-US"/>
              </w:rPr>
              <w:t xml:space="preserve">8.0 </w:t>
            </w:r>
            <w:r w:rsidR="009D05B0" w:rsidRPr="00865F7C">
              <w:rPr>
                <w:color w:val="auto"/>
                <w:sz w:val="18"/>
                <w:szCs w:val="18"/>
                <w:lang w:val="en-US"/>
              </w:rPr>
              <w:t>µL</w:t>
            </w:r>
          </w:p>
        </w:tc>
        <w:tc>
          <w:tcPr>
            <w:tcW w:w="1035" w:type="dxa"/>
            <w:tcBorders>
              <w:top w:val="none" w:sz="0" w:space="0" w:color="auto"/>
              <w:bottom w:val="nil"/>
            </w:tcBorders>
            <w:shd w:val="clear" w:color="auto" w:fill="FFFFFF" w:themeFill="background1"/>
          </w:tcPr>
          <w:p w14:paraId="12A6139E" w14:textId="77777777" w:rsidR="009D05B0" w:rsidRPr="00865F7C" w:rsidRDefault="007874A4" w:rsidP="00A56BD7">
            <w:pPr>
              <w:pStyle w:val="indenttolist"/>
              <w:ind w:left="0"/>
              <w:jc w:val="center"/>
              <w:rPr>
                <w:color w:val="auto"/>
                <w:sz w:val="18"/>
                <w:szCs w:val="18"/>
                <w:lang w:val="en-US"/>
              </w:rPr>
            </w:pPr>
            <w:r w:rsidRPr="00865F7C">
              <w:rPr>
                <w:color w:val="auto"/>
                <w:sz w:val="18"/>
                <w:szCs w:val="18"/>
                <w:lang w:val="en-US"/>
              </w:rPr>
              <w:t>108</w:t>
            </w:r>
            <w:r w:rsidR="009D05B0" w:rsidRPr="00865F7C">
              <w:rPr>
                <w:color w:val="auto"/>
                <w:sz w:val="18"/>
                <w:szCs w:val="18"/>
                <w:lang w:val="en-US"/>
              </w:rPr>
              <w:t> µL</w:t>
            </w:r>
          </w:p>
        </w:tc>
        <w:tc>
          <w:tcPr>
            <w:tcW w:w="1035" w:type="dxa"/>
            <w:tcBorders>
              <w:top w:val="none" w:sz="0" w:space="0" w:color="auto"/>
              <w:bottom w:val="nil"/>
              <w:right w:val="none" w:sz="0" w:space="0" w:color="auto"/>
            </w:tcBorders>
            <w:shd w:val="clear" w:color="auto" w:fill="FFFFFF" w:themeFill="background1"/>
          </w:tcPr>
          <w:p w14:paraId="084B4ACD"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N/A</w:t>
            </w:r>
          </w:p>
        </w:tc>
      </w:tr>
      <w:tr w:rsidR="009D05B0" w:rsidRPr="00C47BE4" w14:paraId="7D0EFA69" w14:textId="77777777" w:rsidTr="00810020">
        <w:trPr>
          <w:cnfStyle w:val="000000010000" w:firstRow="0" w:lastRow="0" w:firstColumn="0" w:lastColumn="0" w:oddVBand="0" w:evenVBand="0" w:oddHBand="0" w:evenHBand="1"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39DA7D7C" w14:textId="77777777" w:rsidR="009D05B0" w:rsidRPr="00C47BE4" w:rsidRDefault="009D05B0" w:rsidP="00A56BD7">
            <w:pPr>
              <w:pStyle w:val="indenttolist"/>
              <w:ind w:left="0"/>
              <w:jc w:val="left"/>
              <w:rPr>
                <w:sz w:val="18"/>
                <w:szCs w:val="18"/>
                <w:lang w:val="en-US"/>
              </w:rPr>
            </w:pPr>
          </w:p>
        </w:tc>
        <w:tc>
          <w:tcPr>
            <w:tcW w:w="1361" w:type="dxa"/>
            <w:tcBorders>
              <w:top w:val="nil"/>
              <w:left w:val="none" w:sz="0" w:space="0" w:color="auto"/>
              <w:bottom w:val="nil"/>
            </w:tcBorders>
            <w:shd w:val="clear" w:color="auto" w:fill="FFFFFF" w:themeFill="background1"/>
            <w:vAlign w:val="top"/>
          </w:tcPr>
          <w:p w14:paraId="0E0CDAE3" w14:textId="77777777" w:rsidR="009D05B0" w:rsidRPr="00C47BE4" w:rsidRDefault="009D05B0" w:rsidP="00A56BD7">
            <w:pPr>
              <w:pStyle w:val="indenttolist"/>
              <w:ind w:left="0"/>
              <w:rPr>
                <w:sz w:val="18"/>
                <w:szCs w:val="18"/>
                <w:lang w:val="en-US"/>
              </w:rPr>
            </w:pPr>
            <w:r w:rsidRPr="00C47BE4">
              <w:rPr>
                <w:sz w:val="18"/>
                <w:szCs w:val="18"/>
                <w:lang w:val="en-US"/>
              </w:rPr>
              <w:t>C</w:t>
            </w:r>
            <w:r w:rsidR="00A56BD7" w:rsidRPr="00C47BE4">
              <w:rPr>
                <w:sz w:val="18"/>
                <w:szCs w:val="18"/>
                <w:lang w:val="en-US"/>
              </w:rPr>
              <w:t>BB</w:t>
            </w:r>
          </w:p>
        </w:tc>
        <w:tc>
          <w:tcPr>
            <w:tcW w:w="1004" w:type="dxa"/>
            <w:tcBorders>
              <w:top w:val="nil"/>
              <w:bottom w:val="nil"/>
            </w:tcBorders>
            <w:shd w:val="clear" w:color="auto" w:fill="FFFFFF" w:themeFill="background1"/>
          </w:tcPr>
          <w:p w14:paraId="1E35EBF7" w14:textId="77777777" w:rsidR="009D05B0" w:rsidRPr="00865F7C" w:rsidRDefault="007874A4" w:rsidP="00A56BD7">
            <w:pPr>
              <w:pStyle w:val="indenttolist"/>
              <w:ind w:left="0"/>
              <w:jc w:val="center"/>
              <w:rPr>
                <w:color w:val="auto"/>
                <w:sz w:val="18"/>
                <w:szCs w:val="18"/>
                <w:lang w:val="en-US"/>
              </w:rPr>
            </w:pPr>
            <w:r w:rsidRPr="00865F7C">
              <w:rPr>
                <w:color w:val="auto"/>
                <w:sz w:val="18"/>
                <w:szCs w:val="18"/>
                <w:lang w:val="en-US"/>
              </w:rPr>
              <w:t xml:space="preserve">43.0 </w:t>
            </w:r>
            <w:r w:rsidR="009D05B0" w:rsidRPr="00865F7C">
              <w:rPr>
                <w:color w:val="auto"/>
                <w:sz w:val="18"/>
                <w:szCs w:val="18"/>
                <w:lang w:val="en-US"/>
              </w:rPr>
              <w:t>µL</w:t>
            </w:r>
          </w:p>
        </w:tc>
        <w:tc>
          <w:tcPr>
            <w:tcW w:w="1004" w:type="dxa"/>
            <w:tcBorders>
              <w:top w:val="nil"/>
              <w:bottom w:val="nil"/>
            </w:tcBorders>
            <w:shd w:val="clear" w:color="auto" w:fill="FFFFFF" w:themeFill="background1"/>
          </w:tcPr>
          <w:p w14:paraId="15AA30BC" w14:textId="77777777" w:rsidR="009D05B0" w:rsidRPr="00865F7C" w:rsidRDefault="007874A4" w:rsidP="007874A4">
            <w:pPr>
              <w:pStyle w:val="indenttolist"/>
              <w:ind w:left="0"/>
              <w:jc w:val="center"/>
              <w:rPr>
                <w:color w:val="auto"/>
                <w:sz w:val="18"/>
                <w:szCs w:val="18"/>
                <w:lang w:val="en-US"/>
              </w:rPr>
            </w:pPr>
            <w:r w:rsidRPr="00865F7C">
              <w:rPr>
                <w:color w:val="auto"/>
                <w:sz w:val="18"/>
                <w:szCs w:val="18"/>
                <w:lang w:val="en-US"/>
              </w:rPr>
              <w:t xml:space="preserve">342.0 </w:t>
            </w:r>
            <w:r w:rsidR="009D05B0" w:rsidRPr="00865F7C">
              <w:rPr>
                <w:color w:val="auto"/>
                <w:sz w:val="18"/>
                <w:szCs w:val="18"/>
                <w:lang w:val="en-US"/>
              </w:rPr>
              <w:t>µL</w:t>
            </w:r>
          </w:p>
        </w:tc>
        <w:tc>
          <w:tcPr>
            <w:tcW w:w="1035" w:type="dxa"/>
            <w:tcBorders>
              <w:top w:val="nil"/>
              <w:bottom w:val="nil"/>
            </w:tcBorders>
            <w:shd w:val="clear" w:color="auto" w:fill="FFFFFF" w:themeFill="background1"/>
          </w:tcPr>
          <w:p w14:paraId="3D1C5325" w14:textId="77777777" w:rsidR="009D05B0" w:rsidRPr="00865F7C" w:rsidRDefault="007874A4" w:rsidP="00C47BE4">
            <w:pPr>
              <w:pStyle w:val="indenttolist"/>
              <w:ind w:left="0"/>
              <w:jc w:val="center"/>
              <w:rPr>
                <w:color w:val="auto"/>
                <w:sz w:val="18"/>
                <w:szCs w:val="18"/>
                <w:lang w:val="en-US"/>
              </w:rPr>
            </w:pPr>
            <w:r w:rsidRPr="00865F7C">
              <w:rPr>
                <w:color w:val="auto"/>
                <w:sz w:val="18"/>
                <w:szCs w:val="18"/>
                <w:lang w:val="en-US"/>
              </w:rPr>
              <w:t xml:space="preserve">2.052 </w:t>
            </w:r>
            <w:r w:rsidR="009D05B0" w:rsidRPr="00865F7C">
              <w:rPr>
                <w:color w:val="auto"/>
                <w:sz w:val="18"/>
                <w:szCs w:val="18"/>
                <w:lang w:val="en-US"/>
              </w:rPr>
              <w:t>mL</w:t>
            </w:r>
          </w:p>
        </w:tc>
        <w:tc>
          <w:tcPr>
            <w:tcW w:w="1035" w:type="dxa"/>
            <w:tcBorders>
              <w:top w:val="nil"/>
              <w:bottom w:val="nil"/>
              <w:right w:val="none" w:sz="0" w:space="0" w:color="auto"/>
            </w:tcBorders>
            <w:shd w:val="clear" w:color="auto" w:fill="FFFFFF" w:themeFill="background1"/>
          </w:tcPr>
          <w:p w14:paraId="02AE8AC9"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N/A</w:t>
            </w:r>
          </w:p>
        </w:tc>
      </w:tr>
      <w:tr w:rsidR="009D05B0" w:rsidRPr="00C47BE4" w14:paraId="41751053" w14:textId="77777777" w:rsidTr="00810020">
        <w:trPr>
          <w:cnfStyle w:val="000000100000" w:firstRow="0" w:lastRow="0" w:firstColumn="0" w:lastColumn="0" w:oddVBand="0" w:evenVBand="0" w:oddHBand="1" w:evenHBand="0"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42A99398" w14:textId="77777777" w:rsidR="009D05B0" w:rsidRPr="00C47BE4" w:rsidRDefault="009D05B0" w:rsidP="00A56BD7">
            <w:pPr>
              <w:pStyle w:val="indenttolist"/>
              <w:ind w:left="0"/>
              <w:jc w:val="left"/>
              <w:rPr>
                <w:sz w:val="18"/>
                <w:szCs w:val="18"/>
                <w:lang w:val="en-US"/>
              </w:rPr>
            </w:pPr>
          </w:p>
        </w:tc>
        <w:tc>
          <w:tcPr>
            <w:tcW w:w="1361" w:type="dxa"/>
            <w:tcBorders>
              <w:top w:val="nil"/>
              <w:left w:val="none" w:sz="0" w:space="0" w:color="auto"/>
            </w:tcBorders>
            <w:shd w:val="clear" w:color="auto" w:fill="FFFFFF" w:themeFill="background1"/>
            <w:vAlign w:val="top"/>
          </w:tcPr>
          <w:p w14:paraId="7E900BF3" w14:textId="77777777" w:rsidR="009D05B0" w:rsidRPr="00C47BE4" w:rsidRDefault="009D05B0" w:rsidP="00286DA8">
            <w:pPr>
              <w:pStyle w:val="indenttolist"/>
              <w:ind w:left="0"/>
              <w:rPr>
                <w:b/>
                <w:sz w:val="18"/>
                <w:szCs w:val="18"/>
                <w:lang w:val="en-US"/>
              </w:rPr>
            </w:pPr>
            <w:r w:rsidRPr="00C47BE4">
              <w:rPr>
                <w:b/>
                <w:sz w:val="18"/>
                <w:szCs w:val="18"/>
                <w:lang w:val="en-US"/>
              </w:rPr>
              <w:t>TOTAL REQUIRED</w:t>
            </w:r>
          </w:p>
        </w:tc>
        <w:tc>
          <w:tcPr>
            <w:tcW w:w="1004" w:type="dxa"/>
            <w:tcBorders>
              <w:top w:val="nil"/>
            </w:tcBorders>
            <w:shd w:val="clear" w:color="auto" w:fill="FFFFFF" w:themeFill="background1"/>
          </w:tcPr>
          <w:p w14:paraId="77277265" w14:textId="77777777" w:rsidR="009D05B0" w:rsidRPr="00865F7C" w:rsidRDefault="007874A4" w:rsidP="00C47BE4">
            <w:pPr>
              <w:pStyle w:val="indenttolist"/>
              <w:ind w:left="0"/>
              <w:jc w:val="center"/>
              <w:rPr>
                <w:b/>
                <w:color w:val="auto"/>
                <w:sz w:val="18"/>
                <w:szCs w:val="18"/>
                <w:lang w:val="en-US"/>
              </w:rPr>
            </w:pPr>
            <w:r w:rsidRPr="00865F7C">
              <w:rPr>
                <w:b/>
                <w:color w:val="auto"/>
                <w:sz w:val="18"/>
                <w:szCs w:val="18"/>
                <w:lang w:val="en-US"/>
              </w:rPr>
              <w:t xml:space="preserve">45.0 </w:t>
            </w:r>
            <w:r w:rsidR="009D05B0" w:rsidRPr="00865F7C">
              <w:rPr>
                <w:b/>
                <w:color w:val="auto"/>
                <w:sz w:val="18"/>
                <w:szCs w:val="18"/>
                <w:lang w:val="en-US"/>
              </w:rPr>
              <w:t>µL</w:t>
            </w:r>
          </w:p>
        </w:tc>
        <w:tc>
          <w:tcPr>
            <w:tcW w:w="1004" w:type="dxa"/>
            <w:tcBorders>
              <w:top w:val="nil"/>
            </w:tcBorders>
            <w:shd w:val="clear" w:color="auto" w:fill="FFFFFF" w:themeFill="background1"/>
          </w:tcPr>
          <w:p w14:paraId="3F5C761E" w14:textId="77777777" w:rsidR="009D05B0" w:rsidRPr="00865F7C" w:rsidRDefault="007874A4" w:rsidP="00A56BD7">
            <w:pPr>
              <w:pStyle w:val="indenttolist"/>
              <w:ind w:left="0"/>
              <w:jc w:val="center"/>
              <w:rPr>
                <w:b/>
                <w:color w:val="auto"/>
                <w:sz w:val="18"/>
                <w:szCs w:val="18"/>
                <w:lang w:val="en-US"/>
              </w:rPr>
            </w:pPr>
            <w:r w:rsidRPr="00865F7C">
              <w:rPr>
                <w:b/>
                <w:color w:val="auto"/>
                <w:sz w:val="18"/>
                <w:szCs w:val="18"/>
                <w:lang w:val="en-US"/>
              </w:rPr>
              <w:t>360.0</w:t>
            </w:r>
            <w:r w:rsidR="009D05B0" w:rsidRPr="00865F7C">
              <w:rPr>
                <w:b/>
                <w:color w:val="auto"/>
                <w:sz w:val="18"/>
                <w:szCs w:val="18"/>
                <w:lang w:val="en-US"/>
              </w:rPr>
              <w:t> µL</w:t>
            </w:r>
          </w:p>
        </w:tc>
        <w:tc>
          <w:tcPr>
            <w:tcW w:w="1035" w:type="dxa"/>
            <w:tcBorders>
              <w:top w:val="nil"/>
            </w:tcBorders>
            <w:shd w:val="clear" w:color="auto" w:fill="FFFFFF" w:themeFill="background1"/>
          </w:tcPr>
          <w:p w14:paraId="592C2641" w14:textId="77777777" w:rsidR="009D05B0" w:rsidRPr="00865F7C" w:rsidRDefault="007874A4" w:rsidP="00A56BD7">
            <w:pPr>
              <w:pStyle w:val="indenttolist"/>
              <w:ind w:left="0"/>
              <w:jc w:val="center"/>
              <w:rPr>
                <w:b/>
                <w:color w:val="auto"/>
                <w:sz w:val="18"/>
                <w:szCs w:val="18"/>
                <w:lang w:val="en-US"/>
              </w:rPr>
            </w:pPr>
            <w:r w:rsidRPr="00865F7C">
              <w:rPr>
                <w:b/>
                <w:color w:val="auto"/>
                <w:sz w:val="18"/>
                <w:szCs w:val="18"/>
                <w:lang w:val="en-US"/>
              </w:rPr>
              <w:t xml:space="preserve">2.16 </w:t>
            </w:r>
            <w:r w:rsidR="009D05B0" w:rsidRPr="00865F7C">
              <w:rPr>
                <w:b/>
                <w:color w:val="auto"/>
                <w:sz w:val="18"/>
                <w:szCs w:val="18"/>
                <w:lang w:val="en-US"/>
              </w:rPr>
              <w:t>mL</w:t>
            </w:r>
          </w:p>
        </w:tc>
        <w:tc>
          <w:tcPr>
            <w:tcW w:w="1035" w:type="dxa"/>
            <w:tcBorders>
              <w:top w:val="nil"/>
              <w:right w:val="none" w:sz="0" w:space="0" w:color="auto"/>
            </w:tcBorders>
            <w:shd w:val="clear" w:color="auto" w:fill="FFFFFF" w:themeFill="background1"/>
          </w:tcPr>
          <w:p w14:paraId="0DC45EC9" w14:textId="77777777" w:rsidR="009D05B0" w:rsidRPr="00865F7C" w:rsidRDefault="009D05B0" w:rsidP="00A56BD7">
            <w:pPr>
              <w:pStyle w:val="indenttolist"/>
              <w:ind w:left="0"/>
              <w:jc w:val="center"/>
              <w:rPr>
                <w:b/>
                <w:color w:val="auto"/>
                <w:sz w:val="18"/>
                <w:szCs w:val="18"/>
                <w:lang w:val="en-US"/>
              </w:rPr>
            </w:pPr>
            <w:r w:rsidRPr="00865F7C">
              <w:rPr>
                <w:b/>
                <w:color w:val="auto"/>
                <w:sz w:val="18"/>
                <w:szCs w:val="18"/>
                <w:lang w:val="en-US"/>
              </w:rPr>
              <w:t>N/A</w:t>
            </w:r>
          </w:p>
        </w:tc>
      </w:tr>
      <w:tr w:rsidR="009D05B0" w:rsidRPr="00C47BE4" w14:paraId="2BC92EDA" w14:textId="77777777" w:rsidTr="00810020">
        <w:trPr>
          <w:cnfStyle w:val="000000010000" w:firstRow="0" w:lastRow="0" w:firstColumn="0" w:lastColumn="0" w:oddVBand="0" w:evenVBand="0" w:oddHBand="0" w:evenHBand="1" w:firstRowFirstColumn="0" w:firstRowLastColumn="0" w:lastRowFirstColumn="0" w:lastRowLastColumn="0"/>
        </w:trPr>
        <w:tc>
          <w:tcPr>
            <w:tcW w:w="1134" w:type="dxa"/>
            <w:vMerge w:val="restart"/>
            <w:tcBorders>
              <w:top w:val="none" w:sz="0" w:space="0" w:color="auto"/>
              <w:left w:val="none" w:sz="0" w:space="0" w:color="auto"/>
              <w:bottom w:val="none" w:sz="0" w:space="0" w:color="auto"/>
              <w:right w:val="none" w:sz="0" w:space="0" w:color="auto"/>
            </w:tcBorders>
          </w:tcPr>
          <w:p w14:paraId="430008AF" w14:textId="77777777" w:rsidR="009D05B0" w:rsidRPr="00C47BE4" w:rsidRDefault="009D05B0" w:rsidP="00A56BD7">
            <w:pPr>
              <w:pStyle w:val="indenttolist"/>
              <w:ind w:left="0"/>
              <w:jc w:val="left"/>
              <w:rPr>
                <w:sz w:val="18"/>
                <w:szCs w:val="18"/>
                <w:lang w:val="en-US"/>
              </w:rPr>
            </w:pPr>
            <w:r w:rsidRPr="00C47BE4">
              <w:rPr>
                <w:sz w:val="18"/>
                <w:szCs w:val="18"/>
                <w:lang w:val="en-US"/>
              </w:rPr>
              <w:t>1X Wash Buffer</w:t>
            </w:r>
          </w:p>
        </w:tc>
        <w:tc>
          <w:tcPr>
            <w:tcW w:w="1361" w:type="dxa"/>
            <w:tcBorders>
              <w:top w:val="none" w:sz="0" w:space="0" w:color="auto"/>
              <w:left w:val="none" w:sz="0" w:space="0" w:color="auto"/>
              <w:bottom w:val="nil"/>
            </w:tcBorders>
            <w:vAlign w:val="top"/>
          </w:tcPr>
          <w:p w14:paraId="7359F4D1" w14:textId="77777777" w:rsidR="009D05B0" w:rsidRPr="00C47BE4" w:rsidRDefault="009D05B0" w:rsidP="00286DA8">
            <w:pPr>
              <w:pStyle w:val="indenttolist"/>
              <w:ind w:left="0"/>
              <w:rPr>
                <w:sz w:val="18"/>
                <w:szCs w:val="18"/>
                <w:lang w:val="en-US"/>
              </w:rPr>
            </w:pPr>
            <w:r w:rsidRPr="00C47BE4">
              <w:rPr>
                <w:sz w:val="18"/>
                <w:szCs w:val="18"/>
                <w:lang w:val="en-US"/>
              </w:rPr>
              <w:t>ddH</w:t>
            </w:r>
            <w:r w:rsidRPr="00C47BE4">
              <w:rPr>
                <w:sz w:val="18"/>
                <w:szCs w:val="18"/>
                <w:vertAlign w:val="subscript"/>
                <w:lang w:val="en-US"/>
              </w:rPr>
              <w:t>2</w:t>
            </w:r>
            <w:r w:rsidRPr="00C47BE4">
              <w:rPr>
                <w:sz w:val="18"/>
                <w:szCs w:val="18"/>
                <w:lang w:val="en-US"/>
              </w:rPr>
              <w:t>O</w:t>
            </w:r>
          </w:p>
        </w:tc>
        <w:tc>
          <w:tcPr>
            <w:tcW w:w="1004" w:type="dxa"/>
            <w:tcBorders>
              <w:top w:val="none" w:sz="0" w:space="0" w:color="auto"/>
              <w:bottom w:val="nil"/>
            </w:tcBorders>
          </w:tcPr>
          <w:p w14:paraId="5D11EE8F"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2.025 mL</w:t>
            </w:r>
          </w:p>
        </w:tc>
        <w:tc>
          <w:tcPr>
            <w:tcW w:w="1004" w:type="dxa"/>
            <w:tcBorders>
              <w:top w:val="none" w:sz="0" w:space="0" w:color="auto"/>
              <w:bottom w:val="nil"/>
            </w:tcBorders>
          </w:tcPr>
          <w:p w14:paraId="13F9CEE0"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16.2 mL</w:t>
            </w:r>
          </w:p>
        </w:tc>
        <w:tc>
          <w:tcPr>
            <w:tcW w:w="1035" w:type="dxa"/>
            <w:tcBorders>
              <w:top w:val="none" w:sz="0" w:space="0" w:color="auto"/>
              <w:bottom w:val="nil"/>
            </w:tcBorders>
          </w:tcPr>
          <w:p w14:paraId="71822291"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97.2 mL</w:t>
            </w:r>
          </w:p>
        </w:tc>
        <w:tc>
          <w:tcPr>
            <w:tcW w:w="1035" w:type="dxa"/>
            <w:tcBorders>
              <w:top w:val="none" w:sz="0" w:space="0" w:color="auto"/>
              <w:bottom w:val="nil"/>
              <w:right w:val="none" w:sz="0" w:space="0" w:color="auto"/>
            </w:tcBorders>
          </w:tcPr>
          <w:p w14:paraId="2875018C"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194.4 mL</w:t>
            </w:r>
          </w:p>
        </w:tc>
      </w:tr>
      <w:tr w:rsidR="009D05B0" w:rsidRPr="00C47BE4" w14:paraId="1D34A06C" w14:textId="77777777" w:rsidTr="00810020">
        <w:trPr>
          <w:cnfStyle w:val="000000100000" w:firstRow="0" w:lastRow="0" w:firstColumn="0" w:lastColumn="0" w:oddVBand="0" w:evenVBand="0" w:oddHBand="1" w:evenHBand="0"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vAlign w:val="top"/>
          </w:tcPr>
          <w:p w14:paraId="6017369D" w14:textId="77777777" w:rsidR="009D05B0" w:rsidRPr="00C47BE4" w:rsidRDefault="009D05B0" w:rsidP="00286DA8">
            <w:pPr>
              <w:pStyle w:val="indenttolist"/>
              <w:ind w:left="0"/>
              <w:rPr>
                <w:sz w:val="18"/>
                <w:szCs w:val="18"/>
                <w:lang w:val="en-US"/>
              </w:rPr>
            </w:pPr>
          </w:p>
        </w:tc>
        <w:tc>
          <w:tcPr>
            <w:tcW w:w="1361" w:type="dxa"/>
            <w:tcBorders>
              <w:top w:val="nil"/>
              <w:left w:val="none" w:sz="0" w:space="0" w:color="auto"/>
              <w:bottom w:val="nil"/>
            </w:tcBorders>
            <w:shd w:val="clear" w:color="auto" w:fill="DEEAF6" w:themeFill="accent1" w:themeFillTint="33"/>
            <w:vAlign w:val="top"/>
          </w:tcPr>
          <w:p w14:paraId="75970192" w14:textId="77777777" w:rsidR="009D05B0" w:rsidRPr="00C47BE4" w:rsidRDefault="009D05B0" w:rsidP="009D05B0">
            <w:pPr>
              <w:pStyle w:val="indenttolist"/>
              <w:ind w:left="0"/>
              <w:rPr>
                <w:sz w:val="18"/>
                <w:szCs w:val="18"/>
                <w:lang w:val="en-US"/>
              </w:rPr>
            </w:pPr>
            <w:r w:rsidRPr="00C47BE4">
              <w:rPr>
                <w:sz w:val="18"/>
                <w:szCs w:val="18"/>
                <w:lang w:val="en-US"/>
              </w:rPr>
              <w:t>10X Wash</w:t>
            </w:r>
          </w:p>
          <w:p w14:paraId="3D242464" w14:textId="77777777" w:rsidR="009D05B0" w:rsidRPr="00C47BE4" w:rsidRDefault="009D05B0" w:rsidP="009D05B0">
            <w:pPr>
              <w:pStyle w:val="indenttolist"/>
              <w:ind w:left="0"/>
              <w:rPr>
                <w:sz w:val="18"/>
                <w:szCs w:val="18"/>
                <w:lang w:val="en-US"/>
              </w:rPr>
            </w:pPr>
            <w:r w:rsidRPr="00C47BE4">
              <w:rPr>
                <w:sz w:val="18"/>
                <w:szCs w:val="18"/>
                <w:lang w:val="en-US"/>
              </w:rPr>
              <w:t>Buffer</w:t>
            </w:r>
          </w:p>
        </w:tc>
        <w:tc>
          <w:tcPr>
            <w:tcW w:w="1004" w:type="dxa"/>
            <w:tcBorders>
              <w:top w:val="nil"/>
              <w:bottom w:val="nil"/>
            </w:tcBorders>
            <w:shd w:val="clear" w:color="auto" w:fill="DEEAF6" w:themeFill="accent1" w:themeFillTint="33"/>
          </w:tcPr>
          <w:p w14:paraId="2E94EEF7"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225 µL</w:t>
            </w:r>
          </w:p>
        </w:tc>
        <w:tc>
          <w:tcPr>
            <w:tcW w:w="1004" w:type="dxa"/>
            <w:tcBorders>
              <w:top w:val="nil"/>
              <w:bottom w:val="nil"/>
            </w:tcBorders>
            <w:shd w:val="clear" w:color="auto" w:fill="DEEAF6" w:themeFill="accent1" w:themeFillTint="33"/>
          </w:tcPr>
          <w:p w14:paraId="22A03D05"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1.8 mL</w:t>
            </w:r>
          </w:p>
        </w:tc>
        <w:tc>
          <w:tcPr>
            <w:tcW w:w="1035" w:type="dxa"/>
            <w:tcBorders>
              <w:top w:val="nil"/>
              <w:bottom w:val="nil"/>
            </w:tcBorders>
            <w:shd w:val="clear" w:color="auto" w:fill="DEEAF6" w:themeFill="accent1" w:themeFillTint="33"/>
          </w:tcPr>
          <w:p w14:paraId="7851A0A3"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10.8 mL</w:t>
            </w:r>
          </w:p>
        </w:tc>
        <w:tc>
          <w:tcPr>
            <w:tcW w:w="1035" w:type="dxa"/>
            <w:tcBorders>
              <w:top w:val="nil"/>
              <w:bottom w:val="nil"/>
              <w:right w:val="none" w:sz="0" w:space="0" w:color="auto"/>
            </w:tcBorders>
            <w:shd w:val="clear" w:color="auto" w:fill="DEEAF6" w:themeFill="accent1" w:themeFillTint="33"/>
          </w:tcPr>
          <w:p w14:paraId="6E8C736A" w14:textId="77777777" w:rsidR="009D05B0" w:rsidRPr="00865F7C" w:rsidRDefault="009D05B0" w:rsidP="00A56BD7">
            <w:pPr>
              <w:pStyle w:val="indenttolist"/>
              <w:ind w:left="0"/>
              <w:jc w:val="center"/>
              <w:rPr>
                <w:color w:val="auto"/>
                <w:sz w:val="18"/>
                <w:szCs w:val="18"/>
                <w:lang w:val="en-US"/>
              </w:rPr>
            </w:pPr>
            <w:r w:rsidRPr="00865F7C">
              <w:rPr>
                <w:color w:val="auto"/>
                <w:sz w:val="18"/>
                <w:szCs w:val="18"/>
                <w:lang w:val="en-US"/>
              </w:rPr>
              <w:t>21.6 mL</w:t>
            </w:r>
          </w:p>
        </w:tc>
      </w:tr>
      <w:tr w:rsidR="009D05B0" w:rsidRPr="00C47BE4" w14:paraId="201E4107" w14:textId="77777777" w:rsidTr="00810020">
        <w:trPr>
          <w:cnfStyle w:val="000000010000" w:firstRow="0" w:lastRow="0" w:firstColumn="0" w:lastColumn="0" w:oddVBand="0" w:evenVBand="0" w:oddHBand="0" w:evenHBand="1"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vAlign w:val="top"/>
          </w:tcPr>
          <w:p w14:paraId="06FB0CE7" w14:textId="77777777" w:rsidR="009D05B0" w:rsidRPr="00C47BE4" w:rsidRDefault="009D05B0" w:rsidP="009D05B0">
            <w:pPr>
              <w:pStyle w:val="indenttolist"/>
              <w:ind w:left="0"/>
              <w:rPr>
                <w:sz w:val="18"/>
                <w:szCs w:val="18"/>
                <w:lang w:val="en-US"/>
              </w:rPr>
            </w:pPr>
          </w:p>
        </w:tc>
        <w:tc>
          <w:tcPr>
            <w:tcW w:w="1361" w:type="dxa"/>
            <w:tcBorders>
              <w:top w:val="nil"/>
              <w:left w:val="none" w:sz="0" w:space="0" w:color="auto"/>
              <w:bottom w:val="none" w:sz="0" w:space="0" w:color="auto"/>
            </w:tcBorders>
            <w:vAlign w:val="top"/>
          </w:tcPr>
          <w:p w14:paraId="682AC033" w14:textId="77777777" w:rsidR="009D05B0" w:rsidRPr="00C47BE4" w:rsidRDefault="009D05B0" w:rsidP="009D05B0">
            <w:pPr>
              <w:pStyle w:val="indenttolist"/>
              <w:ind w:left="0"/>
              <w:rPr>
                <w:b/>
                <w:sz w:val="18"/>
                <w:szCs w:val="18"/>
                <w:lang w:val="en-US"/>
              </w:rPr>
            </w:pPr>
            <w:r w:rsidRPr="00C47BE4">
              <w:rPr>
                <w:b/>
                <w:sz w:val="18"/>
                <w:szCs w:val="18"/>
                <w:lang w:val="en-US"/>
              </w:rPr>
              <w:t>TOTAL REQUIRED</w:t>
            </w:r>
          </w:p>
        </w:tc>
        <w:tc>
          <w:tcPr>
            <w:tcW w:w="1004" w:type="dxa"/>
            <w:tcBorders>
              <w:top w:val="nil"/>
              <w:bottom w:val="none" w:sz="0" w:space="0" w:color="auto"/>
            </w:tcBorders>
          </w:tcPr>
          <w:p w14:paraId="4B1C4CE7" w14:textId="77777777" w:rsidR="009D05B0" w:rsidRPr="00865F7C" w:rsidRDefault="009D05B0" w:rsidP="00A56BD7">
            <w:pPr>
              <w:pStyle w:val="indenttolist"/>
              <w:ind w:left="0"/>
              <w:jc w:val="center"/>
              <w:rPr>
                <w:b/>
                <w:color w:val="auto"/>
                <w:sz w:val="18"/>
                <w:szCs w:val="18"/>
                <w:lang w:val="en-US"/>
              </w:rPr>
            </w:pPr>
            <w:r w:rsidRPr="00865F7C">
              <w:rPr>
                <w:b/>
                <w:color w:val="auto"/>
                <w:sz w:val="18"/>
                <w:szCs w:val="18"/>
                <w:lang w:val="en-US"/>
              </w:rPr>
              <w:t>2.25 mL</w:t>
            </w:r>
          </w:p>
        </w:tc>
        <w:tc>
          <w:tcPr>
            <w:tcW w:w="1004" w:type="dxa"/>
            <w:tcBorders>
              <w:top w:val="nil"/>
              <w:bottom w:val="none" w:sz="0" w:space="0" w:color="auto"/>
            </w:tcBorders>
          </w:tcPr>
          <w:p w14:paraId="17BF14BC" w14:textId="77777777" w:rsidR="009D05B0" w:rsidRPr="00865F7C" w:rsidRDefault="009D05B0" w:rsidP="00A56BD7">
            <w:pPr>
              <w:pStyle w:val="indenttolist"/>
              <w:ind w:left="0"/>
              <w:jc w:val="center"/>
              <w:rPr>
                <w:b/>
                <w:color w:val="auto"/>
                <w:sz w:val="18"/>
                <w:szCs w:val="18"/>
                <w:lang w:val="en-US"/>
              </w:rPr>
            </w:pPr>
            <w:r w:rsidRPr="00865F7C">
              <w:rPr>
                <w:b/>
                <w:color w:val="auto"/>
                <w:sz w:val="18"/>
                <w:szCs w:val="18"/>
                <w:lang w:val="en-US"/>
              </w:rPr>
              <w:t>18 mL</w:t>
            </w:r>
          </w:p>
        </w:tc>
        <w:tc>
          <w:tcPr>
            <w:tcW w:w="1035" w:type="dxa"/>
            <w:tcBorders>
              <w:top w:val="nil"/>
              <w:bottom w:val="none" w:sz="0" w:space="0" w:color="auto"/>
            </w:tcBorders>
          </w:tcPr>
          <w:p w14:paraId="188B2978" w14:textId="77777777" w:rsidR="009D05B0" w:rsidRPr="00865F7C" w:rsidRDefault="009D05B0" w:rsidP="00A56BD7">
            <w:pPr>
              <w:pStyle w:val="indenttolist"/>
              <w:ind w:left="0"/>
              <w:jc w:val="center"/>
              <w:rPr>
                <w:b/>
                <w:color w:val="auto"/>
                <w:sz w:val="18"/>
                <w:szCs w:val="18"/>
                <w:lang w:val="en-US"/>
              </w:rPr>
            </w:pPr>
            <w:r w:rsidRPr="00865F7C">
              <w:rPr>
                <w:b/>
                <w:color w:val="auto"/>
                <w:sz w:val="18"/>
                <w:szCs w:val="18"/>
                <w:lang w:val="en-US"/>
              </w:rPr>
              <w:t>108 mL</w:t>
            </w:r>
          </w:p>
        </w:tc>
        <w:tc>
          <w:tcPr>
            <w:tcW w:w="1035" w:type="dxa"/>
            <w:tcBorders>
              <w:top w:val="nil"/>
              <w:bottom w:val="none" w:sz="0" w:space="0" w:color="auto"/>
              <w:right w:val="none" w:sz="0" w:space="0" w:color="auto"/>
            </w:tcBorders>
          </w:tcPr>
          <w:p w14:paraId="2DC2AAC6" w14:textId="77777777" w:rsidR="009D05B0" w:rsidRPr="00865F7C" w:rsidRDefault="009D05B0" w:rsidP="00A56BD7">
            <w:pPr>
              <w:pStyle w:val="indenttolist"/>
              <w:ind w:left="0"/>
              <w:jc w:val="center"/>
              <w:rPr>
                <w:b/>
                <w:color w:val="auto"/>
                <w:sz w:val="18"/>
                <w:szCs w:val="18"/>
                <w:lang w:val="en-US"/>
              </w:rPr>
            </w:pPr>
            <w:r w:rsidRPr="00865F7C">
              <w:rPr>
                <w:b/>
                <w:color w:val="auto"/>
                <w:sz w:val="18"/>
                <w:szCs w:val="18"/>
                <w:lang w:val="en-US"/>
              </w:rPr>
              <w:t>216 mL</w:t>
            </w:r>
          </w:p>
        </w:tc>
      </w:tr>
    </w:tbl>
    <w:p w14:paraId="43B16DE1" w14:textId="77777777" w:rsidR="00255311" w:rsidRDefault="00255311">
      <w:pPr>
        <w:rPr>
          <w:lang w:val="en-US"/>
        </w:rPr>
      </w:pPr>
      <w:r>
        <w:rPr>
          <w:lang w:val="en-US"/>
        </w:rPr>
        <w:br w:type="page"/>
      </w:r>
    </w:p>
    <w:tbl>
      <w:tblPr>
        <w:tblStyle w:val="ASSAYPREPARTATION"/>
        <w:tblW w:w="6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51"/>
        <w:gridCol w:w="1031"/>
        <w:gridCol w:w="973"/>
        <w:gridCol w:w="1020"/>
        <w:gridCol w:w="1067"/>
      </w:tblGrid>
      <w:tr w:rsidR="00865F7C" w:rsidRPr="00B65429" w14:paraId="3DC76B46" w14:textId="77777777" w:rsidTr="003D06A5">
        <w:trPr>
          <w:cnfStyle w:val="100000000000" w:firstRow="1" w:lastRow="0" w:firstColumn="0" w:lastColumn="0" w:oddVBand="0" w:evenVBand="0" w:oddHBand="0" w:evenHBand="0" w:firstRowFirstColumn="0" w:firstRowLastColumn="0" w:lastRowFirstColumn="0" w:lastRowLastColumn="0"/>
        </w:trPr>
        <w:tc>
          <w:tcPr>
            <w:tcW w:w="1134" w:type="dxa"/>
            <w:tcBorders>
              <w:top w:val="none" w:sz="0" w:space="0" w:color="auto"/>
              <w:left w:val="none" w:sz="0" w:space="0" w:color="auto"/>
              <w:bottom w:val="none" w:sz="0" w:space="0" w:color="auto"/>
              <w:right w:val="none" w:sz="0" w:space="0" w:color="auto"/>
            </w:tcBorders>
            <w:vAlign w:val="top"/>
          </w:tcPr>
          <w:p w14:paraId="08D11D65" w14:textId="77777777" w:rsidR="00865F7C" w:rsidRPr="00B65429" w:rsidRDefault="00865F7C" w:rsidP="003D06A5">
            <w:pPr>
              <w:pStyle w:val="indenttolist"/>
              <w:ind w:left="0"/>
              <w:rPr>
                <w:color w:val="FFFFFF" w:themeColor="background1"/>
                <w:sz w:val="18"/>
                <w:lang w:val="en-US"/>
              </w:rPr>
            </w:pPr>
            <w:r w:rsidRPr="00B65429">
              <w:rPr>
                <w:color w:val="FFFFFF" w:themeColor="background1"/>
                <w:sz w:val="18"/>
                <w:lang w:val="en-US"/>
              </w:rPr>
              <w:lastRenderedPageBreak/>
              <w:t>Reagents to prepare</w:t>
            </w:r>
          </w:p>
        </w:tc>
        <w:tc>
          <w:tcPr>
            <w:tcW w:w="1351" w:type="dxa"/>
            <w:tcBorders>
              <w:top w:val="none" w:sz="0" w:space="0" w:color="auto"/>
              <w:left w:val="none" w:sz="0" w:space="0" w:color="auto"/>
              <w:right w:val="none" w:sz="0" w:space="0" w:color="auto"/>
            </w:tcBorders>
            <w:vAlign w:val="top"/>
          </w:tcPr>
          <w:p w14:paraId="59615833" w14:textId="77777777" w:rsidR="00865F7C" w:rsidRPr="00B65429" w:rsidRDefault="00865F7C" w:rsidP="003D06A5">
            <w:pPr>
              <w:pStyle w:val="indenttolist"/>
              <w:ind w:left="0"/>
              <w:rPr>
                <w:color w:val="FFFFFF" w:themeColor="background1"/>
                <w:sz w:val="18"/>
                <w:lang w:val="en-US"/>
              </w:rPr>
            </w:pPr>
            <w:r w:rsidRPr="00B65429">
              <w:rPr>
                <w:color w:val="FFFFFF" w:themeColor="background1"/>
                <w:sz w:val="18"/>
                <w:lang w:val="en-US"/>
              </w:rPr>
              <w:t>Components</w:t>
            </w:r>
          </w:p>
        </w:tc>
        <w:tc>
          <w:tcPr>
            <w:tcW w:w="1031" w:type="dxa"/>
            <w:tcBorders>
              <w:top w:val="none" w:sz="0" w:space="0" w:color="auto"/>
              <w:left w:val="none" w:sz="0" w:space="0" w:color="auto"/>
              <w:right w:val="none" w:sz="0" w:space="0" w:color="auto"/>
            </w:tcBorders>
            <w:vAlign w:val="top"/>
          </w:tcPr>
          <w:p w14:paraId="06817253" w14:textId="77777777" w:rsidR="00865F7C" w:rsidRPr="00B65429" w:rsidRDefault="00865F7C" w:rsidP="003D06A5">
            <w:pPr>
              <w:pStyle w:val="indenttolist"/>
              <w:ind w:left="0"/>
              <w:rPr>
                <w:color w:val="FFFFFF" w:themeColor="background1"/>
                <w:sz w:val="18"/>
                <w:lang w:val="en-US"/>
              </w:rPr>
            </w:pPr>
            <w:r w:rsidRPr="00B65429">
              <w:rPr>
                <w:color w:val="FFFFFF" w:themeColor="background1"/>
                <w:sz w:val="18"/>
                <w:lang w:val="en-US"/>
              </w:rPr>
              <w:t>1 well</w:t>
            </w:r>
          </w:p>
        </w:tc>
        <w:tc>
          <w:tcPr>
            <w:tcW w:w="973" w:type="dxa"/>
            <w:tcBorders>
              <w:top w:val="none" w:sz="0" w:space="0" w:color="auto"/>
              <w:left w:val="none" w:sz="0" w:space="0" w:color="auto"/>
              <w:right w:val="none" w:sz="0" w:space="0" w:color="auto"/>
            </w:tcBorders>
            <w:vAlign w:val="top"/>
          </w:tcPr>
          <w:p w14:paraId="2F0B8CCE" w14:textId="77777777" w:rsidR="004B48C6" w:rsidRDefault="00865F7C" w:rsidP="004B48C6">
            <w:pPr>
              <w:pStyle w:val="indenttolist"/>
              <w:spacing w:after="0" w:line="240" w:lineRule="auto"/>
              <w:ind w:left="0"/>
              <w:rPr>
                <w:b w:val="0"/>
                <w:color w:val="FFFFFF" w:themeColor="background1"/>
                <w:sz w:val="18"/>
                <w:lang w:val="en-US"/>
              </w:rPr>
            </w:pPr>
            <w:r w:rsidRPr="00B65429">
              <w:rPr>
                <w:color w:val="FFFFFF" w:themeColor="background1"/>
                <w:sz w:val="18"/>
                <w:lang w:val="en-US"/>
              </w:rPr>
              <w:t xml:space="preserve">1 </w:t>
            </w:r>
            <w:r w:rsidRPr="004B48C6">
              <w:rPr>
                <w:color w:val="FFFFFF" w:themeColor="background1"/>
                <w:sz w:val="18"/>
                <w:szCs w:val="18"/>
                <w:lang w:val="en-US"/>
              </w:rPr>
              <w:t>strip</w:t>
            </w:r>
          </w:p>
          <w:p w14:paraId="69258C95" w14:textId="77777777" w:rsidR="00865F7C" w:rsidRPr="00B65429" w:rsidRDefault="00865F7C" w:rsidP="00810020">
            <w:pPr>
              <w:pStyle w:val="indenttolist"/>
              <w:ind w:left="0"/>
              <w:rPr>
                <w:color w:val="FFFFFF" w:themeColor="background1"/>
                <w:sz w:val="18"/>
                <w:lang w:val="en-US"/>
              </w:rPr>
            </w:pPr>
            <w:r w:rsidRPr="00B65429">
              <w:rPr>
                <w:color w:val="FFFFFF" w:themeColor="background1"/>
                <w:sz w:val="18"/>
                <w:lang w:val="en-US"/>
              </w:rPr>
              <w:t>(8 wells)</w:t>
            </w:r>
          </w:p>
        </w:tc>
        <w:tc>
          <w:tcPr>
            <w:tcW w:w="1020" w:type="dxa"/>
            <w:tcBorders>
              <w:top w:val="none" w:sz="0" w:space="0" w:color="auto"/>
              <w:left w:val="none" w:sz="0" w:space="0" w:color="auto"/>
              <w:right w:val="none" w:sz="0" w:space="0" w:color="auto"/>
            </w:tcBorders>
            <w:vAlign w:val="top"/>
          </w:tcPr>
          <w:p w14:paraId="608F107C" w14:textId="77777777" w:rsidR="004B48C6" w:rsidRDefault="00865F7C" w:rsidP="004B48C6">
            <w:pPr>
              <w:pStyle w:val="indenttolist"/>
              <w:spacing w:after="0" w:line="240" w:lineRule="auto"/>
              <w:ind w:left="0"/>
              <w:rPr>
                <w:b w:val="0"/>
                <w:color w:val="FFFFFF" w:themeColor="background1"/>
                <w:sz w:val="18"/>
                <w:lang w:val="en-US"/>
              </w:rPr>
            </w:pPr>
            <w:r w:rsidRPr="00B65429">
              <w:rPr>
                <w:color w:val="FFFFFF" w:themeColor="background1"/>
                <w:sz w:val="18"/>
                <w:lang w:val="en-US"/>
              </w:rPr>
              <w:t xml:space="preserve">6 </w:t>
            </w:r>
            <w:r w:rsidRPr="004B48C6">
              <w:rPr>
                <w:color w:val="FFFFFF" w:themeColor="background1"/>
                <w:sz w:val="18"/>
                <w:szCs w:val="18"/>
                <w:lang w:val="en-US"/>
              </w:rPr>
              <w:t>strips</w:t>
            </w:r>
          </w:p>
          <w:p w14:paraId="6B785583" w14:textId="77777777" w:rsidR="00865F7C" w:rsidRPr="00B65429" w:rsidRDefault="00865F7C" w:rsidP="003D06A5">
            <w:pPr>
              <w:pStyle w:val="indenttolist"/>
              <w:ind w:left="0"/>
              <w:rPr>
                <w:color w:val="FFFFFF" w:themeColor="background1"/>
                <w:sz w:val="18"/>
                <w:lang w:val="en-US"/>
              </w:rPr>
            </w:pPr>
            <w:r w:rsidRPr="00B65429">
              <w:rPr>
                <w:color w:val="FFFFFF" w:themeColor="background1"/>
                <w:sz w:val="18"/>
                <w:lang w:val="en-US"/>
              </w:rPr>
              <w:t>(48 wells)</w:t>
            </w:r>
          </w:p>
        </w:tc>
        <w:tc>
          <w:tcPr>
            <w:tcW w:w="1067" w:type="dxa"/>
            <w:tcBorders>
              <w:top w:val="none" w:sz="0" w:space="0" w:color="auto"/>
              <w:left w:val="none" w:sz="0" w:space="0" w:color="auto"/>
              <w:right w:val="none" w:sz="0" w:space="0" w:color="auto"/>
            </w:tcBorders>
            <w:vAlign w:val="top"/>
          </w:tcPr>
          <w:p w14:paraId="02757516" w14:textId="77777777" w:rsidR="004B48C6" w:rsidRDefault="00865F7C" w:rsidP="004B48C6">
            <w:pPr>
              <w:pStyle w:val="indenttolist"/>
              <w:spacing w:after="0" w:line="240" w:lineRule="auto"/>
              <w:ind w:left="0"/>
              <w:rPr>
                <w:b w:val="0"/>
                <w:color w:val="FFFFFF" w:themeColor="background1"/>
                <w:sz w:val="18"/>
                <w:lang w:val="en-US"/>
              </w:rPr>
            </w:pPr>
            <w:r w:rsidRPr="00B65429">
              <w:rPr>
                <w:color w:val="FFFFFF" w:themeColor="background1"/>
                <w:sz w:val="18"/>
                <w:lang w:val="en-US"/>
              </w:rPr>
              <w:t xml:space="preserve">12 </w:t>
            </w:r>
            <w:r w:rsidRPr="004B48C6">
              <w:rPr>
                <w:color w:val="FFFFFF" w:themeColor="background1"/>
                <w:sz w:val="18"/>
                <w:szCs w:val="18"/>
                <w:lang w:val="en-US"/>
              </w:rPr>
              <w:t>strips</w:t>
            </w:r>
          </w:p>
          <w:p w14:paraId="6F196F15" w14:textId="77777777" w:rsidR="00865F7C" w:rsidRPr="00B65429" w:rsidRDefault="00865F7C" w:rsidP="003D06A5">
            <w:pPr>
              <w:pStyle w:val="indenttolist"/>
              <w:ind w:left="0"/>
              <w:rPr>
                <w:color w:val="FFFFFF" w:themeColor="background1"/>
                <w:sz w:val="18"/>
                <w:lang w:val="en-US"/>
              </w:rPr>
            </w:pPr>
            <w:r w:rsidRPr="00B65429">
              <w:rPr>
                <w:color w:val="FFFFFF" w:themeColor="background1"/>
                <w:sz w:val="18"/>
                <w:lang w:val="en-US"/>
              </w:rPr>
              <w:t>(92 wells)</w:t>
            </w:r>
          </w:p>
        </w:tc>
      </w:tr>
      <w:tr w:rsidR="00865F7C" w:rsidRPr="00B65429" w14:paraId="7F4CE4A8" w14:textId="77777777" w:rsidTr="003D06A5">
        <w:trPr>
          <w:cnfStyle w:val="000000100000" w:firstRow="0" w:lastRow="0" w:firstColumn="0" w:lastColumn="0" w:oddVBand="0" w:evenVBand="0" w:oddHBand="1" w:evenHBand="0" w:firstRowFirstColumn="0" w:firstRowLastColumn="0" w:lastRowFirstColumn="0" w:lastRowLastColumn="0"/>
        </w:trPr>
        <w:tc>
          <w:tcPr>
            <w:tcW w:w="1134" w:type="dxa"/>
            <w:vMerge w:val="restart"/>
            <w:tcBorders>
              <w:top w:val="none" w:sz="0" w:space="0" w:color="auto"/>
              <w:left w:val="none" w:sz="0" w:space="0" w:color="auto"/>
              <w:bottom w:val="none" w:sz="0" w:space="0" w:color="auto"/>
              <w:right w:val="none" w:sz="0" w:space="0" w:color="auto"/>
            </w:tcBorders>
          </w:tcPr>
          <w:p w14:paraId="266B238A" w14:textId="77777777" w:rsidR="00865F7C" w:rsidRPr="00B65429" w:rsidRDefault="00865F7C" w:rsidP="003D06A5">
            <w:pPr>
              <w:pStyle w:val="indenttolist"/>
              <w:ind w:left="0"/>
              <w:jc w:val="left"/>
              <w:rPr>
                <w:color w:val="auto"/>
                <w:sz w:val="18"/>
                <w:lang w:val="en-US"/>
              </w:rPr>
            </w:pPr>
            <w:r w:rsidRPr="00B65429">
              <w:rPr>
                <w:color w:val="auto"/>
                <w:sz w:val="18"/>
                <w:lang w:val="en-US"/>
              </w:rPr>
              <w:t>1X Ab</w:t>
            </w:r>
          </w:p>
          <w:p w14:paraId="773F2711" w14:textId="77777777" w:rsidR="00865F7C" w:rsidRPr="00B65429" w:rsidRDefault="00865F7C" w:rsidP="003D06A5">
            <w:pPr>
              <w:pStyle w:val="indenttolist"/>
              <w:ind w:left="0"/>
              <w:jc w:val="left"/>
              <w:rPr>
                <w:color w:val="auto"/>
                <w:sz w:val="18"/>
                <w:lang w:val="en-US"/>
              </w:rPr>
            </w:pPr>
            <w:r w:rsidRPr="00B65429">
              <w:rPr>
                <w:color w:val="auto"/>
                <w:sz w:val="18"/>
                <w:lang w:val="en-US"/>
              </w:rPr>
              <w:t>Buffer*</w:t>
            </w:r>
          </w:p>
        </w:tc>
        <w:tc>
          <w:tcPr>
            <w:tcW w:w="1351" w:type="dxa"/>
            <w:tcBorders>
              <w:top w:val="none" w:sz="0" w:space="0" w:color="auto"/>
              <w:left w:val="none" w:sz="0" w:space="0" w:color="auto"/>
              <w:bottom w:val="nil"/>
            </w:tcBorders>
            <w:shd w:val="clear" w:color="auto" w:fill="auto"/>
          </w:tcPr>
          <w:p w14:paraId="4CCAB162" w14:textId="77777777" w:rsidR="00865F7C" w:rsidRPr="00B65429" w:rsidRDefault="00865F7C" w:rsidP="003D06A5">
            <w:pPr>
              <w:pStyle w:val="indenttolist"/>
              <w:ind w:left="0"/>
              <w:jc w:val="left"/>
              <w:rPr>
                <w:color w:val="auto"/>
                <w:sz w:val="18"/>
                <w:lang w:val="en-US"/>
              </w:rPr>
            </w:pPr>
            <w:r w:rsidRPr="00B65429">
              <w:rPr>
                <w:color w:val="auto"/>
                <w:sz w:val="18"/>
                <w:lang w:val="en-US"/>
              </w:rPr>
              <w:t>ddH</w:t>
            </w:r>
            <w:r w:rsidRPr="00B65429">
              <w:rPr>
                <w:color w:val="auto"/>
                <w:sz w:val="18"/>
                <w:vertAlign w:val="subscript"/>
                <w:lang w:val="en-US"/>
              </w:rPr>
              <w:t>2</w:t>
            </w:r>
            <w:r w:rsidRPr="00B65429">
              <w:rPr>
                <w:color w:val="auto"/>
                <w:sz w:val="18"/>
                <w:lang w:val="en-US"/>
              </w:rPr>
              <w:t>O</w:t>
            </w:r>
          </w:p>
        </w:tc>
        <w:tc>
          <w:tcPr>
            <w:tcW w:w="1031" w:type="dxa"/>
            <w:tcBorders>
              <w:top w:val="none" w:sz="0" w:space="0" w:color="auto"/>
              <w:bottom w:val="nil"/>
            </w:tcBorders>
            <w:shd w:val="clear" w:color="auto" w:fill="auto"/>
          </w:tcPr>
          <w:p w14:paraId="1703E055" w14:textId="77777777" w:rsidR="00865F7C" w:rsidRPr="00B65429" w:rsidRDefault="00865F7C" w:rsidP="003D06A5">
            <w:pPr>
              <w:pStyle w:val="indenttolist"/>
              <w:ind w:left="0"/>
              <w:jc w:val="left"/>
              <w:rPr>
                <w:color w:val="auto"/>
                <w:sz w:val="18"/>
                <w:lang w:val="en-US"/>
              </w:rPr>
            </w:pPr>
            <w:r w:rsidRPr="00B65429">
              <w:rPr>
                <w:color w:val="auto"/>
                <w:sz w:val="18"/>
                <w:lang w:val="en-US"/>
              </w:rPr>
              <w:t>202.5 µL</w:t>
            </w:r>
          </w:p>
        </w:tc>
        <w:tc>
          <w:tcPr>
            <w:tcW w:w="973" w:type="dxa"/>
            <w:tcBorders>
              <w:top w:val="none" w:sz="0" w:space="0" w:color="auto"/>
              <w:bottom w:val="nil"/>
            </w:tcBorders>
            <w:shd w:val="clear" w:color="auto" w:fill="auto"/>
          </w:tcPr>
          <w:p w14:paraId="0AC1EDA8" w14:textId="77777777" w:rsidR="00865F7C" w:rsidRPr="00B65429" w:rsidRDefault="00865F7C" w:rsidP="003D06A5">
            <w:pPr>
              <w:pStyle w:val="indenttolist"/>
              <w:ind w:left="0"/>
              <w:jc w:val="left"/>
              <w:rPr>
                <w:color w:val="auto"/>
                <w:sz w:val="18"/>
                <w:lang w:val="en-US"/>
              </w:rPr>
            </w:pPr>
            <w:r w:rsidRPr="00B65429">
              <w:rPr>
                <w:color w:val="auto"/>
                <w:sz w:val="18"/>
                <w:lang w:val="en-US"/>
              </w:rPr>
              <w:t>1.62 mL</w:t>
            </w:r>
          </w:p>
        </w:tc>
        <w:tc>
          <w:tcPr>
            <w:tcW w:w="1020" w:type="dxa"/>
            <w:tcBorders>
              <w:top w:val="none" w:sz="0" w:space="0" w:color="auto"/>
              <w:bottom w:val="nil"/>
            </w:tcBorders>
            <w:shd w:val="clear" w:color="auto" w:fill="auto"/>
          </w:tcPr>
          <w:p w14:paraId="4CC6F22A" w14:textId="77777777" w:rsidR="00865F7C" w:rsidRPr="00B65429" w:rsidRDefault="00865F7C" w:rsidP="003D06A5">
            <w:pPr>
              <w:pStyle w:val="indenttolist"/>
              <w:ind w:left="0"/>
              <w:jc w:val="left"/>
              <w:rPr>
                <w:color w:val="auto"/>
                <w:sz w:val="18"/>
                <w:lang w:val="en-US"/>
              </w:rPr>
            </w:pPr>
            <w:r w:rsidRPr="00B65429">
              <w:rPr>
                <w:color w:val="auto"/>
                <w:sz w:val="18"/>
                <w:lang w:val="en-US"/>
              </w:rPr>
              <w:t>9.72 mL</w:t>
            </w:r>
          </w:p>
        </w:tc>
        <w:tc>
          <w:tcPr>
            <w:tcW w:w="1067" w:type="dxa"/>
            <w:tcBorders>
              <w:top w:val="none" w:sz="0" w:space="0" w:color="auto"/>
              <w:bottom w:val="nil"/>
              <w:right w:val="none" w:sz="0" w:space="0" w:color="auto"/>
            </w:tcBorders>
            <w:shd w:val="clear" w:color="auto" w:fill="auto"/>
          </w:tcPr>
          <w:p w14:paraId="07450E93" w14:textId="77777777" w:rsidR="00865F7C" w:rsidRPr="00B65429" w:rsidRDefault="00865F7C" w:rsidP="003D06A5">
            <w:pPr>
              <w:pStyle w:val="indenttolist"/>
              <w:ind w:left="0"/>
              <w:jc w:val="left"/>
              <w:rPr>
                <w:color w:val="auto"/>
                <w:sz w:val="18"/>
                <w:lang w:val="en-US"/>
              </w:rPr>
            </w:pPr>
            <w:r w:rsidRPr="00B65429">
              <w:rPr>
                <w:color w:val="auto"/>
                <w:sz w:val="18"/>
                <w:lang w:val="en-US"/>
              </w:rPr>
              <w:t>19.44 mL</w:t>
            </w:r>
          </w:p>
        </w:tc>
      </w:tr>
      <w:tr w:rsidR="00865F7C" w:rsidRPr="00B65429" w14:paraId="6708A2D2" w14:textId="77777777" w:rsidTr="003D06A5">
        <w:trPr>
          <w:cnfStyle w:val="000000010000" w:firstRow="0" w:lastRow="0" w:firstColumn="0" w:lastColumn="0" w:oddVBand="0" w:evenVBand="0" w:oddHBand="0" w:evenHBand="1"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43ECF745" w14:textId="77777777" w:rsidR="00865F7C" w:rsidRPr="00B65429" w:rsidRDefault="00865F7C" w:rsidP="003D06A5">
            <w:pPr>
              <w:pStyle w:val="indenttolist"/>
              <w:ind w:left="0"/>
              <w:jc w:val="left"/>
              <w:rPr>
                <w:color w:val="auto"/>
                <w:sz w:val="18"/>
                <w:lang w:val="en-US"/>
              </w:rPr>
            </w:pPr>
          </w:p>
        </w:tc>
        <w:tc>
          <w:tcPr>
            <w:tcW w:w="1351" w:type="dxa"/>
            <w:tcBorders>
              <w:top w:val="nil"/>
              <w:left w:val="none" w:sz="0" w:space="0" w:color="auto"/>
              <w:bottom w:val="nil"/>
            </w:tcBorders>
            <w:shd w:val="clear" w:color="auto" w:fill="auto"/>
          </w:tcPr>
          <w:p w14:paraId="74D6DDD1" w14:textId="77777777" w:rsidR="00865F7C" w:rsidRPr="00B65429" w:rsidRDefault="00865F7C" w:rsidP="003D06A5">
            <w:pPr>
              <w:pStyle w:val="indenttolist"/>
              <w:ind w:left="0"/>
              <w:jc w:val="left"/>
              <w:rPr>
                <w:color w:val="auto"/>
                <w:sz w:val="18"/>
                <w:lang w:val="en-US"/>
              </w:rPr>
            </w:pPr>
            <w:r w:rsidRPr="00B65429">
              <w:rPr>
                <w:color w:val="auto"/>
                <w:sz w:val="18"/>
                <w:lang w:val="en-US"/>
              </w:rPr>
              <w:t>10x ABB</w:t>
            </w:r>
          </w:p>
        </w:tc>
        <w:tc>
          <w:tcPr>
            <w:tcW w:w="1031" w:type="dxa"/>
            <w:tcBorders>
              <w:top w:val="nil"/>
              <w:bottom w:val="nil"/>
            </w:tcBorders>
            <w:shd w:val="clear" w:color="auto" w:fill="auto"/>
          </w:tcPr>
          <w:p w14:paraId="72088D43" w14:textId="77777777" w:rsidR="00865F7C" w:rsidRPr="00B65429" w:rsidRDefault="00865F7C" w:rsidP="003D06A5">
            <w:pPr>
              <w:pStyle w:val="indenttolist"/>
              <w:ind w:left="0"/>
              <w:jc w:val="left"/>
              <w:rPr>
                <w:color w:val="auto"/>
                <w:sz w:val="18"/>
                <w:lang w:val="en-US"/>
              </w:rPr>
            </w:pPr>
            <w:r w:rsidRPr="00B65429">
              <w:rPr>
                <w:color w:val="auto"/>
                <w:sz w:val="18"/>
                <w:lang w:val="en-US"/>
              </w:rPr>
              <w:t>22.5 µL</w:t>
            </w:r>
          </w:p>
        </w:tc>
        <w:tc>
          <w:tcPr>
            <w:tcW w:w="973" w:type="dxa"/>
            <w:tcBorders>
              <w:top w:val="nil"/>
              <w:bottom w:val="nil"/>
            </w:tcBorders>
            <w:shd w:val="clear" w:color="auto" w:fill="auto"/>
          </w:tcPr>
          <w:p w14:paraId="4D204ABC" w14:textId="77777777" w:rsidR="00865F7C" w:rsidRPr="00B65429" w:rsidRDefault="00865F7C" w:rsidP="003D06A5">
            <w:pPr>
              <w:pStyle w:val="indenttolist"/>
              <w:ind w:left="0"/>
              <w:jc w:val="left"/>
              <w:rPr>
                <w:color w:val="auto"/>
                <w:sz w:val="18"/>
                <w:lang w:val="en-US"/>
              </w:rPr>
            </w:pPr>
            <w:r w:rsidRPr="00B65429">
              <w:rPr>
                <w:color w:val="auto"/>
                <w:sz w:val="18"/>
                <w:lang w:val="en-US"/>
              </w:rPr>
              <w:t>180 µL</w:t>
            </w:r>
          </w:p>
        </w:tc>
        <w:tc>
          <w:tcPr>
            <w:tcW w:w="1020" w:type="dxa"/>
            <w:tcBorders>
              <w:top w:val="nil"/>
              <w:bottom w:val="nil"/>
            </w:tcBorders>
            <w:shd w:val="clear" w:color="auto" w:fill="auto"/>
          </w:tcPr>
          <w:p w14:paraId="6ADFF0D3" w14:textId="77777777" w:rsidR="00865F7C" w:rsidRPr="00B65429" w:rsidRDefault="00865F7C" w:rsidP="003D06A5">
            <w:pPr>
              <w:pStyle w:val="indenttolist"/>
              <w:ind w:left="0"/>
              <w:jc w:val="left"/>
              <w:rPr>
                <w:color w:val="auto"/>
                <w:sz w:val="18"/>
                <w:lang w:val="en-US"/>
              </w:rPr>
            </w:pPr>
            <w:r w:rsidRPr="00B65429">
              <w:rPr>
                <w:color w:val="auto"/>
                <w:sz w:val="18"/>
                <w:lang w:val="en-US"/>
              </w:rPr>
              <w:t>1.08 mL</w:t>
            </w:r>
          </w:p>
        </w:tc>
        <w:tc>
          <w:tcPr>
            <w:tcW w:w="1067" w:type="dxa"/>
            <w:tcBorders>
              <w:top w:val="nil"/>
              <w:bottom w:val="nil"/>
              <w:right w:val="none" w:sz="0" w:space="0" w:color="auto"/>
            </w:tcBorders>
            <w:shd w:val="clear" w:color="auto" w:fill="auto"/>
          </w:tcPr>
          <w:p w14:paraId="2C26C963" w14:textId="77777777" w:rsidR="00865F7C" w:rsidRPr="00B65429" w:rsidRDefault="00865F7C" w:rsidP="003D06A5">
            <w:pPr>
              <w:pStyle w:val="indenttolist"/>
              <w:ind w:left="0"/>
              <w:jc w:val="left"/>
              <w:rPr>
                <w:color w:val="auto"/>
                <w:sz w:val="18"/>
                <w:lang w:val="en-US"/>
              </w:rPr>
            </w:pPr>
            <w:r w:rsidRPr="00B65429">
              <w:rPr>
                <w:color w:val="auto"/>
                <w:sz w:val="18"/>
                <w:lang w:val="en-US"/>
              </w:rPr>
              <w:t>2.16 mL</w:t>
            </w:r>
          </w:p>
        </w:tc>
      </w:tr>
      <w:tr w:rsidR="00865F7C" w:rsidRPr="00B65429" w14:paraId="03C076D7" w14:textId="77777777" w:rsidTr="003D06A5">
        <w:trPr>
          <w:cnfStyle w:val="000000100000" w:firstRow="0" w:lastRow="0" w:firstColumn="0" w:lastColumn="0" w:oddVBand="0" w:evenVBand="0" w:oddHBand="1" w:evenHBand="0"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515B338C" w14:textId="77777777" w:rsidR="00865F7C" w:rsidRPr="00B65429" w:rsidRDefault="00865F7C" w:rsidP="003D06A5">
            <w:pPr>
              <w:pStyle w:val="indenttolist"/>
              <w:ind w:left="0"/>
              <w:jc w:val="left"/>
              <w:rPr>
                <w:color w:val="auto"/>
                <w:sz w:val="18"/>
                <w:lang w:val="en-US"/>
              </w:rPr>
            </w:pPr>
          </w:p>
        </w:tc>
        <w:tc>
          <w:tcPr>
            <w:tcW w:w="1351" w:type="dxa"/>
            <w:tcBorders>
              <w:top w:val="nil"/>
              <w:left w:val="none" w:sz="0" w:space="0" w:color="auto"/>
            </w:tcBorders>
            <w:shd w:val="clear" w:color="auto" w:fill="auto"/>
          </w:tcPr>
          <w:p w14:paraId="32D552DC" w14:textId="77777777" w:rsidR="00865F7C" w:rsidRPr="00B65429" w:rsidRDefault="00865F7C" w:rsidP="003D06A5">
            <w:pPr>
              <w:pStyle w:val="indenttolist"/>
              <w:ind w:left="0"/>
              <w:jc w:val="left"/>
              <w:rPr>
                <w:b/>
                <w:color w:val="auto"/>
                <w:sz w:val="18"/>
                <w:lang w:val="en-US"/>
              </w:rPr>
            </w:pPr>
            <w:r w:rsidRPr="00B65429">
              <w:rPr>
                <w:b/>
                <w:color w:val="auto"/>
                <w:sz w:val="18"/>
                <w:lang w:val="en-US"/>
              </w:rPr>
              <w:t>TOTAL REQUIRED</w:t>
            </w:r>
          </w:p>
        </w:tc>
        <w:tc>
          <w:tcPr>
            <w:tcW w:w="1031" w:type="dxa"/>
            <w:tcBorders>
              <w:top w:val="nil"/>
            </w:tcBorders>
            <w:shd w:val="clear" w:color="auto" w:fill="auto"/>
          </w:tcPr>
          <w:p w14:paraId="3CD882F6" w14:textId="77777777" w:rsidR="00865F7C" w:rsidRPr="00B65429" w:rsidRDefault="00865F7C" w:rsidP="003D06A5">
            <w:pPr>
              <w:pStyle w:val="indenttolist"/>
              <w:ind w:left="0"/>
              <w:jc w:val="left"/>
              <w:rPr>
                <w:b/>
                <w:color w:val="auto"/>
                <w:sz w:val="18"/>
                <w:lang w:val="en-US"/>
              </w:rPr>
            </w:pPr>
            <w:r w:rsidRPr="00B65429">
              <w:rPr>
                <w:b/>
                <w:color w:val="auto"/>
                <w:sz w:val="18"/>
                <w:lang w:val="en-US"/>
              </w:rPr>
              <w:t>225 µL</w:t>
            </w:r>
          </w:p>
        </w:tc>
        <w:tc>
          <w:tcPr>
            <w:tcW w:w="973" w:type="dxa"/>
            <w:tcBorders>
              <w:top w:val="nil"/>
            </w:tcBorders>
            <w:shd w:val="clear" w:color="auto" w:fill="auto"/>
          </w:tcPr>
          <w:p w14:paraId="5924E451" w14:textId="77777777" w:rsidR="00865F7C" w:rsidRPr="00B65429" w:rsidRDefault="00865F7C" w:rsidP="003D06A5">
            <w:pPr>
              <w:pStyle w:val="indenttolist"/>
              <w:ind w:left="0"/>
              <w:jc w:val="left"/>
              <w:rPr>
                <w:b/>
                <w:color w:val="auto"/>
                <w:sz w:val="18"/>
                <w:lang w:val="en-US"/>
              </w:rPr>
            </w:pPr>
            <w:r w:rsidRPr="00B65429">
              <w:rPr>
                <w:b/>
                <w:color w:val="auto"/>
                <w:sz w:val="18"/>
                <w:lang w:val="en-US"/>
              </w:rPr>
              <w:t>1.8 mL</w:t>
            </w:r>
          </w:p>
        </w:tc>
        <w:tc>
          <w:tcPr>
            <w:tcW w:w="1020" w:type="dxa"/>
            <w:tcBorders>
              <w:top w:val="nil"/>
            </w:tcBorders>
            <w:shd w:val="clear" w:color="auto" w:fill="auto"/>
          </w:tcPr>
          <w:p w14:paraId="7757E62B" w14:textId="77777777" w:rsidR="00865F7C" w:rsidRPr="00B65429" w:rsidRDefault="00865F7C" w:rsidP="003D06A5">
            <w:pPr>
              <w:pStyle w:val="indenttolist"/>
              <w:ind w:left="0"/>
              <w:jc w:val="left"/>
              <w:rPr>
                <w:b/>
                <w:color w:val="auto"/>
                <w:sz w:val="18"/>
                <w:lang w:val="en-US"/>
              </w:rPr>
            </w:pPr>
            <w:r w:rsidRPr="00B65429">
              <w:rPr>
                <w:b/>
                <w:color w:val="auto"/>
                <w:sz w:val="18"/>
                <w:lang w:val="en-US"/>
              </w:rPr>
              <w:t>10.8 mL</w:t>
            </w:r>
          </w:p>
        </w:tc>
        <w:tc>
          <w:tcPr>
            <w:tcW w:w="1067" w:type="dxa"/>
            <w:tcBorders>
              <w:top w:val="nil"/>
              <w:right w:val="none" w:sz="0" w:space="0" w:color="auto"/>
            </w:tcBorders>
            <w:shd w:val="clear" w:color="auto" w:fill="auto"/>
          </w:tcPr>
          <w:p w14:paraId="0225EB4C" w14:textId="77777777" w:rsidR="00865F7C" w:rsidRPr="00B65429" w:rsidRDefault="00865F7C" w:rsidP="003D06A5">
            <w:pPr>
              <w:pStyle w:val="indenttolist"/>
              <w:ind w:left="0"/>
              <w:jc w:val="left"/>
              <w:rPr>
                <w:b/>
                <w:color w:val="auto"/>
                <w:sz w:val="18"/>
                <w:lang w:val="en-US"/>
              </w:rPr>
            </w:pPr>
            <w:r w:rsidRPr="00B65429">
              <w:rPr>
                <w:b/>
                <w:color w:val="auto"/>
                <w:sz w:val="18"/>
                <w:lang w:val="en-US"/>
              </w:rPr>
              <w:t>21.6 mL</w:t>
            </w:r>
          </w:p>
        </w:tc>
      </w:tr>
      <w:tr w:rsidR="00865F7C" w:rsidRPr="00B65429" w14:paraId="60E23835" w14:textId="77777777" w:rsidTr="003D06A5">
        <w:trPr>
          <w:cnfStyle w:val="000000010000" w:firstRow="0" w:lastRow="0" w:firstColumn="0" w:lastColumn="0" w:oddVBand="0" w:evenVBand="0" w:oddHBand="0" w:evenHBand="1" w:firstRowFirstColumn="0" w:firstRowLastColumn="0" w:lastRowFirstColumn="0" w:lastRowLastColumn="0"/>
        </w:trPr>
        <w:tc>
          <w:tcPr>
            <w:tcW w:w="1134" w:type="dxa"/>
            <w:vMerge w:val="restart"/>
            <w:tcBorders>
              <w:top w:val="none" w:sz="0" w:space="0" w:color="auto"/>
              <w:left w:val="none" w:sz="0" w:space="0" w:color="auto"/>
              <w:bottom w:val="none" w:sz="0" w:space="0" w:color="auto"/>
              <w:right w:val="none" w:sz="0" w:space="0" w:color="auto"/>
            </w:tcBorders>
          </w:tcPr>
          <w:p w14:paraId="099BBA60" w14:textId="77777777" w:rsidR="00865F7C" w:rsidRPr="00B65429" w:rsidRDefault="00865F7C" w:rsidP="003D06A5">
            <w:pPr>
              <w:pStyle w:val="indenttolist"/>
              <w:ind w:left="0"/>
              <w:jc w:val="left"/>
              <w:rPr>
                <w:color w:val="auto"/>
                <w:sz w:val="18"/>
                <w:lang w:val="en-US"/>
              </w:rPr>
            </w:pPr>
            <w:r w:rsidRPr="00B65429">
              <w:rPr>
                <w:color w:val="auto"/>
                <w:sz w:val="18"/>
                <w:lang w:val="en-US"/>
              </w:rPr>
              <w:t>1° Ab</w:t>
            </w:r>
          </w:p>
          <w:p w14:paraId="3649BC0C" w14:textId="77777777" w:rsidR="00865F7C" w:rsidRPr="00B65429" w:rsidRDefault="00865F7C" w:rsidP="003D06A5">
            <w:pPr>
              <w:pStyle w:val="indenttolist"/>
              <w:ind w:left="0"/>
              <w:jc w:val="left"/>
              <w:rPr>
                <w:color w:val="auto"/>
                <w:sz w:val="18"/>
                <w:lang w:val="en-US"/>
              </w:rPr>
            </w:pPr>
            <w:r w:rsidRPr="00B65429">
              <w:rPr>
                <w:color w:val="auto"/>
                <w:sz w:val="18"/>
                <w:lang w:val="en-US"/>
              </w:rPr>
              <w:t>1/1000 Dilution</w:t>
            </w:r>
          </w:p>
        </w:tc>
        <w:tc>
          <w:tcPr>
            <w:tcW w:w="1351" w:type="dxa"/>
            <w:tcBorders>
              <w:top w:val="none" w:sz="0" w:space="0" w:color="auto"/>
              <w:left w:val="none" w:sz="0" w:space="0" w:color="auto"/>
              <w:bottom w:val="nil"/>
            </w:tcBorders>
          </w:tcPr>
          <w:p w14:paraId="45BFF85F" w14:textId="77777777" w:rsidR="00865F7C" w:rsidRPr="00B65429" w:rsidRDefault="00865F7C" w:rsidP="00865F7C">
            <w:pPr>
              <w:pStyle w:val="indenttolist"/>
              <w:ind w:left="0"/>
              <w:jc w:val="left"/>
              <w:rPr>
                <w:color w:val="auto"/>
                <w:sz w:val="18"/>
                <w:lang w:val="en-US"/>
              </w:rPr>
            </w:pPr>
            <w:r>
              <w:rPr>
                <w:color w:val="auto"/>
                <w:sz w:val="18"/>
                <w:lang w:val="en-US"/>
              </w:rPr>
              <w:t>Nrf2</w:t>
            </w:r>
            <w:r w:rsidRPr="00B65429">
              <w:rPr>
                <w:color w:val="auto"/>
                <w:sz w:val="18"/>
                <w:lang w:val="en-US"/>
              </w:rPr>
              <w:t xml:space="preserve"> Ab</w:t>
            </w:r>
          </w:p>
        </w:tc>
        <w:tc>
          <w:tcPr>
            <w:tcW w:w="1031" w:type="dxa"/>
            <w:tcBorders>
              <w:top w:val="none" w:sz="0" w:space="0" w:color="auto"/>
              <w:bottom w:val="nil"/>
            </w:tcBorders>
          </w:tcPr>
          <w:p w14:paraId="70A8298D" w14:textId="77777777" w:rsidR="00865F7C" w:rsidRPr="00B65429" w:rsidRDefault="00865F7C" w:rsidP="003D06A5">
            <w:pPr>
              <w:pStyle w:val="indenttolist"/>
              <w:ind w:left="0"/>
              <w:jc w:val="left"/>
              <w:rPr>
                <w:color w:val="auto"/>
                <w:sz w:val="18"/>
                <w:lang w:val="en-US"/>
              </w:rPr>
            </w:pPr>
            <w:r w:rsidRPr="00B65429">
              <w:rPr>
                <w:sz w:val="18"/>
                <w:lang w:val="en-US"/>
              </w:rPr>
              <w:t>0.11 µL</w:t>
            </w:r>
          </w:p>
        </w:tc>
        <w:tc>
          <w:tcPr>
            <w:tcW w:w="973" w:type="dxa"/>
            <w:tcBorders>
              <w:top w:val="none" w:sz="0" w:space="0" w:color="auto"/>
              <w:bottom w:val="nil"/>
            </w:tcBorders>
          </w:tcPr>
          <w:p w14:paraId="7E4F0CA4" w14:textId="77777777" w:rsidR="00865F7C" w:rsidRPr="00B65429" w:rsidRDefault="00865F7C" w:rsidP="003D06A5">
            <w:pPr>
              <w:pStyle w:val="indenttolist"/>
              <w:ind w:left="0"/>
              <w:jc w:val="left"/>
              <w:rPr>
                <w:color w:val="auto"/>
                <w:sz w:val="18"/>
                <w:lang w:val="en-US"/>
              </w:rPr>
            </w:pPr>
            <w:r w:rsidRPr="00B65429">
              <w:rPr>
                <w:sz w:val="18"/>
                <w:lang w:val="en-US"/>
              </w:rPr>
              <w:t>0.9 µL</w:t>
            </w:r>
          </w:p>
        </w:tc>
        <w:tc>
          <w:tcPr>
            <w:tcW w:w="1020" w:type="dxa"/>
            <w:tcBorders>
              <w:top w:val="none" w:sz="0" w:space="0" w:color="auto"/>
              <w:bottom w:val="nil"/>
            </w:tcBorders>
          </w:tcPr>
          <w:p w14:paraId="39A4EAB0" w14:textId="77777777" w:rsidR="00865F7C" w:rsidRPr="00B65429" w:rsidRDefault="00865F7C" w:rsidP="003D06A5">
            <w:pPr>
              <w:pStyle w:val="indenttolist"/>
              <w:ind w:left="0"/>
              <w:jc w:val="left"/>
              <w:rPr>
                <w:color w:val="auto"/>
                <w:sz w:val="18"/>
                <w:lang w:val="en-US"/>
              </w:rPr>
            </w:pPr>
            <w:r w:rsidRPr="00B65429">
              <w:rPr>
                <w:color w:val="auto"/>
                <w:sz w:val="18"/>
                <w:lang w:val="en-US"/>
              </w:rPr>
              <w:t>5.4 µL</w:t>
            </w:r>
          </w:p>
        </w:tc>
        <w:tc>
          <w:tcPr>
            <w:tcW w:w="1067" w:type="dxa"/>
            <w:tcBorders>
              <w:top w:val="none" w:sz="0" w:space="0" w:color="auto"/>
              <w:bottom w:val="nil"/>
              <w:right w:val="none" w:sz="0" w:space="0" w:color="auto"/>
            </w:tcBorders>
          </w:tcPr>
          <w:p w14:paraId="06CC2633" w14:textId="77777777" w:rsidR="00865F7C" w:rsidRPr="00B65429" w:rsidRDefault="00865F7C" w:rsidP="003D06A5">
            <w:pPr>
              <w:pStyle w:val="indenttolist"/>
              <w:ind w:left="0"/>
              <w:jc w:val="left"/>
              <w:rPr>
                <w:color w:val="auto"/>
                <w:sz w:val="18"/>
                <w:lang w:val="en-US"/>
              </w:rPr>
            </w:pPr>
            <w:r w:rsidRPr="00B65429">
              <w:rPr>
                <w:color w:val="auto"/>
                <w:sz w:val="18"/>
                <w:lang w:val="en-US"/>
              </w:rPr>
              <w:t>10.8 µL</w:t>
            </w:r>
          </w:p>
        </w:tc>
      </w:tr>
      <w:tr w:rsidR="00865F7C" w:rsidRPr="00B65429" w14:paraId="7F98BECC" w14:textId="77777777" w:rsidTr="003D06A5">
        <w:trPr>
          <w:cnfStyle w:val="000000100000" w:firstRow="0" w:lastRow="0" w:firstColumn="0" w:lastColumn="0" w:oddVBand="0" w:evenVBand="0" w:oddHBand="1" w:evenHBand="0"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shd w:val="clear" w:color="auto" w:fill="DEEAF6" w:themeFill="accent1" w:themeFillTint="33"/>
          </w:tcPr>
          <w:p w14:paraId="6193469B" w14:textId="77777777" w:rsidR="00865F7C" w:rsidRPr="00B65429" w:rsidRDefault="00865F7C" w:rsidP="003D06A5">
            <w:pPr>
              <w:pStyle w:val="indenttolist"/>
              <w:ind w:left="0"/>
              <w:jc w:val="left"/>
              <w:rPr>
                <w:color w:val="FF0000"/>
                <w:sz w:val="18"/>
                <w:lang w:val="en-US"/>
              </w:rPr>
            </w:pPr>
          </w:p>
        </w:tc>
        <w:tc>
          <w:tcPr>
            <w:tcW w:w="1351" w:type="dxa"/>
            <w:tcBorders>
              <w:top w:val="nil"/>
              <w:left w:val="none" w:sz="0" w:space="0" w:color="auto"/>
              <w:bottom w:val="nil"/>
            </w:tcBorders>
            <w:shd w:val="clear" w:color="auto" w:fill="DEEAF6" w:themeFill="accent1" w:themeFillTint="33"/>
          </w:tcPr>
          <w:p w14:paraId="6A08A416" w14:textId="77777777" w:rsidR="00865F7C" w:rsidRPr="00B65429" w:rsidRDefault="00865F7C" w:rsidP="003D06A5">
            <w:pPr>
              <w:pStyle w:val="indenttolist"/>
              <w:ind w:left="0"/>
              <w:jc w:val="left"/>
              <w:rPr>
                <w:color w:val="auto"/>
                <w:sz w:val="18"/>
                <w:lang w:val="en-US"/>
              </w:rPr>
            </w:pPr>
            <w:r w:rsidRPr="00B65429">
              <w:rPr>
                <w:color w:val="auto"/>
                <w:sz w:val="18"/>
                <w:lang w:val="en-US"/>
              </w:rPr>
              <w:t>1X ABB</w:t>
            </w:r>
          </w:p>
        </w:tc>
        <w:tc>
          <w:tcPr>
            <w:tcW w:w="1031" w:type="dxa"/>
            <w:tcBorders>
              <w:top w:val="nil"/>
              <w:bottom w:val="nil"/>
            </w:tcBorders>
            <w:shd w:val="clear" w:color="auto" w:fill="DEEAF6" w:themeFill="accent1" w:themeFillTint="33"/>
          </w:tcPr>
          <w:p w14:paraId="688BE2E4" w14:textId="77777777" w:rsidR="00865F7C" w:rsidRPr="00B65429" w:rsidRDefault="00865F7C" w:rsidP="003D06A5">
            <w:pPr>
              <w:pStyle w:val="indenttolist"/>
              <w:ind w:left="0"/>
              <w:jc w:val="left"/>
              <w:rPr>
                <w:color w:val="auto"/>
                <w:sz w:val="18"/>
                <w:lang w:val="en-US"/>
              </w:rPr>
            </w:pPr>
            <w:r w:rsidRPr="00B65429">
              <w:rPr>
                <w:sz w:val="18"/>
                <w:lang w:val="en-US"/>
              </w:rPr>
              <w:t>110 µL</w:t>
            </w:r>
          </w:p>
        </w:tc>
        <w:tc>
          <w:tcPr>
            <w:tcW w:w="973" w:type="dxa"/>
            <w:tcBorders>
              <w:top w:val="nil"/>
              <w:bottom w:val="nil"/>
            </w:tcBorders>
            <w:shd w:val="clear" w:color="auto" w:fill="DEEAF6" w:themeFill="accent1" w:themeFillTint="33"/>
          </w:tcPr>
          <w:p w14:paraId="598C2B2E" w14:textId="77777777" w:rsidR="00865F7C" w:rsidRPr="00B65429" w:rsidRDefault="00865F7C" w:rsidP="003D06A5">
            <w:pPr>
              <w:pStyle w:val="indenttolist"/>
              <w:ind w:left="0"/>
              <w:jc w:val="left"/>
              <w:rPr>
                <w:color w:val="auto"/>
                <w:sz w:val="18"/>
                <w:lang w:val="en-US"/>
              </w:rPr>
            </w:pPr>
            <w:r w:rsidRPr="00B65429">
              <w:rPr>
                <w:sz w:val="18"/>
                <w:lang w:val="en-US"/>
              </w:rPr>
              <w:t>900 µL</w:t>
            </w:r>
          </w:p>
        </w:tc>
        <w:tc>
          <w:tcPr>
            <w:tcW w:w="1020" w:type="dxa"/>
            <w:tcBorders>
              <w:top w:val="nil"/>
              <w:bottom w:val="nil"/>
            </w:tcBorders>
            <w:shd w:val="clear" w:color="auto" w:fill="DEEAF6" w:themeFill="accent1" w:themeFillTint="33"/>
          </w:tcPr>
          <w:p w14:paraId="71616231" w14:textId="77777777" w:rsidR="00865F7C" w:rsidRPr="00B65429" w:rsidRDefault="00865F7C" w:rsidP="003D06A5">
            <w:pPr>
              <w:pStyle w:val="indenttolist"/>
              <w:ind w:left="0"/>
              <w:jc w:val="left"/>
              <w:rPr>
                <w:color w:val="auto"/>
                <w:sz w:val="18"/>
                <w:lang w:val="en-US"/>
              </w:rPr>
            </w:pPr>
            <w:r w:rsidRPr="00B65429">
              <w:rPr>
                <w:color w:val="auto"/>
                <w:sz w:val="18"/>
                <w:lang w:val="en-US"/>
              </w:rPr>
              <w:t>5.4 mL</w:t>
            </w:r>
          </w:p>
        </w:tc>
        <w:tc>
          <w:tcPr>
            <w:tcW w:w="1067" w:type="dxa"/>
            <w:tcBorders>
              <w:top w:val="nil"/>
              <w:bottom w:val="nil"/>
              <w:right w:val="none" w:sz="0" w:space="0" w:color="auto"/>
            </w:tcBorders>
            <w:shd w:val="clear" w:color="auto" w:fill="DEEAF6" w:themeFill="accent1" w:themeFillTint="33"/>
          </w:tcPr>
          <w:p w14:paraId="4000F3E0" w14:textId="77777777" w:rsidR="00865F7C" w:rsidRPr="00B65429" w:rsidRDefault="00865F7C" w:rsidP="003D06A5">
            <w:pPr>
              <w:pStyle w:val="indenttolist"/>
              <w:ind w:left="0"/>
              <w:jc w:val="left"/>
              <w:rPr>
                <w:color w:val="auto"/>
                <w:sz w:val="18"/>
                <w:lang w:val="en-US"/>
              </w:rPr>
            </w:pPr>
            <w:r w:rsidRPr="00B65429">
              <w:rPr>
                <w:color w:val="auto"/>
                <w:sz w:val="18"/>
                <w:lang w:val="en-US"/>
              </w:rPr>
              <w:t>10.8 mL</w:t>
            </w:r>
          </w:p>
        </w:tc>
      </w:tr>
      <w:tr w:rsidR="00865F7C" w:rsidRPr="00B65429" w14:paraId="2E0BC5D0" w14:textId="77777777" w:rsidTr="003D06A5">
        <w:trPr>
          <w:cnfStyle w:val="000000010000" w:firstRow="0" w:lastRow="0" w:firstColumn="0" w:lastColumn="0" w:oddVBand="0" w:evenVBand="0" w:oddHBand="0" w:evenHBand="1"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21DCA3EE" w14:textId="77777777" w:rsidR="00865F7C" w:rsidRPr="00B65429" w:rsidRDefault="00865F7C" w:rsidP="003D06A5">
            <w:pPr>
              <w:pStyle w:val="indenttolist"/>
              <w:ind w:left="0"/>
              <w:jc w:val="left"/>
              <w:rPr>
                <w:color w:val="FF0000"/>
                <w:sz w:val="18"/>
                <w:lang w:val="en-US"/>
              </w:rPr>
            </w:pPr>
          </w:p>
        </w:tc>
        <w:tc>
          <w:tcPr>
            <w:tcW w:w="1351" w:type="dxa"/>
            <w:tcBorders>
              <w:top w:val="nil"/>
              <w:left w:val="none" w:sz="0" w:space="0" w:color="auto"/>
            </w:tcBorders>
          </w:tcPr>
          <w:p w14:paraId="288992D7" w14:textId="77777777" w:rsidR="00865F7C" w:rsidRPr="00B65429" w:rsidRDefault="00865F7C" w:rsidP="003D06A5">
            <w:pPr>
              <w:pStyle w:val="indenttolist"/>
              <w:ind w:left="0"/>
              <w:jc w:val="left"/>
              <w:rPr>
                <w:b/>
                <w:color w:val="auto"/>
                <w:sz w:val="18"/>
                <w:lang w:val="en-US"/>
              </w:rPr>
            </w:pPr>
            <w:r w:rsidRPr="00B65429">
              <w:rPr>
                <w:b/>
                <w:color w:val="auto"/>
                <w:sz w:val="18"/>
                <w:lang w:val="en-US"/>
              </w:rPr>
              <w:t>TOTAL REQUIRED</w:t>
            </w:r>
          </w:p>
        </w:tc>
        <w:tc>
          <w:tcPr>
            <w:tcW w:w="1031" w:type="dxa"/>
            <w:tcBorders>
              <w:top w:val="nil"/>
            </w:tcBorders>
          </w:tcPr>
          <w:p w14:paraId="40D3107B" w14:textId="77777777" w:rsidR="00865F7C" w:rsidRPr="00B65429" w:rsidRDefault="00865F7C" w:rsidP="003D06A5">
            <w:pPr>
              <w:pStyle w:val="indenttolist"/>
              <w:ind w:left="0"/>
              <w:jc w:val="left"/>
              <w:rPr>
                <w:b/>
                <w:color w:val="auto"/>
                <w:sz w:val="18"/>
                <w:lang w:val="en-US"/>
              </w:rPr>
            </w:pPr>
            <w:r w:rsidRPr="00B65429">
              <w:rPr>
                <w:b/>
                <w:sz w:val="18"/>
                <w:lang w:val="en-US"/>
              </w:rPr>
              <w:t>110.11 µL</w:t>
            </w:r>
          </w:p>
        </w:tc>
        <w:tc>
          <w:tcPr>
            <w:tcW w:w="973" w:type="dxa"/>
            <w:tcBorders>
              <w:top w:val="nil"/>
            </w:tcBorders>
          </w:tcPr>
          <w:p w14:paraId="7C2C185F" w14:textId="77777777" w:rsidR="00865F7C" w:rsidRPr="00B65429" w:rsidRDefault="00865F7C" w:rsidP="003D06A5">
            <w:pPr>
              <w:pStyle w:val="indenttolist"/>
              <w:ind w:left="0"/>
              <w:jc w:val="left"/>
              <w:rPr>
                <w:b/>
                <w:color w:val="auto"/>
                <w:sz w:val="18"/>
                <w:lang w:val="en-US"/>
              </w:rPr>
            </w:pPr>
            <w:r w:rsidRPr="00B65429">
              <w:rPr>
                <w:b/>
                <w:sz w:val="18"/>
                <w:lang w:val="en-US"/>
              </w:rPr>
              <w:t>900.9 µL</w:t>
            </w:r>
          </w:p>
        </w:tc>
        <w:tc>
          <w:tcPr>
            <w:tcW w:w="1020" w:type="dxa"/>
            <w:tcBorders>
              <w:top w:val="nil"/>
            </w:tcBorders>
          </w:tcPr>
          <w:p w14:paraId="42AFDE9C" w14:textId="77777777" w:rsidR="00865F7C" w:rsidRPr="00B65429" w:rsidRDefault="00865F7C" w:rsidP="003D06A5">
            <w:pPr>
              <w:pStyle w:val="indenttolist"/>
              <w:ind w:left="0"/>
              <w:jc w:val="left"/>
              <w:rPr>
                <w:b/>
                <w:color w:val="auto"/>
                <w:sz w:val="18"/>
                <w:lang w:val="en-US"/>
              </w:rPr>
            </w:pPr>
            <w:r w:rsidRPr="00B65429">
              <w:rPr>
                <w:b/>
                <w:color w:val="auto"/>
                <w:sz w:val="18"/>
                <w:lang w:val="en-US"/>
              </w:rPr>
              <w:t>5.4 mL</w:t>
            </w:r>
          </w:p>
        </w:tc>
        <w:tc>
          <w:tcPr>
            <w:tcW w:w="1067" w:type="dxa"/>
            <w:tcBorders>
              <w:top w:val="nil"/>
              <w:right w:val="none" w:sz="0" w:space="0" w:color="auto"/>
            </w:tcBorders>
          </w:tcPr>
          <w:p w14:paraId="6FFBE84D" w14:textId="77777777" w:rsidR="00865F7C" w:rsidRPr="00B65429" w:rsidRDefault="00865F7C" w:rsidP="003D06A5">
            <w:pPr>
              <w:pStyle w:val="indenttolist"/>
              <w:ind w:left="0"/>
              <w:jc w:val="left"/>
              <w:rPr>
                <w:b/>
                <w:color w:val="auto"/>
                <w:sz w:val="18"/>
                <w:lang w:val="en-US"/>
              </w:rPr>
            </w:pPr>
            <w:r w:rsidRPr="00B65429">
              <w:rPr>
                <w:b/>
                <w:color w:val="auto"/>
                <w:sz w:val="18"/>
                <w:lang w:val="en-US"/>
              </w:rPr>
              <w:t>10.8 mL</w:t>
            </w:r>
          </w:p>
        </w:tc>
      </w:tr>
      <w:tr w:rsidR="00865F7C" w:rsidRPr="00B65429" w14:paraId="27535A19" w14:textId="77777777" w:rsidTr="003D06A5">
        <w:trPr>
          <w:cnfStyle w:val="000000100000" w:firstRow="0" w:lastRow="0" w:firstColumn="0" w:lastColumn="0" w:oddVBand="0" w:evenVBand="0" w:oddHBand="1" w:evenHBand="0" w:firstRowFirstColumn="0" w:firstRowLastColumn="0" w:lastRowFirstColumn="0" w:lastRowLastColumn="0"/>
        </w:trPr>
        <w:tc>
          <w:tcPr>
            <w:tcW w:w="1134" w:type="dxa"/>
            <w:vMerge w:val="restart"/>
            <w:tcBorders>
              <w:top w:val="none" w:sz="0" w:space="0" w:color="auto"/>
              <w:left w:val="none" w:sz="0" w:space="0" w:color="auto"/>
              <w:bottom w:val="none" w:sz="0" w:space="0" w:color="auto"/>
              <w:right w:val="none" w:sz="0" w:space="0" w:color="auto"/>
            </w:tcBorders>
          </w:tcPr>
          <w:p w14:paraId="14B08F83" w14:textId="77777777" w:rsidR="00865F7C" w:rsidRPr="00B65429" w:rsidRDefault="00865F7C" w:rsidP="003D06A5">
            <w:pPr>
              <w:pStyle w:val="indenttolist"/>
              <w:ind w:left="0"/>
              <w:jc w:val="left"/>
              <w:rPr>
                <w:color w:val="auto"/>
                <w:sz w:val="18"/>
                <w:lang w:val="en-US"/>
              </w:rPr>
            </w:pPr>
            <w:r w:rsidRPr="00B65429">
              <w:rPr>
                <w:color w:val="auto"/>
                <w:sz w:val="18"/>
                <w:lang w:val="en-US"/>
              </w:rPr>
              <w:t>2° Ab 1/1000 Dilution</w:t>
            </w:r>
          </w:p>
        </w:tc>
        <w:tc>
          <w:tcPr>
            <w:tcW w:w="1351" w:type="dxa"/>
            <w:tcBorders>
              <w:top w:val="none" w:sz="0" w:space="0" w:color="auto"/>
              <w:left w:val="none" w:sz="0" w:space="0" w:color="auto"/>
              <w:bottom w:val="nil"/>
            </w:tcBorders>
          </w:tcPr>
          <w:p w14:paraId="547E4AFD" w14:textId="77777777" w:rsidR="00865F7C" w:rsidRPr="00B65429" w:rsidRDefault="00865F7C" w:rsidP="003D06A5">
            <w:pPr>
              <w:pStyle w:val="indenttolist"/>
              <w:ind w:left="0"/>
              <w:jc w:val="left"/>
              <w:rPr>
                <w:sz w:val="18"/>
                <w:lang w:val="en-US"/>
              </w:rPr>
            </w:pPr>
            <w:r w:rsidRPr="00B65429">
              <w:rPr>
                <w:sz w:val="18"/>
                <w:lang w:val="en-US"/>
              </w:rPr>
              <w:t>HRP-</w:t>
            </w:r>
            <w:proofErr w:type="spellStart"/>
            <w:r w:rsidRPr="00B65429">
              <w:rPr>
                <w:sz w:val="18"/>
                <w:lang w:val="en-US"/>
              </w:rPr>
              <w:t>conj</w:t>
            </w:r>
            <w:proofErr w:type="spellEnd"/>
            <w:r w:rsidRPr="00B65429">
              <w:rPr>
                <w:sz w:val="18"/>
                <w:lang w:val="en-US"/>
              </w:rPr>
              <w:t xml:space="preserve"> Ab</w:t>
            </w:r>
          </w:p>
        </w:tc>
        <w:tc>
          <w:tcPr>
            <w:tcW w:w="1031" w:type="dxa"/>
            <w:tcBorders>
              <w:top w:val="none" w:sz="0" w:space="0" w:color="auto"/>
              <w:bottom w:val="nil"/>
            </w:tcBorders>
          </w:tcPr>
          <w:p w14:paraId="0C0FA0CF" w14:textId="77777777" w:rsidR="00865F7C" w:rsidRPr="00B65429" w:rsidRDefault="00865F7C" w:rsidP="003D06A5">
            <w:pPr>
              <w:pStyle w:val="indenttolist"/>
              <w:ind w:left="0"/>
              <w:jc w:val="left"/>
              <w:rPr>
                <w:sz w:val="18"/>
                <w:lang w:val="en-US"/>
              </w:rPr>
            </w:pPr>
            <w:r w:rsidRPr="00B65429">
              <w:rPr>
                <w:sz w:val="18"/>
                <w:lang w:val="en-US"/>
              </w:rPr>
              <w:t>0.11 µL</w:t>
            </w:r>
          </w:p>
        </w:tc>
        <w:tc>
          <w:tcPr>
            <w:tcW w:w="973" w:type="dxa"/>
            <w:tcBorders>
              <w:top w:val="none" w:sz="0" w:space="0" w:color="auto"/>
              <w:bottom w:val="nil"/>
            </w:tcBorders>
          </w:tcPr>
          <w:p w14:paraId="4E98D0F5" w14:textId="77777777" w:rsidR="00865F7C" w:rsidRPr="00B65429" w:rsidRDefault="00865F7C" w:rsidP="003D06A5">
            <w:pPr>
              <w:pStyle w:val="indenttolist"/>
              <w:ind w:left="0"/>
              <w:jc w:val="left"/>
              <w:rPr>
                <w:sz w:val="18"/>
                <w:lang w:val="en-US"/>
              </w:rPr>
            </w:pPr>
            <w:r w:rsidRPr="00B65429">
              <w:rPr>
                <w:sz w:val="18"/>
                <w:lang w:val="en-US"/>
              </w:rPr>
              <w:t>0.9 µL</w:t>
            </w:r>
          </w:p>
        </w:tc>
        <w:tc>
          <w:tcPr>
            <w:tcW w:w="1020" w:type="dxa"/>
            <w:tcBorders>
              <w:top w:val="none" w:sz="0" w:space="0" w:color="auto"/>
              <w:bottom w:val="nil"/>
            </w:tcBorders>
          </w:tcPr>
          <w:p w14:paraId="579523D7" w14:textId="77777777" w:rsidR="00865F7C" w:rsidRPr="00B65429" w:rsidRDefault="00865F7C" w:rsidP="003D06A5">
            <w:pPr>
              <w:pStyle w:val="indenttolist"/>
              <w:ind w:left="0"/>
              <w:jc w:val="left"/>
              <w:rPr>
                <w:sz w:val="18"/>
                <w:lang w:val="en-US"/>
              </w:rPr>
            </w:pPr>
            <w:r w:rsidRPr="00B65429">
              <w:rPr>
                <w:color w:val="auto"/>
                <w:sz w:val="18"/>
                <w:lang w:val="en-US"/>
              </w:rPr>
              <w:t>5.4 µL</w:t>
            </w:r>
          </w:p>
        </w:tc>
        <w:tc>
          <w:tcPr>
            <w:tcW w:w="1067" w:type="dxa"/>
            <w:tcBorders>
              <w:top w:val="none" w:sz="0" w:space="0" w:color="auto"/>
              <w:bottom w:val="nil"/>
              <w:right w:val="none" w:sz="0" w:space="0" w:color="auto"/>
            </w:tcBorders>
          </w:tcPr>
          <w:p w14:paraId="0F8CCAF9" w14:textId="77777777" w:rsidR="00865F7C" w:rsidRPr="00B65429" w:rsidRDefault="00865F7C" w:rsidP="003D06A5">
            <w:pPr>
              <w:pStyle w:val="indenttolist"/>
              <w:ind w:left="0"/>
              <w:jc w:val="left"/>
              <w:rPr>
                <w:sz w:val="18"/>
                <w:lang w:val="en-US"/>
              </w:rPr>
            </w:pPr>
            <w:r w:rsidRPr="00B65429">
              <w:rPr>
                <w:color w:val="auto"/>
                <w:sz w:val="18"/>
                <w:lang w:val="en-US"/>
              </w:rPr>
              <w:t>10.8 µL</w:t>
            </w:r>
          </w:p>
        </w:tc>
      </w:tr>
      <w:tr w:rsidR="00865F7C" w:rsidRPr="00B65429" w14:paraId="2FEE9B75" w14:textId="77777777" w:rsidTr="003D06A5">
        <w:trPr>
          <w:cnfStyle w:val="000000010000" w:firstRow="0" w:lastRow="0" w:firstColumn="0" w:lastColumn="0" w:oddVBand="0" w:evenVBand="0" w:oddHBand="0" w:evenHBand="1"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43B427EE" w14:textId="77777777" w:rsidR="00865F7C" w:rsidRPr="00B65429" w:rsidRDefault="00865F7C" w:rsidP="003D06A5">
            <w:pPr>
              <w:pStyle w:val="indenttolist"/>
              <w:ind w:left="0"/>
              <w:jc w:val="left"/>
              <w:rPr>
                <w:sz w:val="18"/>
                <w:lang w:val="en-US"/>
              </w:rPr>
            </w:pPr>
          </w:p>
        </w:tc>
        <w:tc>
          <w:tcPr>
            <w:tcW w:w="1351" w:type="dxa"/>
            <w:tcBorders>
              <w:top w:val="nil"/>
              <w:left w:val="none" w:sz="0" w:space="0" w:color="auto"/>
              <w:bottom w:val="nil"/>
            </w:tcBorders>
            <w:shd w:val="clear" w:color="auto" w:fill="auto"/>
          </w:tcPr>
          <w:p w14:paraId="716CADCC" w14:textId="77777777" w:rsidR="00865F7C" w:rsidRPr="00B65429" w:rsidRDefault="00865F7C" w:rsidP="003D06A5">
            <w:pPr>
              <w:pStyle w:val="indenttolist"/>
              <w:ind w:left="0"/>
              <w:jc w:val="left"/>
              <w:rPr>
                <w:sz w:val="18"/>
                <w:lang w:val="en-US"/>
              </w:rPr>
            </w:pPr>
            <w:r w:rsidRPr="00B65429">
              <w:rPr>
                <w:sz w:val="18"/>
                <w:lang w:val="en-US"/>
              </w:rPr>
              <w:t>1X ABB</w:t>
            </w:r>
          </w:p>
        </w:tc>
        <w:tc>
          <w:tcPr>
            <w:tcW w:w="1031" w:type="dxa"/>
            <w:tcBorders>
              <w:top w:val="nil"/>
              <w:bottom w:val="nil"/>
            </w:tcBorders>
            <w:shd w:val="clear" w:color="auto" w:fill="auto"/>
          </w:tcPr>
          <w:p w14:paraId="7154713A" w14:textId="77777777" w:rsidR="00865F7C" w:rsidRPr="00B65429" w:rsidRDefault="00865F7C" w:rsidP="003D06A5">
            <w:pPr>
              <w:pStyle w:val="indenttolist"/>
              <w:ind w:left="0"/>
              <w:jc w:val="left"/>
              <w:rPr>
                <w:sz w:val="18"/>
                <w:lang w:val="en-US"/>
              </w:rPr>
            </w:pPr>
            <w:r w:rsidRPr="00B65429">
              <w:rPr>
                <w:sz w:val="18"/>
                <w:lang w:val="en-US"/>
              </w:rPr>
              <w:t>110 µL</w:t>
            </w:r>
          </w:p>
        </w:tc>
        <w:tc>
          <w:tcPr>
            <w:tcW w:w="973" w:type="dxa"/>
            <w:tcBorders>
              <w:top w:val="nil"/>
              <w:bottom w:val="nil"/>
            </w:tcBorders>
            <w:shd w:val="clear" w:color="auto" w:fill="auto"/>
          </w:tcPr>
          <w:p w14:paraId="4F88C3AB" w14:textId="77777777" w:rsidR="00865F7C" w:rsidRPr="00B65429" w:rsidRDefault="00865F7C" w:rsidP="003D06A5">
            <w:pPr>
              <w:pStyle w:val="indenttolist"/>
              <w:ind w:left="0"/>
              <w:jc w:val="left"/>
              <w:rPr>
                <w:rFonts w:ascii="Mangal" w:hAnsi="Mangal" w:cs="Mangal"/>
                <w:sz w:val="18"/>
                <w:lang w:val="en-US"/>
              </w:rPr>
            </w:pPr>
            <w:r w:rsidRPr="00B65429">
              <w:rPr>
                <w:sz w:val="18"/>
                <w:lang w:val="en-US"/>
              </w:rPr>
              <w:t>900 µL</w:t>
            </w:r>
          </w:p>
        </w:tc>
        <w:tc>
          <w:tcPr>
            <w:tcW w:w="1020" w:type="dxa"/>
            <w:tcBorders>
              <w:top w:val="nil"/>
              <w:bottom w:val="nil"/>
            </w:tcBorders>
            <w:shd w:val="clear" w:color="auto" w:fill="auto"/>
          </w:tcPr>
          <w:p w14:paraId="4CC74BDD" w14:textId="77777777" w:rsidR="00865F7C" w:rsidRPr="00B65429" w:rsidRDefault="00865F7C" w:rsidP="003D06A5">
            <w:pPr>
              <w:pStyle w:val="indenttolist"/>
              <w:ind w:left="0"/>
              <w:jc w:val="left"/>
              <w:rPr>
                <w:sz w:val="18"/>
                <w:lang w:val="en-US"/>
              </w:rPr>
            </w:pPr>
            <w:r w:rsidRPr="00B65429">
              <w:rPr>
                <w:color w:val="auto"/>
                <w:sz w:val="18"/>
                <w:lang w:val="en-US"/>
              </w:rPr>
              <w:t>5.4 mL</w:t>
            </w:r>
          </w:p>
        </w:tc>
        <w:tc>
          <w:tcPr>
            <w:tcW w:w="1067" w:type="dxa"/>
            <w:tcBorders>
              <w:top w:val="nil"/>
              <w:bottom w:val="nil"/>
              <w:right w:val="none" w:sz="0" w:space="0" w:color="auto"/>
            </w:tcBorders>
            <w:shd w:val="clear" w:color="auto" w:fill="auto"/>
          </w:tcPr>
          <w:p w14:paraId="14B647D6" w14:textId="77777777" w:rsidR="00865F7C" w:rsidRPr="00B65429" w:rsidRDefault="00865F7C" w:rsidP="003D06A5">
            <w:pPr>
              <w:pStyle w:val="indenttolist"/>
              <w:ind w:left="0"/>
              <w:jc w:val="left"/>
              <w:rPr>
                <w:sz w:val="18"/>
                <w:lang w:val="en-US"/>
              </w:rPr>
            </w:pPr>
            <w:r w:rsidRPr="00B65429">
              <w:rPr>
                <w:color w:val="auto"/>
                <w:sz w:val="18"/>
                <w:lang w:val="en-US"/>
              </w:rPr>
              <w:t>10.8 mL</w:t>
            </w:r>
          </w:p>
        </w:tc>
      </w:tr>
      <w:tr w:rsidR="00865F7C" w:rsidRPr="00B65429" w14:paraId="7CD373D5" w14:textId="77777777" w:rsidTr="003D06A5">
        <w:trPr>
          <w:cnfStyle w:val="000000100000" w:firstRow="0" w:lastRow="0" w:firstColumn="0" w:lastColumn="0" w:oddVBand="0" w:evenVBand="0" w:oddHBand="1" w:evenHBand="0" w:firstRowFirstColumn="0" w:firstRowLastColumn="0" w:lastRowFirstColumn="0" w:lastRowLastColumn="0"/>
        </w:trPr>
        <w:tc>
          <w:tcPr>
            <w:tcW w:w="1134" w:type="dxa"/>
            <w:vMerge/>
            <w:tcBorders>
              <w:top w:val="none" w:sz="0" w:space="0" w:color="auto"/>
              <w:left w:val="none" w:sz="0" w:space="0" w:color="auto"/>
              <w:bottom w:val="none" w:sz="0" w:space="0" w:color="auto"/>
              <w:right w:val="none" w:sz="0" w:space="0" w:color="auto"/>
            </w:tcBorders>
          </w:tcPr>
          <w:p w14:paraId="6FCEB29D" w14:textId="77777777" w:rsidR="00865F7C" w:rsidRPr="00B65429" w:rsidRDefault="00865F7C" w:rsidP="003D06A5">
            <w:pPr>
              <w:pStyle w:val="indenttolist"/>
              <w:ind w:left="0"/>
              <w:jc w:val="left"/>
              <w:rPr>
                <w:sz w:val="18"/>
                <w:lang w:val="en-US"/>
              </w:rPr>
            </w:pPr>
          </w:p>
        </w:tc>
        <w:tc>
          <w:tcPr>
            <w:tcW w:w="1351" w:type="dxa"/>
            <w:tcBorders>
              <w:top w:val="nil"/>
              <w:left w:val="none" w:sz="0" w:space="0" w:color="auto"/>
              <w:bottom w:val="none" w:sz="0" w:space="0" w:color="auto"/>
            </w:tcBorders>
          </w:tcPr>
          <w:p w14:paraId="67A72C71" w14:textId="77777777" w:rsidR="00865F7C" w:rsidRPr="00B65429" w:rsidRDefault="00865F7C" w:rsidP="003D06A5">
            <w:pPr>
              <w:pStyle w:val="indenttolist"/>
              <w:ind w:left="0"/>
              <w:jc w:val="left"/>
              <w:rPr>
                <w:b/>
                <w:sz w:val="18"/>
                <w:lang w:val="en-US"/>
              </w:rPr>
            </w:pPr>
            <w:r w:rsidRPr="00B65429">
              <w:rPr>
                <w:b/>
                <w:sz w:val="18"/>
                <w:lang w:val="en-US"/>
              </w:rPr>
              <w:t>TOTAL REQUIRED</w:t>
            </w:r>
          </w:p>
        </w:tc>
        <w:tc>
          <w:tcPr>
            <w:tcW w:w="1031" w:type="dxa"/>
            <w:tcBorders>
              <w:top w:val="nil"/>
              <w:bottom w:val="none" w:sz="0" w:space="0" w:color="auto"/>
            </w:tcBorders>
          </w:tcPr>
          <w:p w14:paraId="1360CB30" w14:textId="77777777" w:rsidR="00865F7C" w:rsidRPr="00B65429" w:rsidRDefault="00865F7C" w:rsidP="003D06A5">
            <w:pPr>
              <w:pStyle w:val="indenttolist"/>
              <w:ind w:left="0"/>
              <w:jc w:val="left"/>
              <w:rPr>
                <w:b/>
                <w:sz w:val="18"/>
                <w:lang w:val="en-US"/>
              </w:rPr>
            </w:pPr>
            <w:r w:rsidRPr="00B65429">
              <w:rPr>
                <w:b/>
                <w:sz w:val="18"/>
                <w:lang w:val="en-US"/>
              </w:rPr>
              <w:t>110.11 µL</w:t>
            </w:r>
          </w:p>
        </w:tc>
        <w:tc>
          <w:tcPr>
            <w:tcW w:w="973" w:type="dxa"/>
            <w:tcBorders>
              <w:top w:val="nil"/>
              <w:bottom w:val="none" w:sz="0" w:space="0" w:color="auto"/>
            </w:tcBorders>
          </w:tcPr>
          <w:p w14:paraId="035FA5A4" w14:textId="77777777" w:rsidR="00865F7C" w:rsidRPr="00B65429" w:rsidRDefault="00865F7C" w:rsidP="003D06A5">
            <w:pPr>
              <w:pStyle w:val="indenttolist"/>
              <w:ind w:left="0"/>
              <w:jc w:val="left"/>
              <w:rPr>
                <w:b/>
                <w:sz w:val="18"/>
                <w:lang w:val="en-US"/>
              </w:rPr>
            </w:pPr>
            <w:r w:rsidRPr="00B65429">
              <w:rPr>
                <w:b/>
                <w:sz w:val="18"/>
                <w:lang w:val="en-US"/>
              </w:rPr>
              <w:t>900.9 µL</w:t>
            </w:r>
          </w:p>
        </w:tc>
        <w:tc>
          <w:tcPr>
            <w:tcW w:w="1020" w:type="dxa"/>
            <w:tcBorders>
              <w:top w:val="nil"/>
              <w:bottom w:val="none" w:sz="0" w:space="0" w:color="auto"/>
            </w:tcBorders>
          </w:tcPr>
          <w:p w14:paraId="076236B5" w14:textId="77777777" w:rsidR="00865F7C" w:rsidRPr="00B65429" w:rsidRDefault="00865F7C" w:rsidP="003D06A5">
            <w:pPr>
              <w:pStyle w:val="indenttolist"/>
              <w:ind w:left="0"/>
              <w:jc w:val="left"/>
              <w:rPr>
                <w:b/>
                <w:sz w:val="18"/>
                <w:lang w:val="en-US"/>
              </w:rPr>
            </w:pPr>
            <w:r w:rsidRPr="00B65429">
              <w:rPr>
                <w:b/>
                <w:color w:val="auto"/>
                <w:sz w:val="18"/>
                <w:lang w:val="en-US"/>
              </w:rPr>
              <w:t>5.4 mL</w:t>
            </w:r>
          </w:p>
        </w:tc>
        <w:tc>
          <w:tcPr>
            <w:tcW w:w="1067" w:type="dxa"/>
            <w:tcBorders>
              <w:top w:val="nil"/>
              <w:bottom w:val="none" w:sz="0" w:space="0" w:color="auto"/>
              <w:right w:val="none" w:sz="0" w:space="0" w:color="auto"/>
            </w:tcBorders>
          </w:tcPr>
          <w:p w14:paraId="5DD98516" w14:textId="77777777" w:rsidR="00865F7C" w:rsidRPr="00B65429" w:rsidRDefault="00865F7C" w:rsidP="003D06A5">
            <w:pPr>
              <w:pStyle w:val="indenttolist"/>
              <w:ind w:left="0"/>
              <w:jc w:val="left"/>
              <w:rPr>
                <w:b/>
                <w:sz w:val="18"/>
                <w:lang w:val="en-US"/>
              </w:rPr>
            </w:pPr>
            <w:r w:rsidRPr="00B65429">
              <w:rPr>
                <w:b/>
                <w:color w:val="auto"/>
                <w:sz w:val="18"/>
                <w:lang w:val="en-US"/>
              </w:rPr>
              <w:t>10.8 mL</w:t>
            </w:r>
          </w:p>
        </w:tc>
      </w:tr>
      <w:tr w:rsidR="00865F7C" w:rsidRPr="00B65429" w14:paraId="36CE28C5" w14:textId="77777777" w:rsidTr="003D06A5">
        <w:trPr>
          <w:cnfStyle w:val="000000010000" w:firstRow="0" w:lastRow="0" w:firstColumn="0" w:lastColumn="0" w:oddVBand="0" w:evenVBand="0" w:oddHBand="0" w:evenHBand="1" w:firstRowFirstColumn="0" w:firstRowLastColumn="0" w:lastRowFirstColumn="0" w:lastRowLastColumn="0"/>
        </w:trPr>
        <w:tc>
          <w:tcPr>
            <w:tcW w:w="1134" w:type="dxa"/>
          </w:tcPr>
          <w:p w14:paraId="570FA039" w14:textId="77777777" w:rsidR="00865F7C" w:rsidRPr="00B65429" w:rsidRDefault="00865F7C" w:rsidP="003D06A5">
            <w:pPr>
              <w:pStyle w:val="indenttolist"/>
              <w:ind w:left="0"/>
              <w:jc w:val="left"/>
              <w:rPr>
                <w:sz w:val="18"/>
                <w:lang w:val="en-US"/>
              </w:rPr>
            </w:pPr>
            <w:r w:rsidRPr="00B65429">
              <w:rPr>
                <w:sz w:val="18"/>
                <w:lang w:val="en-US"/>
              </w:rPr>
              <w:t>Developing Solution</w:t>
            </w:r>
          </w:p>
        </w:tc>
        <w:tc>
          <w:tcPr>
            <w:tcW w:w="1351" w:type="dxa"/>
          </w:tcPr>
          <w:p w14:paraId="0D828FA4" w14:textId="77777777" w:rsidR="00865F7C" w:rsidRPr="00B65429" w:rsidRDefault="00865F7C" w:rsidP="003D06A5">
            <w:pPr>
              <w:pStyle w:val="indenttolist"/>
              <w:ind w:left="0"/>
              <w:jc w:val="left"/>
              <w:rPr>
                <w:b/>
                <w:sz w:val="18"/>
                <w:lang w:val="en-US"/>
              </w:rPr>
            </w:pPr>
            <w:r w:rsidRPr="00B65429">
              <w:rPr>
                <w:b/>
                <w:sz w:val="18"/>
                <w:lang w:val="en-US"/>
              </w:rPr>
              <w:t>TOTAL REQUIRED</w:t>
            </w:r>
          </w:p>
        </w:tc>
        <w:tc>
          <w:tcPr>
            <w:tcW w:w="1031" w:type="dxa"/>
          </w:tcPr>
          <w:p w14:paraId="64CD2D64" w14:textId="77777777" w:rsidR="00865F7C" w:rsidRPr="00B65429" w:rsidRDefault="00865F7C" w:rsidP="003D06A5">
            <w:pPr>
              <w:pStyle w:val="indenttolist"/>
              <w:ind w:left="0"/>
              <w:jc w:val="left"/>
              <w:rPr>
                <w:b/>
                <w:sz w:val="18"/>
                <w:lang w:val="en-US"/>
              </w:rPr>
            </w:pPr>
            <w:r w:rsidRPr="00B65429">
              <w:rPr>
                <w:b/>
                <w:sz w:val="18"/>
                <w:lang w:val="en-US"/>
              </w:rPr>
              <w:t>112.5 µL</w:t>
            </w:r>
          </w:p>
        </w:tc>
        <w:tc>
          <w:tcPr>
            <w:tcW w:w="973" w:type="dxa"/>
          </w:tcPr>
          <w:p w14:paraId="2E53329E" w14:textId="77777777" w:rsidR="00865F7C" w:rsidRPr="00B65429" w:rsidRDefault="00865F7C" w:rsidP="003D06A5">
            <w:pPr>
              <w:pStyle w:val="indenttolist"/>
              <w:ind w:left="0"/>
              <w:jc w:val="left"/>
              <w:rPr>
                <w:b/>
                <w:sz w:val="18"/>
                <w:lang w:val="en-US"/>
              </w:rPr>
            </w:pPr>
            <w:r w:rsidRPr="00B65429">
              <w:rPr>
                <w:b/>
                <w:sz w:val="18"/>
                <w:lang w:val="en-US"/>
              </w:rPr>
              <w:t>900 µL</w:t>
            </w:r>
          </w:p>
        </w:tc>
        <w:tc>
          <w:tcPr>
            <w:tcW w:w="1020" w:type="dxa"/>
          </w:tcPr>
          <w:p w14:paraId="48C99058" w14:textId="77777777" w:rsidR="00865F7C" w:rsidRPr="00B65429" w:rsidRDefault="00865F7C" w:rsidP="003D06A5">
            <w:pPr>
              <w:pStyle w:val="indenttolist"/>
              <w:ind w:left="0"/>
              <w:jc w:val="left"/>
              <w:rPr>
                <w:b/>
                <w:sz w:val="18"/>
                <w:lang w:val="en-US"/>
              </w:rPr>
            </w:pPr>
            <w:r w:rsidRPr="00B65429">
              <w:rPr>
                <w:b/>
                <w:sz w:val="18"/>
                <w:lang w:val="en-US"/>
              </w:rPr>
              <w:t>5.4 mL</w:t>
            </w:r>
          </w:p>
        </w:tc>
        <w:tc>
          <w:tcPr>
            <w:tcW w:w="1067" w:type="dxa"/>
          </w:tcPr>
          <w:p w14:paraId="77B35B9A" w14:textId="77777777" w:rsidR="00865F7C" w:rsidRPr="00B65429" w:rsidRDefault="00865F7C" w:rsidP="003D06A5">
            <w:pPr>
              <w:pStyle w:val="indenttolist"/>
              <w:ind w:left="0"/>
              <w:jc w:val="left"/>
              <w:rPr>
                <w:b/>
                <w:sz w:val="18"/>
                <w:lang w:val="en-US"/>
              </w:rPr>
            </w:pPr>
            <w:r w:rsidRPr="00B65429">
              <w:rPr>
                <w:b/>
                <w:sz w:val="18"/>
                <w:lang w:val="en-US"/>
              </w:rPr>
              <w:t>10.8 mL</w:t>
            </w:r>
          </w:p>
        </w:tc>
      </w:tr>
      <w:tr w:rsidR="00865F7C" w:rsidRPr="00B65429" w14:paraId="1272F311" w14:textId="77777777" w:rsidTr="003D06A5">
        <w:trPr>
          <w:cnfStyle w:val="000000100000" w:firstRow="0" w:lastRow="0" w:firstColumn="0" w:lastColumn="0" w:oddVBand="0" w:evenVBand="0" w:oddHBand="1" w:evenHBand="0" w:firstRowFirstColumn="0" w:firstRowLastColumn="0" w:lastRowFirstColumn="0" w:lastRowLastColumn="0"/>
        </w:trPr>
        <w:tc>
          <w:tcPr>
            <w:tcW w:w="1134" w:type="dxa"/>
          </w:tcPr>
          <w:p w14:paraId="1DFED0EE" w14:textId="77777777" w:rsidR="00865F7C" w:rsidRPr="00B65429" w:rsidRDefault="00865F7C" w:rsidP="003D06A5">
            <w:pPr>
              <w:pStyle w:val="indenttolist"/>
              <w:ind w:left="0"/>
              <w:jc w:val="left"/>
              <w:rPr>
                <w:sz w:val="18"/>
                <w:lang w:val="en-US"/>
              </w:rPr>
            </w:pPr>
            <w:r w:rsidRPr="00B65429">
              <w:rPr>
                <w:sz w:val="18"/>
                <w:lang w:val="en-US"/>
              </w:rPr>
              <w:t>Stop Solution</w:t>
            </w:r>
          </w:p>
        </w:tc>
        <w:tc>
          <w:tcPr>
            <w:tcW w:w="1351" w:type="dxa"/>
          </w:tcPr>
          <w:p w14:paraId="53A1F940" w14:textId="77777777" w:rsidR="00865F7C" w:rsidRPr="00B65429" w:rsidRDefault="00865F7C" w:rsidP="003D06A5">
            <w:pPr>
              <w:pStyle w:val="indenttolist"/>
              <w:ind w:left="0"/>
              <w:jc w:val="left"/>
              <w:rPr>
                <w:b/>
                <w:sz w:val="18"/>
                <w:lang w:val="en-US"/>
              </w:rPr>
            </w:pPr>
            <w:r w:rsidRPr="00B65429">
              <w:rPr>
                <w:b/>
                <w:sz w:val="18"/>
                <w:lang w:val="en-US"/>
              </w:rPr>
              <w:t>TOTAL REQUIRED</w:t>
            </w:r>
          </w:p>
        </w:tc>
        <w:tc>
          <w:tcPr>
            <w:tcW w:w="1031" w:type="dxa"/>
          </w:tcPr>
          <w:p w14:paraId="07E3EE56" w14:textId="77777777" w:rsidR="00865F7C" w:rsidRPr="00B65429" w:rsidRDefault="00865F7C" w:rsidP="003D06A5">
            <w:pPr>
              <w:pStyle w:val="indenttolist"/>
              <w:ind w:left="0"/>
              <w:jc w:val="left"/>
              <w:rPr>
                <w:b/>
                <w:sz w:val="18"/>
                <w:lang w:val="en-US"/>
              </w:rPr>
            </w:pPr>
            <w:r w:rsidRPr="00B65429">
              <w:rPr>
                <w:b/>
                <w:sz w:val="18"/>
                <w:lang w:val="en-US"/>
              </w:rPr>
              <w:t>112.5 µL</w:t>
            </w:r>
          </w:p>
        </w:tc>
        <w:tc>
          <w:tcPr>
            <w:tcW w:w="973" w:type="dxa"/>
          </w:tcPr>
          <w:p w14:paraId="4E3B03CD" w14:textId="77777777" w:rsidR="00865F7C" w:rsidRPr="00B65429" w:rsidRDefault="00865F7C" w:rsidP="003D06A5">
            <w:pPr>
              <w:pStyle w:val="indenttolist"/>
              <w:ind w:left="0"/>
              <w:jc w:val="left"/>
              <w:rPr>
                <w:b/>
                <w:sz w:val="18"/>
                <w:lang w:val="en-US"/>
              </w:rPr>
            </w:pPr>
            <w:r w:rsidRPr="00B65429">
              <w:rPr>
                <w:b/>
                <w:sz w:val="18"/>
                <w:lang w:val="en-US"/>
              </w:rPr>
              <w:t>900 µL</w:t>
            </w:r>
          </w:p>
        </w:tc>
        <w:tc>
          <w:tcPr>
            <w:tcW w:w="1020" w:type="dxa"/>
          </w:tcPr>
          <w:p w14:paraId="490DAFE8" w14:textId="77777777" w:rsidR="00865F7C" w:rsidRPr="00B65429" w:rsidRDefault="00865F7C" w:rsidP="003D06A5">
            <w:pPr>
              <w:pStyle w:val="indenttolist"/>
              <w:ind w:left="0"/>
              <w:jc w:val="left"/>
              <w:rPr>
                <w:b/>
                <w:sz w:val="18"/>
                <w:lang w:val="en-US"/>
              </w:rPr>
            </w:pPr>
            <w:r w:rsidRPr="00B65429">
              <w:rPr>
                <w:b/>
                <w:sz w:val="18"/>
                <w:lang w:val="en-US"/>
              </w:rPr>
              <w:t>5.4 mL</w:t>
            </w:r>
          </w:p>
        </w:tc>
        <w:tc>
          <w:tcPr>
            <w:tcW w:w="1067" w:type="dxa"/>
          </w:tcPr>
          <w:p w14:paraId="2D22285B" w14:textId="77777777" w:rsidR="00865F7C" w:rsidRPr="00B65429" w:rsidRDefault="00865F7C" w:rsidP="003D06A5">
            <w:pPr>
              <w:pStyle w:val="indenttolist"/>
              <w:ind w:left="0"/>
              <w:jc w:val="left"/>
              <w:rPr>
                <w:b/>
                <w:sz w:val="18"/>
                <w:lang w:val="en-US"/>
              </w:rPr>
            </w:pPr>
            <w:r w:rsidRPr="00B65429">
              <w:rPr>
                <w:b/>
                <w:sz w:val="18"/>
                <w:lang w:val="en-US"/>
              </w:rPr>
              <w:t>10.8 mL</w:t>
            </w:r>
          </w:p>
        </w:tc>
      </w:tr>
    </w:tbl>
    <w:p w14:paraId="5EE39C01" w14:textId="77777777" w:rsidR="004A776D" w:rsidRPr="00FA0B2A" w:rsidRDefault="00255311" w:rsidP="00286DA8">
      <w:pPr>
        <w:pStyle w:val="indenttolist"/>
        <w:ind w:left="0"/>
        <w:rPr>
          <w:lang w:val="en-US"/>
        </w:rPr>
      </w:pPr>
      <w:r>
        <w:rPr>
          <w:lang w:val="en-US"/>
        </w:rPr>
        <w:t>*Volumes listed refer to preparation of buffer for diluting both primary and secondary antibodies.</w:t>
      </w:r>
      <w:r w:rsidR="004A776D" w:rsidRPr="00FA0B2A">
        <w:rPr>
          <w:lang w:val="en-US"/>
        </w:rPr>
        <w:br w:type="page"/>
      </w:r>
    </w:p>
    <w:p w14:paraId="5CE4C17B" w14:textId="77777777" w:rsidR="00AA770F" w:rsidRPr="00FA0B2A" w:rsidRDefault="00AA770F" w:rsidP="007A0BC7">
      <w:pPr>
        <w:pStyle w:val="Heading1"/>
        <w:rPr>
          <w:rStyle w:val="AssayPreparation"/>
          <w:lang w:val="en-US"/>
        </w:rPr>
      </w:pPr>
      <w:bookmarkStart w:id="23" w:name="_Toc431282877"/>
      <w:bookmarkStart w:id="24" w:name="_Toc450294580"/>
      <w:r w:rsidRPr="00FA0B2A">
        <w:rPr>
          <w:rStyle w:val="AssayPreparation"/>
          <w:lang w:val="en-US"/>
        </w:rPr>
        <w:lastRenderedPageBreak/>
        <w:t>SAMPLE PREPARATION</w:t>
      </w:r>
      <w:bookmarkEnd w:id="23"/>
      <w:bookmarkEnd w:id="24"/>
    </w:p>
    <w:p w14:paraId="4EDF73D5" w14:textId="77777777" w:rsidR="00AE25B5" w:rsidRDefault="00286DA8" w:rsidP="00AE25B5">
      <w:pPr>
        <w:pStyle w:val="Bulletpoints"/>
        <w:rPr>
          <w:lang w:val="en-US"/>
        </w:rPr>
      </w:pPr>
      <w:r w:rsidRPr="00FA0B2A">
        <w:rPr>
          <w:lang w:val="en-US"/>
        </w:rPr>
        <w:t xml:space="preserve">We recommend </w:t>
      </w:r>
      <w:r w:rsidR="00AE25B5">
        <w:rPr>
          <w:lang w:val="en-US"/>
        </w:rPr>
        <w:t xml:space="preserve">using our </w:t>
      </w:r>
      <w:r w:rsidR="00AE25B5" w:rsidRPr="00FA0B2A">
        <w:rPr>
          <w:lang w:val="en-US"/>
        </w:rPr>
        <w:t>Nuclear Extraction Kit (ab113474) to prepare nuclear extracts</w:t>
      </w:r>
      <w:r w:rsidR="00AE25B5">
        <w:rPr>
          <w:lang w:val="en-US"/>
        </w:rPr>
        <w:t>, as it contains all necessary buffers and will help to reduce inconsistencies in the assay that may arise from using homemade or other buffers</w:t>
      </w:r>
      <w:r w:rsidR="00AE25B5" w:rsidRPr="00FA0B2A">
        <w:rPr>
          <w:lang w:val="en-US"/>
        </w:rPr>
        <w:t>.</w:t>
      </w:r>
    </w:p>
    <w:p w14:paraId="6D6B9EA6" w14:textId="77777777" w:rsidR="00AE25B5" w:rsidRDefault="00283EAE" w:rsidP="00AE25B5">
      <w:pPr>
        <w:pStyle w:val="Bulletpoints"/>
        <w:rPr>
          <w:lang w:val="en-US"/>
        </w:rPr>
      </w:pPr>
      <w:r>
        <w:rPr>
          <w:lang w:val="en-US"/>
        </w:rPr>
        <w:t xml:space="preserve">Alternatively, you can </w:t>
      </w:r>
      <w:r w:rsidR="00AE25B5">
        <w:rPr>
          <w:lang w:val="en-US"/>
        </w:rPr>
        <w:t>refer to the protocol below.</w:t>
      </w:r>
    </w:p>
    <w:p w14:paraId="54B23233" w14:textId="77777777" w:rsidR="00AE25B5" w:rsidRPr="00542293" w:rsidRDefault="00283EAE" w:rsidP="00AE25B5">
      <w:pPr>
        <w:pStyle w:val="Listprotocol"/>
        <w:rPr>
          <w:b/>
          <w:lang w:val="en-US"/>
        </w:rPr>
      </w:pPr>
      <w:r>
        <w:rPr>
          <w:b/>
          <w:lang w:val="en-US"/>
        </w:rPr>
        <w:t>Prepare r</w:t>
      </w:r>
      <w:r w:rsidR="00AE25B5" w:rsidRPr="00542293">
        <w:rPr>
          <w:b/>
          <w:lang w:val="en-US"/>
        </w:rPr>
        <w:t>eagents needed:</w:t>
      </w:r>
    </w:p>
    <w:p w14:paraId="533CBDF2" w14:textId="77777777" w:rsidR="00AE25B5" w:rsidRPr="00542293" w:rsidRDefault="00AE25B5" w:rsidP="00AA5A24">
      <w:pPr>
        <w:pStyle w:val="Bulletpoints"/>
        <w:numPr>
          <w:ilvl w:val="0"/>
          <w:numId w:val="0"/>
        </w:numPr>
        <w:ind w:left="340"/>
        <w:rPr>
          <w:b/>
          <w:lang w:val="en-US"/>
        </w:rPr>
      </w:pPr>
      <w:r w:rsidRPr="00542293">
        <w:rPr>
          <w:b/>
          <w:lang w:val="en-US"/>
        </w:rPr>
        <w:t xml:space="preserve">10X PBS </w:t>
      </w:r>
      <w:r w:rsidRPr="00542293">
        <w:rPr>
          <w:b/>
          <w:lang w:val="en-US"/>
        </w:rPr>
        <w:tab/>
      </w:r>
      <w:r w:rsidRPr="00542293">
        <w:rPr>
          <w:b/>
          <w:lang w:val="en-US"/>
        </w:rPr>
        <w:tab/>
      </w:r>
      <w:r w:rsidRPr="00542293">
        <w:rPr>
          <w:b/>
          <w:lang w:val="en-US"/>
        </w:rPr>
        <w:tab/>
      </w:r>
      <w:r w:rsidRPr="00542293">
        <w:rPr>
          <w:b/>
          <w:lang w:val="en-US"/>
        </w:rPr>
        <w:tab/>
      </w:r>
      <w:r w:rsidRPr="00542293">
        <w:rPr>
          <w:b/>
          <w:lang w:val="en-US"/>
        </w:rPr>
        <w:tab/>
        <w:t>For 250 mL:</w:t>
      </w:r>
    </w:p>
    <w:p w14:paraId="5C4FCA93" w14:textId="77777777" w:rsidR="00AE25B5" w:rsidRDefault="00AE25B5" w:rsidP="00542293">
      <w:pPr>
        <w:pStyle w:val="Indenttobullets"/>
        <w:rPr>
          <w:lang w:val="en-US"/>
        </w:rPr>
      </w:pPr>
      <w:r>
        <w:rPr>
          <w:lang w:val="en-US"/>
        </w:rPr>
        <w:t>0.1 M Phosphate Buffer, pH 7.5</w:t>
      </w:r>
      <w:r>
        <w:rPr>
          <w:lang w:val="en-US"/>
        </w:rPr>
        <w:tab/>
      </w:r>
      <w:r>
        <w:rPr>
          <w:lang w:val="en-US"/>
        </w:rPr>
        <w:tab/>
        <w:t>3.55g Na</w:t>
      </w:r>
      <w:r w:rsidR="00753839" w:rsidRPr="00A53610">
        <w:rPr>
          <w:vertAlign w:val="subscript"/>
          <w:lang w:val="en-US"/>
        </w:rPr>
        <w:t>2</w:t>
      </w:r>
      <w:r>
        <w:rPr>
          <w:lang w:val="en-US"/>
        </w:rPr>
        <w:t>HPO</w:t>
      </w:r>
      <w:r w:rsidRPr="00AE25B5">
        <w:rPr>
          <w:vertAlign w:val="subscript"/>
          <w:lang w:val="en-US"/>
        </w:rPr>
        <w:t>4</w:t>
      </w:r>
      <w:r>
        <w:rPr>
          <w:lang w:val="en-US"/>
        </w:rPr>
        <w:t xml:space="preserve"> +</w:t>
      </w:r>
    </w:p>
    <w:p w14:paraId="7C1B4530" w14:textId="77777777" w:rsidR="00AE25B5" w:rsidRDefault="00AE25B5" w:rsidP="00542293">
      <w:pPr>
        <w:pStyle w:val="Indenttobullets"/>
        <w:ind w:left="3940" w:firstLine="380"/>
        <w:rPr>
          <w:lang w:val="en-US"/>
        </w:rPr>
      </w:pPr>
      <w:r>
        <w:rPr>
          <w:lang w:val="en-US"/>
        </w:rPr>
        <w:t>0.61g KH</w:t>
      </w:r>
      <w:r w:rsidRPr="00A53610">
        <w:rPr>
          <w:vertAlign w:val="subscript"/>
          <w:lang w:val="en-US"/>
        </w:rPr>
        <w:t>2</w:t>
      </w:r>
      <w:r>
        <w:rPr>
          <w:lang w:val="en-US"/>
        </w:rPr>
        <w:t>PO</w:t>
      </w:r>
      <w:r w:rsidRPr="00AE25B5">
        <w:rPr>
          <w:vertAlign w:val="subscript"/>
          <w:lang w:val="en-US"/>
        </w:rPr>
        <w:t>4</w:t>
      </w:r>
    </w:p>
    <w:p w14:paraId="3D3A2FD5" w14:textId="77777777" w:rsidR="00AE25B5" w:rsidRDefault="00542293" w:rsidP="00542293">
      <w:pPr>
        <w:pStyle w:val="Indenttobullets"/>
        <w:rPr>
          <w:lang w:val="en-US"/>
        </w:rPr>
      </w:pPr>
      <w:r>
        <w:rPr>
          <w:lang w:val="en-US"/>
        </w:rPr>
        <w:t>1.5 M NaCl</w:t>
      </w:r>
      <w:r>
        <w:rPr>
          <w:lang w:val="en-US"/>
        </w:rPr>
        <w:tab/>
      </w:r>
      <w:r>
        <w:rPr>
          <w:lang w:val="en-US"/>
        </w:rPr>
        <w:tab/>
      </w:r>
      <w:r>
        <w:rPr>
          <w:lang w:val="en-US"/>
        </w:rPr>
        <w:tab/>
      </w:r>
      <w:r>
        <w:rPr>
          <w:lang w:val="en-US"/>
        </w:rPr>
        <w:tab/>
      </w:r>
      <w:r>
        <w:rPr>
          <w:lang w:val="en-US"/>
        </w:rPr>
        <w:tab/>
        <w:t>21.9 g</w:t>
      </w:r>
    </w:p>
    <w:p w14:paraId="7C49DFB5" w14:textId="77777777" w:rsidR="00542293" w:rsidRDefault="00542293" w:rsidP="00542293">
      <w:pPr>
        <w:pStyle w:val="Indenttobullets"/>
        <w:rPr>
          <w:lang w:val="en-US"/>
        </w:rPr>
      </w:pPr>
      <w:r>
        <w:rPr>
          <w:lang w:val="en-US"/>
        </w:rPr>
        <w:t xml:space="preserve">27 mM </w:t>
      </w:r>
      <w:proofErr w:type="spellStart"/>
      <w:r>
        <w:rPr>
          <w:lang w:val="en-US"/>
        </w:rPr>
        <w:t>KCl</w:t>
      </w:r>
      <w:proofErr w:type="spellEnd"/>
      <w:r>
        <w:rPr>
          <w:lang w:val="en-US"/>
        </w:rPr>
        <w:tab/>
      </w:r>
      <w:r>
        <w:rPr>
          <w:lang w:val="en-US"/>
        </w:rPr>
        <w:tab/>
      </w:r>
      <w:r>
        <w:rPr>
          <w:lang w:val="en-US"/>
        </w:rPr>
        <w:tab/>
      </w:r>
      <w:r>
        <w:rPr>
          <w:lang w:val="en-US"/>
        </w:rPr>
        <w:tab/>
      </w:r>
      <w:r>
        <w:rPr>
          <w:lang w:val="en-US"/>
        </w:rPr>
        <w:tab/>
        <w:t>0.5 g</w:t>
      </w:r>
    </w:p>
    <w:p w14:paraId="39182115" w14:textId="77777777" w:rsidR="00542293" w:rsidRDefault="00542293" w:rsidP="00542293">
      <w:pPr>
        <w:pStyle w:val="Indenttobullets"/>
        <w:rPr>
          <w:lang w:val="en-US"/>
        </w:rPr>
      </w:pPr>
      <w:r>
        <w:rPr>
          <w:lang w:val="en-US"/>
        </w:rPr>
        <w:t>Adjust to 250 mL with ddH</w:t>
      </w:r>
      <w:r w:rsidRPr="00542293">
        <w:rPr>
          <w:vertAlign w:val="subscript"/>
          <w:lang w:val="en-US"/>
        </w:rPr>
        <w:t>2</w:t>
      </w:r>
      <w:r>
        <w:rPr>
          <w:lang w:val="en-US"/>
        </w:rPr>
        <w:t>O. Prepare a 1X PBS solution dilute 10X PBS solution 1/10 in ddH</w:t>
      </w:r>
      <w:r w:rsidRPr="00542293">
        <w:rPr>
          <w:vertAlign w:val="subscript"/>
          <w:lang w:val="en-US"/>
        </w:rPr>
        <w:t>2</w:t>
      </w:r>
      <w:r>
        <w:rPr>
          <w:lang w:val="en-US"/>
        </w:rPr>
        <w:t>O.</w:t>
      </w:r>
    </w:p>
    <w:p w14:paraId="6DBA060E" w14:textId="77777777" w:rsidR="00542293" w:rsidRPr="00FA0B2A" w:rsidRDefault="00542293" w:rsidP="00542293">
      <w:pPr>
        <w:pStyle w:val="Indenttobullets"/>
        <w:rPr>
          <w:lang w:val="en-US"/>
        </w:rPr>
      </w:pPr>
      <w:r>
        <w:rPr>
          <w:lang w:val="en-US"/>
        </w:rPr>
        <w:t>Sterilize 1X PBS pH 7.5 solution by filtering through a 0.2 µm filter. Store filter-sterilized solution at 4</w:t>
      </w:r>
      <w:r w:rsidRPr="00FA0B2A">
        <w:rPr>
          <w:rStyle w:val="Strong"/>
          <w:b w:val="0"/>
          <w:lang w:val="en-US"/>
        </w:rPr>
        <w:t>°C</w:t>
      </w:r>
      <w:r>
        <w:rPr>
          <w:rStyle w:val="Strong"/>
          <w:b w:val="0"/>
          <w:lang w:val="en-US"/>
        </w:rPr>
        <w:t>.</w:t>
      </w:r>
    </w:p>
    <w:p w14:paraId="148748B7" w14:textId="77777777" w:rsidR="00542293" w:rsidRPr="00542293" w:rsidRDefault="00542293" w:rsidP="00542293">
      <w:pPr>
        <w:pStyle w:val="Bulletpoints"/>
        <w:numPr>
          <w:ilvl w:val="0"/>
          <w:numId w:val="0"/>
        </w:numPr>
        <w:rPr>
          <w:b/>
          <w:lang w:val="en-US"/>
        </w:rPr>
      </w:pPr>
      <w:r w:rsidRPr="00542293">
        <w:rPr>
          <w:b/>
          <w:lang w:val="en-US"/>
        </w:rPr>
        <w:t>PIB (Phosphatase Inhibitor Buffer)</w:t>
      </w:r>
      <w:r w:rsidRPr="00542293">
        <w:rPr>
          <w:b/>
          <w:lang w:val="en-US"/>
        </w:rPr>
        <w:tab/>
      </w:r>
      <w:r w:rsidRPr="00542293">
        <w:rPr>
          <w:b/>
          <w:lang w:val="en-US"/>
        </w:rPr>
        <w:tab/>
        <w:t>For 10 mL:</w:t>
      </w:r>
    </w:p>
    <w:p w14:paraId="24FD5140" w14:textId="77777777" w:rsidR="00542293" w:rsidRDefault="00542293" w:rsidP="00542293">
      <w:pPr>
        <w:pStyle w:val="Indenttobullets"/>
        <w:rPr>
          <w:lang w:val="en-US"/>
        </w:rPr>
      </w:pPr>
      <w:r>
        <w:rPr>
          <w:lang w:val="en-US"/>
        </w:rPr>
        <w:t>125 mM NaF</w:t>
      </w:r>
      <w:r>
        <w:rPr>
          <w:lang w:val="en-US"/>
        </w:rPr>
        <w:tab/>
      </w:r>
      <w:r>
        <w:rPr>
          <w:lang w:val="en-US"/>
        </w:rPr>
        <w:tab/>
      </w:r>
      <w:r>
        <w:rPr>
          <w:lang w:val="en-US"/>
        </w:rPr>
        <w:tab/>
      </w:r>
      <w:r>
        <w:rPr>
          <w:lang w:val="en-US"/>
        </w:rPr>
        <w:tab/>
        <w:t>52 mg</w:t>
      </w:r>
    </w:p>
    <w:p w14:paraId="2522C3A4" w14:textId="77777777" w:rsidR="00542293" w:rsidRDefault="00542293" w:rsidP="00542293">
      <w:pPr>
        <w:pStyle w:val="Indenttobullets"/>
        <w:rPr>
          <w:lang w:val="en-US"/>
        </w:rPr>
      </w:pPr>
      <w:r>
        <w:rPr>
          <w:lang w:val="en-US"/>
        </w:rPr>
        <w:t>250 M β-glycerophosphate</w:t>
      </w:r>
      <w:r>
        <w:rPr>
          <w:lang w:val="en-US"/>
        </w:rPr>
        <w:tab/>
      </w:r>
      <w:r>
        <w:rPr>
          <w:lang w:val="en-US"/>
        </w:rPr>
        <w:tab/>
      </w:r>
      <w:r>
        <w:rPr>
          <w:lang w:val="en-US"/>
        </w:rPr>
        <w:tab/>
        <w:t>0.55 g</w:t>
      </w:r>
    </w:p>
    <w:p w14:paraId="41B837AE" w14:textId="77777777" w:rsidR="00542293" w:rsidRDefault="00542293" w:rsidP="00542293">
      <w:pPr>
        <w:pStyle w:val="Indenttobullets"/>
        <w:rPr>
          <w:lang w:val="en-US"/>
        </w:rPr>
      </w:pPr>
      <w:r>
        <w:rPr>
          <w:lang w:val="en-US"/>
        </w:rPr>
        <w:t>250 mM PNPP</w:t>
      </w:r>
      <w:r>
        <w:rPr>
          <w:lang w:val="en-US"/>
        </w:rPr>
        <w:tab/>
      </w:r>
      <w:r>
        <w:rPr>
          <w:lang w:val="en-US"/>
        </w:rPr>
        <w:tab/>
      </w:r>
      <w:r>
        <w:rPr>
          <w:lang w:val="en-US"/>
        </w:rPr>
        <w:tab/>
      </w:r>
      <w:r>
        <w:rPr>
          <w:lang w:val="en-US"/>
        </w:rPr>
        <w:tab/>
        <w:t>1.15 g</w:t>
      </w:r>
    </w:p>
    <w:p w14:paraId="533CE487" w14:textId="77777777" w:rsidR="00542293" w:rsidRDefault="00542293" w:rsidP="00542293">
      <w:pPr>
        <w:pStyle w:val="Indenttobullets"/>
        <w:rPr>
          <w:lang w:val="en-US"/>
        </w:rPr>
      </w:pPr>
      <w:r>
        <w:rPr>
          <w:lang w:val="en-US"/>
        </w:rPr>
        <w:t>25 mM NaVO</w:t>
      </w:r>
      <w:r w:rsidRPr="00542293">
        <w:rPr>
          <w:vertAlign w:val="subscript"/>
          <w:lang w:val="en-US"/>
        </w:rPr>
        <w:t>3</w:t>
      </w:r>
      <w:r>
        <w:rPr>
          <w:lang w:val="en-US"/>
        </w:rPr>
        <w:tab/>
      </w:r>
      <w:r>
        <w:rPr>
          <w:lang w:val="en-US"/>
        </w:rPr>
        <w:tab/>
      </w:r>
      <w:r>
        <w:rPr>
          <w:lang w:val="en-US"/>
        </w:rPr>
        <w:tab/>
      </w:r>
      <w:r>
        <w:rPr>
          <w:lang w:val="en-US"/>
        </w:rPr>
        <w:tab/>
        <w:t>31 mg</w:t>
      </w:r>
    </w:p>
    <w:p w14:paraId="6217F279" w14:textId="77777777" w:rsidR="00542293" w:rsidRPr="00FA0B2A" w:rsidRDefault="00542293" w:rsidP="00542293">
      <w:pPr>
        <w:pStyle w:val="Indenttobullets"/>
        <w:rPr>
          <w:lang w:val="en-US"/>
        </w:rPr>
      </w:pPr>
      <w:r>
        <w:rPr>
          <w:lang w:val="en-US"/>
        </w:rPr>
        <w:t>Adjust to 10 mL with ddH</w:t>
      </w:r>
      <w:r w:rsidRPr="00542293">
        <w:rPr>
          <w:vertAlign w:val="subscript"/>
          <w:lang w:val="en-US"/>
        </w:rPr>
        <w:t>2</w:t>
      </w:r>
      <w:r>
        <w:rPr>
          <w:lang w:val="en-US"/>
        </w:rPr>
        <w:t xml:space="preserve">O. Mix the chemical by </w:t>
      </w:r>
      <w:proofErr w:type="spellStart"/>
      <w:r>
        <w:rPr>
          <w:lang w:val="en-US"/>
        </w:rPr>
        <w:t>vortexing</w:t>
      </w:r>
      <w:proofErr w:type="spellEnd"/>
      <w:r>
        <w:rPr>
          <w:lang w:val="en-US"/>
        </w:rPr>
        <w:t>. Incubate solution at 50</w:t>
      </w:r>
      <w:r w:rsidRPr="00FA0B2A">
        <w:rPr>
          <w:rStyle w:val="Strong"/>
          <w:b w:val="0"/>
          <w:lang w:val="en-US"/>
        </w:rPr>
        <w:t>°C</w:t>
      </w:r>
      <w:r>
        <w:rPr>
          <w:rStyle w:val="Strong"/>
          <w:b w:val="0"/>
          <w:lang w:val="en-US"/>
        </w:rPr>
        <w:t xml:space="preserve"> for 5 minutes. Mix again. Store at -20</w:t>
      </w:r>
      <w:r w:rsidRPr="00FA0B2A">
        <w:rPr>
          <w:rStyle w:val="Strong"/>
          <w:b w:val="0"/>
          <w:lang w:val="en-US"/>
        </w:rPr>
        <w:t>°C</w:t>
      </w:r>
      <w:r>
        <w:rPr>
          <w:rStyle w:val="Strong"/>
          <w:b w:val="0"/>
          <w:lang w:val="en-US"/>
        </w:rPr>
        <w:t>.</w:t>
      </w:r>
    </w:p>
    <w:p w14:paraId="4BBDE738" w14:textId="77777777" w:rsidR="00542293" w:rsidRPr="00542293" w:rsidRDefault="00542293" w:rsidP="00542293">
      <w:pPr>
        <w:pStyle w:val="Bulletpoints"/>
        <w:numPr>
          <w:ilvl w:val="0"/>
          <w:numId w:val="0"/>
        </w:numPr>
        <w:rPr>
          <w:b/>
          <w:lang w:val="en-US"/>
        </w:rPr>
      </w:pPr>
      <w:r>
        <w:rPr>
          <w:b/>
          <w:lang w:val="en-US"/>
        </w:rPr>
        <w:t xml:space="preserve">HB (Hypotonic </w:t>
      </w:r>
      <w:r w:rsidRPr="00542293">
        <w:rPr>
          <w:b/>
          <w:lang w:val="en-US"/>
        </w:rPr>
        <w:t>Buffer)</w:t>
      </w:r>
      <w:r w:rsidRPr="00542293">
        <w:rPr>
          <w:b/>
          <w:lang w:val="en-US"/>
        </w:rPr>
        <w:tab/>
      </w:r>
      <w:r w:rsidRPr="00542293">
        <w:rPr>
          <w:b/>
          <w:lang w:val="en-US"/>
        </w:rPr>
        <w:tab/>
      </w:r>
      <w:r>
        <w:rPr>
          <w:b/>
          <w:lang w:val="en-US"/>
        </w:rPr>
        <w:tab/>
      </w:r>
      <w:r>
        <w:rPr>
          <w:b/>
          <w:lang w:val="en-US"/>
        </w:rPr>
        <w:tab/>
      </w:r>
      <w:r w:rsidRPr="00542293">
        <w:rPr>
          <w:b/>
          <w:lang w:val="en-US"/>
        </w:rPr>
        <w:t xml:space="preserve">For </w:t>
      </w:r>
      <w:r>
        <w:rPr>
          <w:b/>
          <w:lang w:val="en-US"/>
        </w:rPr>
        <w:t>5</w:t>
      </w:r>
      <w:r w:rsidRPr="00542293">
        <w:rPr>
          <w:b/>
          <w:lang w:val="en-US"/>
        </w:rPr>
        <w:t>0 mL:</w:t>
      </w:r>
    </w:p>
    <w:p w14:paraId="4F5C3253" w14:textId="77777777" w:rsidR="00542293" w:rsidRDefault="00542293" w:rsidP="00542293">
      <w:pPr>
        <w:pStyle w:val="Indenttobullets"/>
        <w:rPr>
          <w:lang w:val="en-US"/>
        </w:rPr>
      </w:pPr>
      <w:r>
        <w:rPr>
          <w:lang w:val="en-US"/>
        </w:rPr>
        <w:t xml:space="preserve">20 mM </w:t>
      </w:r>
      <w:proofErr w:type="spellStart"/>
      <w:r>
        <w:rPr>
          <w:lang w:val="en-US"/>
        </w:rPr>
        <w:t>Hepes</w:t>
      </w:r>
      <w:proofErr w:type="spellEnd"/>
      <w:r>
        <w:rPr>
          <w:lang w:val="en-US"/>
        </w:rPr>
        <w:t>, pH</w:t>
      </w:r>
      <w:r w:rsidR="00900779">
        <w:rPr>
          <w:lang w:val="en-US"/>
        </w:rPr>
        <w:t xml:space="preserve"> </w:t>
      </w:r>
      <w:r>
        <w:rPr>
          <w:lang w:val="en-US"/>
        </w:rPr>
        <w:t>7.5</w:t>
      </w:r>
      <w:r>
        <w:rPr>
          <w:lang w:val="en-US"/>
        </w:rPr>
        <w:tab/>
      </w:r>
      <w:r>
        <w:rPr>
          <w:lang w:val="en-US"/>
        </w:rPr>
        <w:tab/>
      </w:r>
      <w:r>
        <w:rPr>
          <w:lang w:val="en-US"/>
        </w:rPr>
        <w:tab/>
      </w:r>
      <w:r w:rsidR="00900779">
        <w:rPr>
          <w:lang w:val="en-US"/>
        </w:rPr>
        <w:t>0.24 g</w:t>
      </w:r>
    </w:p>
    <w:p w14:paraId="1F0371F8" w14:textId="77777777" w:rsidR="00542293" w:rsidRDefault="00900779" w:rsidP="00542293">
      <w:pPr>
        <w:pStyle w:val="Indenttobullets"/>
        <w:rPr>
          <w:lang w:val="en-US"/>
        </w:rPr>
      </w:pPr>
      <w:r>
        <w:rPr>
          <w:lang w:val="en-US"/>
        </w:rPr>
        <w:t>5 mM NaF</w:t>
      </w:r>
      <w:r>
        <w:rPr>
          <w:lang w:val="en-US"/>
        </w:rPr>
        <w:tab/>
      </w:r>
      <w:r>
        <w:rPr>
          <w:lang w:val="en-US"/>
        </w:rPr>
        <w:tab/>
      </w:r>
      <w:r w:rsidR="00542293">
        <w:rPr>
          <w:lang w:val="en-US"/>
        </w:rPr>
        <w:tab/>
      </w:r>
      <w:r w:rsidR="00542293">
        <w:rPr>
          <w:lang w:val="en-US"/>
        </w:rPr>
        <w:tab/>
      </w:r>
      <w:r w:rsidR="00542293">
        <w:rPr>
          <w:lang w:val="en-US"/>
        </w:rPr>
        <w:tab/>
      </w:r>
      <w:r>
        <w:rPr>
          <w:lang w:val="en-US"/>
        </w:rPr>
        <w:t>12 mg</w:t>
      </w:r>
    </w:p>
    <w:p w14:paraId="62380C6F" w14:textId="77777777" w:rsidR="00542293" w:rsidRDefault="00900779" w:rsidP="00542293">
      <w:pPr>
        <w:pStyle w:val="Indenttobullets"/>
        <w:rPr>
          <w:lang w:val="en-US"/>
        </w:rPr>
      </w:pPr>
      <w:r>
        <w:rPr>
          <w:lang w:val="en-US"/>
        </w:rPr>
        <w:t>10 µM Na</w:t>
      </w:r>
      <w:r w:rsidRPr="00900779">
        <w:rPr>
          <w:vertAlign w:val="subscript"/>
          <w:lang w:val="en-US"/>
        </w:rPr>
        <w:t>2</w:t>
      </w:r>
      <w:r>
        <w:rPr>
          <w:lang w:val="en-US"/>
        </w:rPr>
        <w:t>MoO</w:t>
      </w:r>
      <w:r w:rsidRPr="00900779">
        <w:rPr>
          <w:vertAlign w:val="subscript"/>
          <w:lang w:val="en-US"/>
        </w:rPr>
        <w:t>4</w:t>
      </w:r>
      <w:r>
        <w:rPr>
          <w:lang w:val="en-US"/>
        </w:rPr>
        <w:tab/>
      </w:r>
      <w:r w:rsidR="00542293">
        <w:rPr>
          <w:lang w:val="en-US"/>
        </w:rPr>
        <w:tab/>
      </w:r>
      <w:r w:rsidR="00542293">
        <w:rPr>
          <w:lang w:val="en-US"/>
        </w:rPr>
        <w:tab/>
      </w:r>
      <w:r w:rsidR="00542293">
        <w:rPr>
          <w:lang w:val="en-US"/>
        </w:rPr>
        <w:tab/>
      </w:r>
      <w:r>
        <w:rPr>
          <w:lang w:val="en-US"/>
        </w:rPr>
        <w:t>5 µL of 0.1 M solution</w:t>
      </w:r>
    </w:p>
    <w:p w14:paraId="1B41FA42" w14:textId="77777777" w:rsidR="00542293" w:rsidRDefault="00900779" w:rsidP="00542293">
      <w:pPr>
        <w:pStyle w:val="Indenttobullets"/>
        <w:rPr>
          <w:lang w:val="en-US"/>
        </w:rPr>
      </w:pPr>
      <w:r>
        <w:rPr>
          <w:lang w:val="en-US"/>
        </w:rPr>
        <w:t>0.1 mM EDTA</w:t>
      </w:r>
      <w:r w:rsidR="00542293">
        <w:rPr>
          <w:lang w:val="en-US"/>
        </w:rPr>
        <w:tab/>
      </w:r>
      <w:r w:rsidR="00542293">
        <w:rPr>
          <w:lang w:val="en-US"/>
        </w:rPr>
        <w:tab/>
      </w:r>
      <w:r w:rsidR="00542293">
        <w:rPr>
          <w:lang w:val="en-US"/>
        </w:rPr>
        <w:tab/>
      </w:r>
      <w:r w:rsidR="00542293">
        <w:rPr>
          <w:lang w:val="en-US"/>
        </w:rPr>
        <w:tab/>
      </w:r>
      <w:r>
        <w:rPr>
          <w:lang w:val="en-US"/>
        </w:rPr>
        <w:t>10 µL of 0.5 M solution</w:t>
      </w:r>
    </w:p>
    <w:p w14:paraId="4D2A7A16" w14:textId="77777777" w:rsidR="002942AC" w:rsidRDefault="00542293" w:rsidP="002942AC">
      <w:pPr>
        <w:pStyle w:val="Indenttobullets"/>
        <w:rPr>
          <w:rStyle w:val="Strong"/>
          <w:b w:val="0"/>
          <w:lang w:val="en-US"/>
        </w:rPr>
      </w:pPr>
      <w:r>
        <w:rPr>
          <w:lang w:val="en-US"/>
        </w:rPr>
        <w:t xml:space="preserve">Adjust </w:t>
      </w:r>
      <w:r w:rsidR="00900779">
        <w:rPr>
          <w:lang w:val="en-US"/>
        </w:rPr>
        <w:t>pH to 7.5 with 1 N NaOH. Adjust volume to 50 mL with ddH</w:t>
      </w:r>
      <w:r w:rsidR="00900779" w:rsidRPr="00900779">
        <w:rPr>
          <w:vertAlign w:val="subscript"/>
          <w:lang w:val="en-US"/>
        </w:rPr>
        <w:t>2</w:t>
      </w:r>
      <w:r w:rsidR="00900779">
        <w:rPr>
          <w:lang w:val="en-US"/>
        </w:rPr>
        <w:t>O. Sterilize by filtering through a 0.2 µm filter.</w:t>
      </w:r>
      <w:r w:rsidR="00900779" w:rsidRPr="00900779">
        <w:rPr>
          <w:lang w:val="en-US"/>
        </w:rPr>
        <w:t xml:space="preserve"> </w:t>
      </w:r>
      <w:r w:rsidR="00900779">
        <w:rPr>
          <w:lang w:val="en-US"/>
        </w:rPr>
        <w:t>Store filter-sterilized solution at 4</w:t>
      </w:r>
      <w:r w:rsidR="00900779" w:rsidRPr="00FA0B2A">
        <w:rPr>
          <w:rStyle w:val="Strong"/>
          <w:b w:val="0"/>
          <w:lang w:val="en-US"/>
        </w:rPr>
        <w:t>°C</w:t>
      </w:r>
      <w:r w:rsidR="00900779">
        <w:rPr>
          <w:rStyle w:val="Strong"/>
          <w:b w:val="0"/>
          <w:lang w:val="en-US"/>
        </w:rPr>
        <w:t>.</w:t>
      </w:r>
      <w:r w:rsidR="002942AC">
        <w:rPr>
          <w:rStyle w:val="Strong"/>
          <w:b w:val="0"/>
          <w:lang w:val="en-US"/>
        </w:rPr>
        <w:br w:type="page"/>
      </w:r>
    </w:p>
    <w:p w14:paraId="719A7C19" w14:textId="77777777" w:rsidR="00542293" w:rsidRPr="00542293" w:rsidRDefault="00542293" w:rsidP="00542293">
      <w:pPr>
        <w:pStyle w:val="Bulletpoints"/>
        <w:numPr>
          <w:ilvl w:val="0"/>
          <w:numId w:val="0"/>
        </w:numPr>
        <w:rPr>
          <w:lang w:val="en-US"/>
        </w:rPr>
      </w:pPr>
      <w:r w:rsidRPr="00542293">
        <w:rPr>
          <w:b/>
          <w:lang w:val="en-US"/>
        </w:rPr>
        <w:lastRenderedPageBreak/>
        <w:t>P</w:t>
      </w:r>
      <w:r>
        <w:rPr>
          <w:b/>
          <w:lang w:val="en-US"/>
        </w:rPr>
        <w:t>BS/P</w:t>
      </w:r>
      <w:r w:rsidRPr="00542293">
        <w:rPr>
          <w:b/>
          <w:lang w:val="en-US"/>
        </w:rPr>
        <w:t>IB</w:t>
      </w:r>
      <w:r>
        <w:rPr>
          <w:b/>
          <w:lang w:val="en-US"/>
        </w:rPr>
        <w:t>:</w:t>
      </w:r>
      <w:r>
        <w:rPr>
          <w:lang w:val="en-US"/>
        </w:rPr>
        <w:t xml:space="preserve"> prior to use, add 0.5 mL of PIB to 10 mL </w:t>
      </w:r>
      <w:r w:rsidR="00900779">
        <w:rPr>
          <w:lang w:val="en-US"/>
        </w:rPr>
        <w:t>of 1X PBS.</w:t>
      </w:r>
    </w:p>
    <w:p w14:paraId="4E97D0AE" w14:textId="77777777" w:rsidR="00AE25B5" w:rsidRPr="00AE25B5" w:rsidRDefault="00AE25B5" w:rsidP="001D006C">
      <w:pPr>
        <w:pStyle w:val="Listprotocol"/>
        <w:rPr>
          <w:rStyle w:val="BOLD"/>
          <w:lang w:val="en-US"/>
        </w:rPr>
      </w:pPr>
      <w:r>
        <w:rPr>
          <w:rStyle w:val="BOLD"/>
          <w:b w:val="0"/>
          <w:lang w:val="en-US"/>
        </w:rPr>
        <w:t>Use cells from a confluent 100-mm dish / 75 cm</w:t>
      </w:r>
      <w:r w:rsidRPr="00AE25B5">
        <w:rPr>
          <w:rStyle w:val="BOLD"/>
          <w:b w:val="0"/>
          <w:vertAlign w:val="superscript"/>
          <w:lang w:val="en-US"/>
        </w:rPr>
        <w:t>2</w:t>
      </w:r>
      <w:r>
        <w:rPr>
          <w:rStyle w:val="BOLD"/>
          <w:b w:val="0"/>
          <w:lang w:val="en-US"/>
        </w:rPr>
        <w:t xml:space="preserve"> flask. 1 x 10</w:t>
      </w:r>
      <w:r w:rsidRPr="00AE25B5">
        <w:rPr>
          <w:rStyle w:val="BOLD"/>
          <w:b w:val="0"/>
          <w:vertAlign w:val="superscript"/>
          <w:lang w:val="en-US"/>
        </w:rPr>
        <w:t>7</w:t>
      </w:r>
      <w:r>
        <w:rPr>
          <w:rStyle w:val="BOLD"/>
          <w:b w:val="0"/>
          <w:lang w:val="en-US"/>
        </w:rPr>
        <w:t xml:space="preserve"> cells yield approximately 0.5 mg of nuclear extract.</w:t>
      </w:r>
    </w:p>
    <w:p w14:paraId="312D77F5" w14:textId="77777777" w:rsidR="00AE25B5" w:rsidRDefault="00AE25B5" w:rsidP="001D006C">
      <w:pPr>
        <w:pStyle w:val="Listprotocol"/>
        <w:rPr>
          <w:rStyle w:val="BOLD"/>
          <w:b w:val="0"/>
          <w:lang w:val="en-US"/>
        </w:rPr>
      </w:pPr>
      <w:r w:rsidRPr="00AE25B5">
        <w:rPr>
          <w:rStyle w:val="BOLD"/>
          <w:b w:val="0"/>
          <w:lang w:val="en-US"/>
        </w:rPr>
        <w:t xml:space="preserve">Wash cells with </w:t>
      </w:r>
      <w:r>
        <w:rPr>
          <w:rStyle w:val="BOLD"/>
          <w:b w:val="0"/>
          <w:lang w:val="en-US"/>
        </w:rPr>
        <w:t>10 mL of ice-cold PBS</w:t>
      </w:r>
      <w:r w:rsidR="00900779">
        <w:rPr>
          <w:rStyle w:val="BOLD"/>
          <w:b w:val="0"/>
          <w:lang w:val="en-US"/>
        </w:rPr>
        <w:t>/PIB solution.</w:t>
      </w:r>
    </w:p>
    <w:p w14:paraId="385FB630" w14:textId="77777777" w:rsidR="00283EAE" w:rsidRDefault="00900779" w:rsidP="00283EAE">
      <w:pPr>
        <w:pStyle w:val="Listprotocol"/>
        <w:rPr>
          <w:rStyle w:val="Strong"/>
          <w:b w:val="0"/>
          <w:bCs w:val="0"/>
          <w:lang w:val="en-US"/>
        </w:rPr>
      </w:pPr>
      <w:r>
        <w:rPr>
          <w:rStyle w:val="BOLD"/>
          <w:b w:val="0"/>
          <w:lang w:val="en-US"/>
        </w:rPr>
        <w:t xml:space="preserve">Add 10 mL of ice-cold PBS/PIB and scrape cells off the dish with a cell scraper. Transfer cells to a pre-chilled 15 mL tube and centrifuge at 300 x </w:t>
      </w:r>
      <w:r w:rsidRPr="00900779">
        <w:rPr>
          <w:rStyle w:val="BOLD"/>
          <w:b w:val="0"/>
          <w:i/>
          <w:lang w:val="en-US"/>
        </w:rPr>
        <w:t>g</w:t>
      </w:r>
      <w:r>
        <w:rPr>
          <w:rStyle w:val="BOLD"/>
          <w:b w:val="0"/>
          <w:lang w:val="en-US"/>
        </w:rPr>
        <w:t xml:space="preserve"> for 5 minutes at 4</w:t>
      </w:r>
      <w:r w:rsidRPr="00FA0B2A">
        <w:rPr>
          <w:rStyle w:val="Strong"/>
          <w:rFonts w:cs="Arial"/>
          <w:b w:val="0"/>
          <w:lang w:val="en-US"/>
        </w:rPr>
        <w:t>°</w:t>
      </w:r>
      <w:r w:rsidRPr="00FA0B2A">
        <w:rPr>
          <w:rStyle w:val="Strong"/>
          <w:b w:val="0"/>
          <w:lang w:val="en-US"/>
        </w:rPr>
        <w:t>C</w:t>
      </w:r>
      <w:r w:rsidR="00283EAE">
        <w:rPr>
          <w:rStyle w:val="Strong"/>
          <w:b w:val="0"/>
          <w:lang w:val="en-US"/>
        </w:rPr>
        <w:t xml:space="preserve"> in a pre-chilled centrifuge.</w:t>
      </w:r>
      <w:r w:rsidR="00283EAE">
        <w:rPr>
          <w:rStyle w:val="Strong"/>
          <w:b w:val="0"/>
          <w:bCs w:val="0"/>
          <w:lang w:val="en-US"/>
        </w:rPr>
        <w:t xml:space="preserve"> Discard supernatant.</w:t>
      </w:r>
    </w:p>
    <w:p w14:paraId="4ADD3484" w14:textId="77777777" w:rsidR="00283EAE" w:rsidRDefault="00283EAE" w:rsidP="00283EAE">
      <w:pPr>
        <w:pStyle w:val="Listprotocol"/>
        <w:rPr>
          <w:rStyle w:val="Strong"/>
          <w:b w:val="0"/>
          <w:bCs w:val="0"/>
          <w:lang w:val="en-US"/>
        </w:rPr>
      </w:pPr>
      <w:r>
        <w:rPr>
          <w:rStyle w:val="Strong"/>
          <w:b w:val="0"/>
          <w:bCs w:val="0"/>
          <w:lang w:val="en-US"/>
        </w:rPr>
        <w:t>Resuspend pellet in 1 mL of ice-cold HB buffer by gently pipetting and transfer the cells into a pre-chilled 1.5 mL tube.</w:t>
      </w:r>
    </w:p>
    <w:p w14:paraId="23348711" w14:textId="77777777" w:rsidR="00283EAE" w:rsidRDefault="00283EAE" w:rsidP="00283EAE">
      <w:pPr>
        <w:pStyle w:val="Listprotocol"/>
        <w:rPr>
          <w:rStyle w:val="Strong"/>
          <w:b w:val="0"/>
          <w:bCs w:val="0"/>
          <w:lang w:val="en-US"/>
        </w:rPr>
      </w:pPr>
      <w:r>
        <w:rPr>
          <w:rStyle w:val="Strong"/>
          <w:b w:val="0"/>
          <w:bCs w:val="0"/>
          <w:lang w:val="en-US"/>
        </w:rPr>
        <w:t>Allow cells to swell on ice for 15 minutes.</w:t>
      </w:r>
    </w:p>
    <w:p w14:paraId="312E6C38" w14:textId="77777777" w:rsidR="00283EAE" w:rsidRDefault="00283EAE" w:rsidP="00283EAE">
      <w:pPr>
        <w:pStyle w:val="Listprotocol"/>
        <w:rPr>
          <w:rStyle w:val="Strong"/>
          <w:b w:val="0"/>
          <w:bCs w:val="0"/>
          <w:lang w:val="en-US"/>
        </w:rPr>
      </w:pPr>
      <w:r>
        <w:rPr>
          <w:rStyle w:val="Strong"/>
          <w:b w:val="0"/>
          <w:bCs w:val="0"/>
          <w:lang w:val="en-US"/>
        </w:rPr>
        <w:t>Add 5 µL 10% NP-40 (0.5% final) and mix by gently pipetting.</w:t>
      </w:r>
    </w:p>
    <w:p w14:paraId="5CFA8066" w14:textId="77777777" w:rsidR="00283EAE" w:rsidRPr="00283EAE" w:rsidRDefault="00283EAE" w:rsidP="00283EAE">
      <w:pPr>
        <w:pStyle w:val="Listprotocol"/>
        <w:rPr>
          <w:rStyle w:val="Strong"/>
          <w:b w:val="0"/>
          <w:bCs w:val="0"/>
          <w:lang w:val="en-US"/>
        </w:rPr>
      </w:pPr>
      <w:r>
        <w:rPr>
          <w:rStyle w:val="Strong"/>
          <w:b w:val="0"/>
          <w:bCs w:val="0"/>
          <w:lang w:val="en-US"/>
        </w:rPr>
        <w:t>Centrifuge homogenate for 30 seconds at 4</w:t>
      </w:r>
      <w:r w:rsidRPr="00FA0B2A">
        <w:rPr>
          <w:rStyle w:val="Strong"/>
          <w:rFonts w:cs="Arial"/>
          <w:b w:val="0"/>
          <w:lang w:val="en-US"/>
        </w:rPr>
        <w:t>°</w:t>
      </w:r>
      <w:r w:rsidRPr="00FA0B2A">
        <w:rPr>
          <w:rStyle w:val="Strong"/>
          <w:b w:val="0"/>
          <w:lang w:val="en-US"/>
        </w:rPr>
        <w:t>C</w:t>
      </w:r>
      <w:r>
        <w:rPr>
          <w:rStyle w:val="Strong"/>
          <w:b w:val="0"/>
          <w:lang w:val="en-US"/>
        </w:rPr>
        <w:t xml:space="preserve"> in a microcentrifuge. Discard supernatant.</w:t>
      </w:r>
    </w:p>
    <w:p w14:paraId="111CC404" w14:textId="77777777" w:rsidR="00283EAE" w:rsidRPr="00283EAE" w:rsidRDefault="00283EAE" w:rsidP="00283EAE">
      <w:pPr>
        <w:pStyle w:val="Listprotocol"/>
        <w:rPr>
          <w:rStyle w:val="Strong"/>
          <w:b w:val="0"/>
          <w:bCs w:val="0"/>
          <w:lang w:val="en-US"/>
        </w:rPr>
      </w:pPr>
      <w:r>
        <w:rPr>
          <w:rStyle w:val="Strong"/>
          <w:b w:val="0"/>
          <w:lang w:val="en-US"/>
        </w:rPr>
        <w:t>Resuspend nuclear pellet in 50 µL Complete Lysis Buffer (see section 9.4) and rock the tube gently on ice for 30 minutes on a shaking platform.</w:t>
      </w:r>
    </w:p>
    <w:p w14:paraId="179883B4" w14:textId="77777777" w:rsidR="00283EAE" w:rsidRPr="00283EAE" w:rsidRDefault="00283EAE" w:rsidP="00283EAE">
      <w:pPr>
        <w:pStyle w:val="Listprotocol"/>
        <w:rPr>
          <w:rStyle w:val="Strong"/>
          <w:b w:val="0"/>
          <w:bCs w:val="0"/>
          <w:lang w:val="en-US"/>
        </w:rPr>
      </w:pPr>
      <w:r>
        <w:rPr>
          <w:rStyle w:val="Strong"/>
          <w:b w:val="0"/>
          <w:lang w:val="en-US"/>
        </w:rPr>
        <w:t xml:space="preserve">Centrifuge for 10 minutes at 14,000 x </w:t>
      </w:r>
      <w:r w:rsidRPr="00283EAE">
        <w:rPr>
          <w:rStyle w:val="Strong"/>
          <w:b w:val="0"/>
          <w:i/>
          <w:lang w:val="en-US"/>
        </w:rPr>
        <w:t>g</w:t>
      </w:r>
      <w:r>
        <w:rPr>
          <w:rStyle w:val="Strong"/>
          <w:b w:val="0"/>
          <w:lang w:val="en-US"/>
        </w:rPr>
        <w:t xml:space="preserve"> at 4</w:t>
      </w:r>
      <w:r w:rsidRPr="00FA0B2A">
        <w:rPr>
          <w:rStyle w:val="Strong"/>
          <w:rFonts w:cs="Arial"/>
          <w:b w:val="0"/>
          <w:lang w:val="en-US"/>
        </w:rPr>
        <w:t>°</w:t>
      </w:r>
      <w:r w:rsidRPr="00FA0B2A">
        <w:rPr>
          <w:rStyle w:val="Strong"/>
          <w:b w:val="0"/>
          <w:lang w:val="en-US"/>
        </w:rPr>
        <w:t>C</w:t>
      </w:r>
      <w:r>
        <w:rPr>
          <w:rStyle w:val="Strong"/>
          <w:b w:val="0"/>
          <w:lang w:val="en-US"/>
        </w:rPr>
        <w:t xml:space="preserve"> and save supernatant (nuclear extract).</w:t>
      </w:r>
    </w:p>
    <w:p w14:paraId="51015759" w14:textId="77777777" w:rsidR="00283EAE" w:rsidRPr="00283EAE" w:rsidRDefault="00283EAE" w:rsidP="00283EAE">
      <w:pPr>
        <w:pStyle w:val="Listprotocol"/>
        <w:rPr>
          <w:rStyle w:val="Strong"/>
          <w:b w:val="0"/>
          <w:bCs w:val="0"/>
          <w:lang w:val="en-US"/>
        </w:rPr>
      </w:pPr>
      <w:r>
        <w:rPr>
          <w:rStyle w:val="Strong"/>
          <w:b w:val="0"/>
          <w:lang w:val="en-US"/>
        </w:rPr>
        <w:t>Determine protein concentration of the extract by using a Bradford-based assay. We recommend BCA Protein Quantification Kit (ab102536).</w:t>
      </w:r>
    </w:p>
    <w:p w14:paraId="3B80CBB2" w14:textId="77777777" w:rsidR="00AE25B5" w:rsidRPr="00141FE3" w:rsidRDefault="00283EAE" w:rsidP="00456FC3">
      <w:pPr>
        <w:pStyle w:val="Listprotocol"/>
        <w:rPr>
          <w:lang w:val="en-US"/>
        </w:rPr>
      </w:pPr>
      <w:r w:rsidRPr="00141FE3">
        <w:rPr>
          <w:rStyle w:val="Strong"/>
          <w:b w:val="0"/>
          <w:lang w:val="en-US"/>
        </w:rPr>
        <w:t>Aliquot and store nuclear extracts at -80</w:t>
      </w:r>
      <w:r w:rsidRPr="00141FE3">
        <w:rPr>
          <w:rStyle w:val="Strong"/>
          <w:rFonts w:cs="Arial"/>
          <w:b w:val="0"/>
          <w:lang w:val="en-US"/>
        </w:rPr>
        <w:t>°</w:t>
      </w:r>
      <w:r w:rsidRPr="00141FE3">
        <w:rPr>
          <w:rStyle w:val="Strong"/>
          <w:b w:val="0"/>
          <w:lang w:val="en-US"/>
        </w:rPr>
        <w:t>C. Avoid multiple freeze/thaw cycles.</w:t>
      </w:r>
    </w:p>
    <w:p w14:paraId="571347C0" w14:textId="77777777" w:rsidR="00965CDA" w:rsidRPr="00FA0B2A" w:rsidRDefault="00965CDA" w:rsidP="00965CDA">
      <w:pPr>
        <w:pStyle w:val="Standard"/>
        <w:rPr>
          <w:lang w:val="en-US"/>
        </w:rPr>
        <w:sectPr w:rsidR="00965CDA" w:rsidRPr="00FA0B2A" w:rsidSect="00365DAF">
          <w:headerReference w:type="default" r:id="rId18"/>
          <w:footerReference w:type="default" r:id="rId19"/>
          <w:pgSz w:w="7920" w:h="12240" w:code="6"/>
          <w:pgMar w:top="1440" w:right="737" w:bottom="720" w:left="737" w:header="708" w:footer="708" w:gutter="0"/>
          <w:cols w:space="708"/>
          <w:docGrid w:linePitch="360"/>
        </w:sectPr>
      </w:pPr>
    </w:p>
    <w:p w14:paraId="19B473A8" w14:textId="77777777" w:rsidR="00965CDA" w:rsidRPr="00FA0B2A" w:rsidRDefault="00BE23A7" w:rsidP="00BE23A7">
      <w:pPr>
        <w:pStyle w:val="SECTIONS"/>
        <w:rPr>
          <w:lang w:val="en-US"/>
        </w:rPr>
      </w:pPr>
      <w:bookmarkStart w:id="25" w:name="_Toc450294581"/>
      <w:r w:rsidRPr="00FA0B2A">
        <w:rPr>
          <w:lang w:val="en-US"/>
        </w:rPr>
        <w:lastRenderedPageBreak/>
        <w:t>ASSAY PROCEDURE</w:t>
      </w:r>
      <w:bookmarkEnd w:id="25"/>
    </w:p>
    <w:p w14:paraId="3AC5C4E1" w14:textId="77777777" w:rsidR="00965CDA" w:rsidRPr="00FA0B2A" w:rsidRDefault="00AA770F" w:rsidP="007A0BC7">
      <w:pPr>
        <w:pStyle w:val="Heading1"/>
        <w:rPr>
          <w:rStyle w:val="AssayProcedure"/>
          <w:lang w:val="en-US"/>
        </w:rPr>
      </w:pPr>
      <w:bookmarkStart w:id="26" w:name="_Toc431282879"/>
      <w:bookmarkStart w:id="27" w:name="_Toc450294582"/>
      <w:r w:rsidRPr="00FA0B2A">
        <w:rPr>
          <w:rStyle w:val="AssayProcedure"/>
          <w:lang w:val="en-US"/>
        </w:rPr>
        <w:t>ASSAY PROCEDURE</w:t>
      </w:r>
      <w:bookmarkEnd w:id="26"/>
      <w:bookmarkEnd w:id="27"/>
      <w:r w:rsidRPr="00FA0B2A">
        <w:rPr>
          <w:rStyle w:val="AssayProcedure"/>
          <w:lang w:val="en-US"/>
        </w:rPr>
        <w:t xml:space="preserve"> </w:t>
      </w:r>
    </w:p>
    <w:p w14:paraId="501EC534" w14:textId="77777777" w:rsidR="009B1D42" w:rsidRPr="00FA0B2A" w:rsidRDefault="009B1D42" w:rsidP="009B1D42">
      <w:pPr>
        <w:pStyle w:val="Bulletpoints"/>
        <w:rPr>
          <w:rStyle w:val="BOLD"/>
          <w:lang w:val="en-US"/>
        </w:rPr>
      </w:pPr>
      <w:r w:rsidRPr="00FA0B2A">
        <w:rPr>
          <w:rStyle w:val="BOLD"/>
          <w:lang w:val="en-US"/>
        </w:rPr>
        <w:t>Equilibrate all materials and prepared reagents to correct temperature prior to use.</w:t>
      </w:r>
    </w:p>
    <w:p w14:paraId="47803115" w14:textId="77777777" w:rsidR="009B1D42" w:rsidRPr="00FA0B2A" w:rsidRDefault="00C263E4" w:rsidP="009B1D42">
      <w:pPr>
        <w:pStyle w:val="Bulletpoints"/>
        <w:rPr>
          <w:rStyle w:val="BOLD"/>
          <w:lang w:val="en-US"/>
        </w:rPr>
      </w:pPr>
      <w:r w:rsidRPr="00FA0B2A">
        <w:rPr>
          <w:rStyle w:val="BOLD"/>
          <w:lang w:val="en-US"/>
        </w:rPr>
        <w:t>We</w:t>
      </w:r>
      <w:r w:rsidR="00810020">
        <w:rPr>
          <w:rStyle w:val="BOLD"/>
          <w:lang w:val="en-US"/>
        </w:rPr>
        <w:t xml:space="preserve"> recommend</w:t>
      </w:r>
      <w:r w:rsidR="009B1D42" w:rsidRPr="00FA0B2A">
        <w:rPr>
          <w:rStyle w:val="BOLD"/>
          <w:lang w:val="en-US"/>
        </w:rPr>
        <w:t xml:space="preserve"> </w:t>
      </w:r>
      <w:proofErr w:type="gramStart"/>
      <w:r w:rsidR="009B1D42" w:rsidRPr="00FA0B2A">
        <w:rPr>
          <w:rStyle w:val="BOLD"/>
          <w:lang w:val="en-US"/>
        </w:rPr>
        <w:t>to assay</w:t>
      </w:r>
      <w:proofErr w:type="gramEnd"/>
      <w:r w:rsidR="009B1D42" w:rsidRPr="00FA0B2A">
        <w:rPr>
          <w:rStyle w:val="BOLD"/>
          <w:lang w:val="en-US"/>
        </w:rPr>
        <w:t xml:space="preserve"> all controls and samples in duplicate.</w:t>
      </w:r>
    </w:p>
    <w:p w14:paraId="1BE7E0A0" w14:textId="77777777" w:rsidR="009B1D42" w:rsidRDefault="009B1D42" w:rsidP="009B1D42">
      <w:pPr>
        <w:pStyle w:val="Bulletpoints"/>
        <w:rPr>
          <w:rStyle w:val="BOLD"/>
          <w:lang w:val="en-US"/>
        </w:rPr>
      </w:pPr>
      <w:r w:rsidRPr="00FA0B2A">
        <w:rPr>
          <w:rStyle w:val="BOLD"/>
          <w:lang w:val="en-US"/>
        </w:rPr>
        <w:t>Prepare all reagents and samples as directed in the previous sections.</w:t>
      </w:r>
    </w:p>
    <w:p w14:paraId="29A1267B" w14:textId="77777777" w:rsidR="00C80B1A" w:rsidRPr="00FA0B2A" w:rsidRDefault="00C80B1A" w:rsidP="009B1D42">
      <w:pPr>
        <w:pStyle w:val="Bulletpoints"/>
        <w:rPr>
          <w:rStyle w:val="BOLD"/>
          <w:lang w:val="en-US"/>
        </w:rPr>
      </w:pPr>
      <w:r>
        <w:rPr>
          <w:rStyle w:val="BOLD"/>
          <w:lang w:val="en-US"/>
        </w:rPr>
        <w:t xml:space="preserve">If less than 8 strips are used, cover the unused wells with a portion of the plate sealer while </w:t>
      </w:r>
      <w:r w:rsidR="0071276D">
        <w:rPr>
          <w:rStyle w:val="BOLD"/>
          <w:lang w:val="en-US"/>
        </w:rPr>
        <w:t>performing the assay. The cont</w:t>
      </w:r>
      <w:r w:rsidR="00865F7C">
        <w:rPr>
          <w:rStyle w:val="BOLD"/>
          <w:lang w:val="en-US"/>
        </w:rPr>
        <w:t>ent</w:t>
      </w:r>
      <w:r w:rsidR="0071276D">
        <w:rPr>
          <w:rStyle w:val="BOLD"/>
          <w:lang w:val="en-US"/>
        </w:rPr>
        <w:t xml:space="preserve"> of these wells is stable at RT if kept dry and can therefore be used later for a separate assay. Use strip holder for the assay.</w:t>
      </w:r>
    </w:p>
    <w:p w14:paraId="264DF3AF" w14:textId="77777777" w:rsidR="003F61AB" w:rsidRPr="00FA0B2A" w:rsidRDefault="00D2132C" w:rsidP="001D006C">
      <w:pPr>
        <w:pStyle w:val="Listprotocol"/>
        <w:rPr>
          <w:rStyle w:val="BOLD"/>
          <w:lang w:val="en-US"/>
        </w:rPr>
      </w:pPr>
      <w:r w:rsidRPr="00D2132C">
        <w:rPr>
          <w:b/>
          <w:lang w:val="en-US"/>
        </w:rPr>
        <w:t xml:space="preserve">Nrf2 </w:t>
      </w:r>
      <w:r w:rsidR="0071276D" w:rsidRPr="00D2132C">
        <w:rPr>
          <w:rStyle w:val="BOLD"/>
          <w:lang w:val="en-US"/>
        </w:rPr>
        <w:t>binding</w:t>
      </w:r>
      <w:r w:rsidR="0071276D">
        <w:rPr>
          <w:rStyle w:val="BOLD"/>
          <w:lang w:val="en-US"/>
        </w:rPr>
        <w:t xml:space="preserve"> </w:t>
      </w:r>
      <w:r w:rsidR="00995B5F">
        <w:rPr>
          <w:rStyle w:val="BOLD"/>
          <w:lang w:val="en-US"/>
        </w:rPr>
        <w:t>to its consensus sequence</w:t>
      </w:r>
    </w:p>
    <w:p w14:paraId="178A407E" w14:textId="77777777" w:rsidR="00865F7C" w:rsidRDefault="00865F7C" w:rsidP="00865F7C">
      <w:pPr>
        <w:pStyle w:val="listprotocol000"/>
        <w:rPr>
          <w:lang w:val="en-US"/>
        </w:rPr>
      </w:pPr>
      <w:r>
        <w:rPr>
          <w:lang w:val="en-US"/>
        </w:rPr>
        <w:t>Add 4</w:t>
      </w:r>
      <w:r w:rsidRPr="00C80B1A">
        <w:rPr>
          <w:lang w:val="en-US"/>
        </w:rPr>
        <w:t>0 µL C</w:t>
      </w:r>
      <w:r>
        <w:rPr>
          <w:lang w:val="en-US"/>
        </w:rPr>
        <w:t>BB</w:t>
      </w:r>
      <w:r w:rsidRPr="00C80B1A">
        <w:rPr>
          <w:lang w:val="en-US"/>
        </w:rPr>
        <w:t xml:space="preserve"> </w:t>
      </w:r>
      <w:r>
        <w:rPr>
          <w:lang w:val="en-US"/>
        </w:rPr>
        <w:t xml:space="preserve">containing </w:t>
      </w:r>
      <w:proofErr w:type="spellStart"/>
      <w:r>
        <w:rPr>
          <w:lang w:val="en-US"/>
        </w:rPr>
        <w:t>wt</w:t>
      </w:r>
      <w:proofErr w:type="spellEnd"/>
      <w:r>
        <w:rPr>
          <w:lang w:val="en-US"/>
        </w:rPr>
        <w:t xml:space="preserve"> or mutated oligo (Step 9.13) to the Competitive Binding Control wells.</w:t>
      </w:r>
    </w:p>
    <w:p w14:paraId="2DD8D2EE" w14:textId="77777777" w:rsidR="00865F7C" w:rsidRDefault="00865F7C" w:rsidP="00865F7C">
      <w:pPr>
        <w:pStyle w:val="listprotocol000"/>
        <w:rPr>
          <w:lang w:val="en-US"/>
        </w:rPr>
      </w:pPr>
      <w:r>
        <w:rPr>
          <w:lang w:val="en-US"/>
        </w:rPr>
        <w:t>Add 40 µL CBB to each of the other wells.</w:t>
      </w:r>
    </w:p>
    <w:p w14:paraId="7220ADEE" w14:textId="77777777" w:rsidR="00865F7C" w:rsidRDefault="00865F7C" w:rsidP="00865F7C">
      <w:pPr>
        <w:pStyle w:val="listprotocol000"/>
        <w:rPr>
          <w:lang w:val="en-US"/>
        </w:rPr>
      </w:pPr>
      <w:r>
        <w:rPr>
          <w:lang w:val="en-US"/>
        </w:rPr>
        <w:t>Prepare sample and control wells:</w:t>
      </w:r>
    </w:p>
    <w:p w14:paraId="6ABD6983" w14:textId="77777777" w:rsidR="00865F7C" w:rsidRPr="003406D9" w:rsidRDefault="00865F7C" w:rsidP="00865F7C">
      <w:pPr>
        <w:pStyle w:val="indenttolist"/>
        <w:rPr>
          <w:color w:val="auto"/>
          <w:lang w:val="en-US"/>
        </w:rPr>
      </w:pPr>
      <w:r w:rsidRPr="00C80B1A">
        <w:rPr>
          <w:b/>
          <w:lang w:val="en-US"/>
        </w:rPr>
        <w:t>Competitive Binding control wells</w:t>
      </w:r>
      <w:r>
        <w:rPr>
          <w:lang w:val="en-US"/>
        </w:rPr>
        <w:t xml:space="preserve"> = 1</w:t>
      </w:r>
      <w:r w:rsidRPr="00A93B81">
        <w:rPr>
          <w:color w:val="auto"/>
          <w:lang w:val="en-US"/>
        </w:rPr>
        <w:t>0</w:t>
      </w:r>
      <w:r>
        <w:rPr>
          <w:lang w:val="en-US"/>
        </w:rPr>
        <w:t> µL of sample diluted in CLB (use 5 – 20 µg of nuclear extract/well)</w:t>
      </w:r>
      <w:r w:rsidRPr="006F4359">
        <w:rPr>
          <w:color w:val="auto"/>
          <w:lang w:val="en-US"/>
        </w:rPr>
        <w:t>.</w:t>
      </w:r>
    </w:p>
    <w:p w14:paraId="7F85AFB6" w14:textId="77777777" w:rsidR="00B962F8" w:rsidRPr="00C80B1A" w:rsidRDefault="00B962F8" w:rsidP="00C80B1A">
      <w:pPr>
        <w:pStyle w:val="indenttolist"/>
        <w:rPr>
          <w:lang w:val="en-US"/>
        </w:rPr>
      </w:pPr>
      <w:r w:rsidRPr="00C80B1A">
        <w:rPr>
          <w:b/>
          <w:lang w:val="en-US"/>
        </w:rPr>
        <w:t>Sample wells</w:t>
      </w:r>
      <w:r w:rsidRPr="00C80B1A">
        <w:rPr>
          <w:lang w:val="en-US"/>
        </w:rPr>
        <w:t xml:space="preserve"> = </w:t>
      </w:r>
      <w:r w:rsidR="00D2132C" w:rsidRPr="00D2132C">
        <w:rPr>
          <w:color w:val="auto"/>
          <w:lang w:val="en-US"/>
        </w:rPr>
        <w:t>1</w:t>
      </w:r>
      <w:r w:rsidR="00C80B1A" w:rsidRPr="00D2132C">
        <w:rPr>
          <w:color w:val="auto"/>
          <w:lang w:val="en-US"/>
        </w:rPr>
        <w:t>0 </w:t>
      </w:r>
      <w:r w:rsidR="00C80B1A">
        <w:rPr>
          <w:lang w:val="en-US"/>
        </w:rPr>
        <w:t>µL of sample diluted in C</w:t>
      </w:r>
      <w:r w:rsidR="00A56BD7">
        <w:rPr>
          <w:lang w:val="en-US"/>
        </w:rPr>
        <w:t>LB</w:t>
      </w:r>
      <w:r w:rsidR="00C80B1A">
        <w:rPr>
          <w:lang w:val="en-US"/>
        </w:rPr>
        <w:t xml:space="preserve"> (</w:t>
      </w:r>
      <w:r w:rsidR="005626B8" w:rsidRPr="00A111B8">
        <w:rPr>
          <w:color w:val="auto"/>
          <w:lang w:val="en-US"/>
        </w:rPr>
        <w:t xml:space="preserve">use </w:t>
      </w:r>
      <w:r w:rsidR="00D2132C">
        <w:rPr>
          <w:color w:val="auto"/>
          <w:lang w:val="en-US"/>
        </w:rPr>
        <w:t xml:space="preserve">5 </w:t>
      </w:r>
      <w:r w:rsidR="005626B8" w:rsidRPr="00A111B8">
        <w:rPr>
          <w:color w:val="auto"/>
          <w:lang w:val="en-US"/>
        </w:rPr>
        <w:t>– 20 µg of nuclear extract/well</w:t>
      </w:r>
      <w:r w:rsidR="00C80B1A">
        <w:rPr>
          <w:lang w:val="en-US"/>
        </w:rPr>
        <w:t>).</w:t>
      </w:r>
    </w:p>
    <w:p w14:paraId="46B2D340" w14:textId="77777777" w:rsidR="00B962F8" w:rsidRPr="00D2132C" w:rsidRDefault="00B962F8" w:rsidP="00C80B1A">
      <w:pPr>
        <w:pStyle w:val="indenttolist"/>
        <w:rPr>
          <w:color w:val="auto"/>
          <w:lang w:val="en-US"/>
        </w:rPr>
      </w:pPr>
      <w:r w:rsidRPr="00D2132C">
        <w:rPr>
          <w:b/>
          <w:color w:val="auto"/>
          <w:lang w:val="en-US"/>
        </w:rPr>
        <w:t xml:space="preserve">Positive control </w:t>
      </w:r>
      <w:r w:rsidR="00C80B1A" w:rsidRPr="00D2132C">
        <w:rPr>
          <w:b/>
          <w:color w:val="auto"/>
          <w:lang w:val="en-US"/>
        </w:rPr>
        <w:t xml:space="preserve">wells </w:t>
      </w:r>
      <w:r w:rsidRPr="00D2132C">
        <w:rPr>
          <w:b/>
          <w:color w:val="auto"/>
          <w:lang w:val="en-US"/>
        </w:rPr>
        <w:t>=</w:t>
      </w:r>
      <w:r w:rsidRPr="00D2132C">
        <w:rPr>
          <w:color w:val="auto"/>
          <w:lang w:val="en-US"/>
        </w:rPr>
        <w:t xml:space="preserve"> </w:t>
      </w:r>
      <w:r w:rsidR="00D2132C" w:rsidRPr="00D2132C">
        <w:rPr>
          <w:color w:val="auto"/>
          <w:lang w:val="en-US"/>
        </w:rPr>
        <w:t xml:space="preserve">2 </w:t>
      </w:r>
      <w:r w:rsidR="00C80B1A" w:rsidRPr="00D2132C">
        <w:rPr>
          <w:color w:val="auto"/>
          <w:lang w:val="en-US"/>
        </w:rPr>
        <w:t xml:space="preserve">µL of provided </w:t>
      </w:r>
      <w:r w:rsidR="00D2132C" w:rsidRPr="00D2132C">
        <w:rPr>
          <w:color w:val="auto"/>
          <w:lang w:val="en-US"/>
        </w:rPr>
        <w:t>Positive control extrac</w:t>
      </w:r>
      <w:r w:rsidR="00D2132C">
        <w:rPr>
          <w:color w:val="auto"/>
          <w:lang w:val="en-US"/>
        </w:rPr>
        <w:t>t</w:t>
      </w:r>
      <w:r w:rsidR="003406D9" w:rsidRPr="00D2132C">
        <w:rPr>
          <w:color w:val="auto"/>
          <w:lang w:val="en-US"/>
        </w:rPr>
        <w:t xml:space="preserve"> </w:t>
      </w:r>
      <w:r w:rsidR="00C80B1A" w:rsidRPr="00D2132C">
        <w:rPr>
          <w:color w:val="auto"/>
          <w:lang w:val="en-US"/>
        </w:rPr>
        <w:t xml:space="preserve">+ </w:t>
      </w:r>
      <w:r w:rsidR="00D2132C" w:rsidRPr="00D2132C">
        <w:rPr>
          <w:color w:val="auto"/>
          <w:lang w:val="en-US"/>
        </w:rPr>
        <w:t>8</w:t>
      </w:r>
      <w:r w:rsidR="00C80B1A" w:rsidRPr="00D2132C">
        <w:rPr>
          <w:color w:val="auto"/>
          <w:lang w:val="en-US"/>
        </w:rPr>
        <w:t> µL C</w:t>
      </w:r>
      <w:r w:rsidR="00A56BD7" w:rsidRPr="00D2132C">
        <w:rPr>
          <w:color w:val="auto"/>
          <w:lang w:val="en-US"/>
        </w:rPr>
        <w:t>LB</w:t>
      </w:r>
      <w:r w:rsidR="00C80B1A" w:rsidRPr="00D2132C">
        <w:rPr>
          <w:color w:val="auto"/>
          <w:lang w:val="en-US"/>
        </w:rPr>
        <w:t xml:space="preserve"> </w:t>
      </w:r>
      <w:r w:rsidRPr="00D2132C">
        <w:rPr>
          <w:color w:val="auto"/>
          <w:lang w:val="en-US"/>
        </w:rPr>
        <w:t>(</w:t>
      </w:r>
      <w:r w:rsidR="00C80B1A" w:rsidRPr="00D2132C">
        <w:rPr>
          <w:color w:val="auto"/>
          <w:lang w:val="en-US"/>
        </w:rPr>
        <w:t>5 µg nuclear extract per well)</w:t>
      </w:r>
      <w:r w:rsidRPr="00D2132C">
        <w:rPr>
          <w:color w:val="auto"/>
          <w:lang w:val="en-US"/>
        </w:rPr>
        <w:t>.</w:t>
      </w:r>
    </w:p>
    <w:p w14:paraId="555F1B16" w14:textId="77777777" w:rsidR="00C80B1A" w:rsidRPr="00D2132C" w:rsidRDefault="00C80B1A" w:rsidP="00C80B1A">
      <w:pPr>
        <w:pStyle w:val="indenttolist"/>
        <w:rPr>
          <w:color w:val="auto"/>
          <w:lang w:val="en-US"/>
        </w:rPr>
      </w:pPr>
      <w:r w:rsidRPr="003406D9">
        <w:rPr>
          <w:b/>
          <w:color w:val="auto"/>
          <w:lang w:val="en-US"/>
        </w:rPr>
        <w:t>Blank wells</w:t>
      </w:r>
      <w:r w:rsidRPr="003406D9">
        <w:rPr>
          <w:color w:val="auto"/>
          <w:lang w:val="en-US"/>
        </w:rPr>
        <w:t xml:space="preserve"> </w:t>
      </w:r>
      <w:r w:rsidRPr="00D2132C">
        <w:rPr>
          <w:color w:val="auto"/>
          <w:lang w:val="en-US"/>
        </w:rPr>
        <w:t xml:space="preserve">= </w:t>
      </w:r>
      <w:r w:rsidR="00D2132C" w:rsidRPr="00D2132C">
        <w:rPr>
          <w:color w:val="auto"/>
          <w:lang w:val="en-US"/>
        </w:rPr>
        <w:t>1</w:t>
      </w:r>
      <w:r w:rsidRPr="00D2132C">
        <w:rPr>
          <w:color w:val="auto"/>
          <w:lang w:val="en-US"/>
        </w:rPr>
        <w:t>0 µL C</w:t>
      </w:r>
      <w:r w:rsidR="00A56BD7" w:rsidRPr="00D2132C">
        <w:rPr>
          <w:color w:val="auto"/>
          <w:lang w:val="en-US"/>
        </w:rPr>
        <w:t>LB</w:t>
      </w:r>
      <w:r w:rsidRPr="00D2132C">
        <w:rPr>
          <w:color w:val="auto"/>
          <w:lang w:val="en-US"/>
        </w:rPr>
        <w:t xml:space="preserve"> only.</w:t>
      </w:r>
    </w:p>
    <w:p w14:paraId="3C9EF6DB" w14:textId="77777777" w:rsidR="00C80B1A" w:rsidRDefault="00C80B1A" w:rsidP="00C80B1A">
      <w:pPr>
        <w:pStyle w:val="listprotocol000"/>
        <w:rPr>
          <w:lang w:val="en-US"/>
        </w:rPr>
      </w:pPr>
      <w:r>
        <w:rPr>
          <w:lang w:val="en-US"/>
        </w:rPr>
        <w:t>Use the provided adhesive</w:t>
      </w:r>
      <w:r w:rsidR="0071276D">
        <w:rPr>
          <w:lang w:val="en-US"/>
        </w:rPr>
        <w:t xml:space="preserve"> cover to seal the plate. Incubate for 1 hour at RT with mild agitation (100 rpm on a rocking platform).</w:t>
      </w:r>
    </w:p>
    <w:p w14:paraId="3970FD8F" w14:textId="77777777" w:rsidR="00141FE3" w:rsidRPr="00141FE3" w:rsidRDefault="0071276D" w:rsidP="00C7057D">
      <w:pPr>
        <w:pStyle w:val="listprotocol000"/>
        <w:rPr>
          <w:lang w:val="en-US"/>
        </w:rPr>
      </w:pPr>
      <w:r w:rsidRPr="00141FE3">
        <w:rPr>
          <w:lang w:val="en-US"/>
        </w:rPr>
        <w:t>Wash each well 3 times with 200 µL 1X Wash Buffer. For each wash, flick plate over a sink to empty the wells, then tap the inverted plate 3 times on absorbent paper towels.</w:t>
      </w:r>
      <w:r w:rsidR="00141FE3" w:rsidRPr="00141FE3">
        <w:rPr>
          <w:lang w:val="en-US"/>
        </w:rPr>
        <w:br w:type="page"/>
      </w:r>
    </w:p>
    <w:p w14:paraId="3EBC3429" w14:textId="77777777" w:rsidR="00B962F8" w:rsidRPr="00FA0B2A" w:rsidRDefault="0071276D" w:rsidP="00141FE3">
      <w:pPr>
        <w:pStyle w:val="Listprotocol"/>
        <w:spacing w:line="264" w:lineRule="auto"/>
        <w:rPr>
          <w:rStyle w:val="BOLD"/>
          <w:lang w:val="en-US"/>
        </w:rPr>
      </w:pPr>
      <w:r>
        <w:rPr>
          <w:rStyle w:val="BOLD"/>
          <w:lang w:val="en-US"/>
        </w:rPr>
        <w:lastRenderedPageBreak/>
        <w:t>Primary antibody binding</w:t>
      </w:r>
    </w:p>
    <w:p w14:paraId="5529E13C" w14:textId="77777777" w:rsidR="00865F7C" w:rsidRDefault="0071276D" w:rsidP="00141FE3">
      <w:pPr>
        <w:pStyle w:val="listprotocol000"/>
        <w:spacing w:line="264" w:lineRule="auto"/>
        <w:rPr>
          <w:lang w:val="en-US"/>
        </w:rPr>
      </w:pPr>
      <w:r w:rsidRPr="00B4327F">
        <w:rPr>
          <w:lang w:val="en-US"/>
        </w:rPr>
        <w:t xml:space="preserve">Add </w:t>
      </w:r>
      <w:r w:rsidRPr="0040373D">
        <w:rPr>
          <w:lang w:val="en-US"/>
        </w:rPr>
        <w:t xml:space="preserve">100 µL </w:t>
      </w:r>
      <w:r w:rsidR="0040373D" w:rsidRPr="0040373D">
        <w:rPr>
          <w:lang w:val="en-US"/>
        </w:rPr>
        <w:t xml:space="preserve">Nrf2 antibody </w:t>
      </w:r>
      <w:r w:rsidRPr="0040373D">
        <w:rPr>
          <w:lang w:val="en-US"/>
        </w:rPr>
        <w:t>(1/</w:t>
      </w:r>
      <w:r w:rsidR="00B4327F" w:rsidRPr="0040373D">
        <w:rPr>
          <w:lang w:val="en-US"/>
        </w:rPr>
        <w:t>1</w:t>
      </w:r>
      <w:r w:rsidRPr="0040373D">
        <w:rPr>
          <w:lang w:val="en-US"/>
        </w:rPr>
        <w:t>000 dilution in 1X A</w:t>
      </w:r>
      <w:r w:rsidR="00A56BD7" w:rsidRPr="0040373D">
        <w:rPr>
          <w:lang w:val="en-US"/>
        </w:rPr>
        <w:t>BB</w:t>
      </w:r>
      <w:r w:rsidRPr="0040373D">
        <w:rPr>
          <w:lang w:val="en-US"/>
        </w:rPr>
        <w:t>)</w:t>
      </w:r>
      <w:r w:rsidRPr="00B4327F">
        <w:rPr>
          <w:lang w:val="en-US"/>
        </w:rPr>
        <w:t xml:space="preserve"> to all wells being used.</w:t>
      </w:r>
    </w:p>
    <w:p w14:paraId="42B29A8E" w14:textId="77777777" w:rsidR="002A0E74" w:rsidRDefault="0071276D" w:rsidP="00141FE3">
      <w:pPr>
        <w:pStyle w:val="listprotocol000"/>
        <w:spacing w:line="264" w:lineRule="auto"/>
        <w:rPr>
          <w:color w:val="000000"/>
          <w:lang w:val="en-US"/>
        </w:rPr>
      </w:pPr>
      <w:r>
        <w:rPr>
          <w:color w:val="000000"/>
          <w:lang w:val="en-US"/>
        </w:rPr>
        <w:t>Cover plate and incubate for 1 hour at RT without agitation</w:t>
      </w:r>
      <w:r w:rsidR="002A0E74" w:rsidRPr="00FA0B2A">
        <w:rPr>
          <w:color w:val="000000"/>
          <w:lang w:val="en-US"/>
        </w:rPr>
        <w:t>.</w:t>
      </w:r>
    </w:p>
    <w:p w14:paraId="58E018AB" w14:textId="77777777" w:rsidR="0071276D" w:rsidRPr="00FA0B2A" w:rsidRDefault="0071276D" w:rsidP="00141FE3">
      <w:pPr>
        <w:pStyle w:val="listprotocol000"/>
        <w:spacing w:line="264" w:lineRule="auto"/>
        <w:rPr>
          <w:color w:val="000000"/>
          <w:lang w:val="en-US"/>
        </w:rPr>
      </w:pPr>
      <w:r>
        <w:rPr>
          <w:color w:val="000000"/>
          <w:lang w:val="en-US"/>
        </w:rPr>
        <w:t xml:space="preserve">Wash each </w:t>
      </w:r>
      <w:r>
        <w:rPr>
          <w:lang w:val="en-US"/>
        </w:rPr>
        <w:t>wel</w:t>
      </w:r>
      <w:r w:rsidR="00B4327F">
        <w:rPr>
          <w:lang w:val="en-US"/>
        </w:rPr>
        <w:t>l 3 times with 200 µL 1X Wash</w:t>
      </w:r>
      <w:r>
        <w:rPr>
          <w:lang w:val="en-US"/>
        </w:rPr>
        <w:t xml:space="preserve"> Buffer. For each wash, flick plate over a sink to empty the wells, then tap the inverted plate 3 times on absorbent paper towels</w:t>
      </w:r>
      <w:r w:rsidR="00E0100A">
        <w:rPr>
          <w:lang w:val="en-US"/>
        </w:rPr>
        <w:t>.</w:t>
      </w:r>
    </w:p>
    <w:p w14:paraId="281F4538" w14:textId="77777777" w:rsidR="006B6F86" w:rsidRPr="00E0100A" w:rsidRDefault="00E0100A" w:rsidP="00141FE3">
      <w:pPr>
        <w:pStyle w:val="Listprotocol"/>
        <w:spacing w:line="264" w:lineRule="auto"/>
        <w:rPr>
          <w:b/>
          <w:lang w:val="en-US"/>
        </w:rPr>
      </w:pPr>
      <w:r w:rsidRPr="00E0100A">
        <w:rPr>
          <w:b/>
          <w:lang w:val="en-US"/>
        </w:rPr>
        <w:t>Secondary antibody binding</w:t>
      </w:r>
    </w:p>
    <w:p w14:paraId="52AF3ACD" w14:textId="77777777" w:rsidR="002A0E74" w:rsidRDefault="00E0100A" w:rsidP="00141FE3">
      <w:pPr>
        <w:pStyle w:val="listprotocol000"/>
        <w:spacing w:line="264" w:lineRule="auto"/>
        <w:rPr>
          <w:lang w:val="en-US"/>
        </w:rPr>
      </w:pPr>
      <w:r>
        <w:rPr>
          <w:lang w:val="en-US"/>
        </w:rPr>
        <w:t>Add 100 µL diluted anti-rabbit HRP-antibody (1/1000 dilution in 1X A</w:t>
      </w:r>
      <w:r w:rsidR="00A56BD7">
        <w:rPr>
          <w:lang w:val="en-US"/>
        </w:rPr>
        <w:t>BB</w:t>
      </w:r>
      <w:r>
        <w:rPr>
          <w:lang w:val="en-US"/>
        </w:rPr>
        <w:t>) to all wells being used.</w:t>
      </w:r>
    </w:p>
    <w:p w14:paraId="276FB2ED" w14:textId="77777777" w:rsidR="00E0100A" w:rsidRDefault="00E0100A" w:rsidP="00141FE3">
      <w:pPr>
        <w:pStyle w:val="listprotocol000"/>
        <w:spacing w:line="264" w:lineRule="auto"/>
        <w:rPr>
          <w:lang w:val="en-US"/>
        </w:rPr>
      </w:pPr>
      <w:r>
        <w:rPr>
          <w:lang w:val="en-US"/>
        </w:rPr>
        <w:t>Cover plate and incubate for 1 hour at RT without agitation.</w:t>
      </w:r>
    </w:p>
    <w:p w14:paraId="032FE985" w14:textId="77777777" w:rsidR="00E0100A" w:rsidRDefault="00E0100A" w:rsidP="00141FE3">
      <w:pPr>
        <w:pStyle w:val="listprotocol000"/>
        <w:spacing w:line="264" w:lineRule="auto"/>
        <w:rPr>
          <w:lang w:val="en-US"/>
        </w:rPr>
      </w:pPr>
      <w:r>
        <w:rPr>
          <w:lang w:val="en-US"/>
        </w:rPr>
        <w:t>During this incubation, place Developing Solution at RT.</w:t>
      </w:r>
    </w:p>
    <w:p w14:paraId="601E485D" w14:textId="77777777" w:rsidR="00E0100A" w:rsidRPr="00FA0B2A" w:rsidRDefault="00E0100A" w:rsidP="00141FE3">
      <w:pPr>
        <w:pStyle w:val="listprotocol000"/>
        <w:spacing w:line="264" w:lineRule="auto"/>
        <w:rPr>
          <w:lang w:val="en-US"/>
        </w:rPr>
      </w:pPr>
      <w:r>
        <w:rPr>
          <w:lang w:val="en-US"/>
        </w:rPr>
        <w:t>Wash each wel</w:t>
      </w:r>
      <w:r w:rsidR="00B4327F">
        <w:rPr>
          <w:lang w:val="en-US"/>
        </w:rPr>
        <w:t>l 4 times with 200 µL 1X Wash</w:t>
      </w:r>
      <w:r>
        <w:rPr>
          <w:lang w:val="en-US"/>
        </w:rPr>
        <w:t xml:space="preserve"> Buffer. For each wash, flick plate over a sink to empty the wells, then tap the inverted plate 3 times on absorbent paper towels</w:t>
      </w:r>
    </w:p>
    <w:p w14:paraId="04CB08B5" w14:textId="77777777" w:rsidR="00E0100A" w:rsidRPr="00E0100A" w:rsidRDefault="00237DD7" w:rsidP="00141FE3">
      <w:pPr>
        <w:pStyle w:val="Listprotocol"/>
        <w:spacing w:line="264" w:lineRule="auto"/>
        <w:rPr>
          <w:lang w:val="en-US"/>
        </w:rPr>
      </w:pPr>
      <w:r>
        <w:rPr>
          <w:b/>
          <w:lang w:val="en-US"/>
        </w:rPr>
        <w:t>Measurement</w:t>
      </w:r>
    </w:p>
    <w:p w14:paraId="7C19C7F7" w14:textId="77777777" w:rsidR="00E0100A" w:rsidRPr="00E0100A" w:rsidRDefault="00E0100A" w:rsidP="00141FE3">
      <w:pPr>
        <w:pStyle w:val="listprotocol000"/>
        <w:spacing w:line="264" w:lineRule="auto"/>
        <w:rPr>
          <w:lang w:val="en-US"/>
        </w:rPr>
      </w:pPr>
      <w:r>
        <w:rPr>
          <w:color w:val="000000"/>
          <w:lang w:val="en-US"/>
        </w:rPr>
        <w:t>Add 100 µL RT Developing Solution to all wells being used.</w:t>
      </w:r>
    </w:p>
    <w:p w14:paraId="04194220" w14:textId="77777777" w:rsidR="005E7C7E" w:rsidRPr="005E7C7E" w:rsidRDefault="00B4327F" w:rsidP="00141FE3">
      <w:pPr>
        <w:pStyle w:val="listprotocol000"/>
        <w:spacing w:line="264" w:lineRule="auto"/>
        <w:rPr>
          <w:lang w:val="en-US"/>
        </w:rPr>
      </w:pPr>
      <w:r>
        <w:rPr>
          <w:color w:val="000000"/>
          <w:lang w:val="en-US"/>
        </w:rPr>
        <w:t xml:space="preserve">Incubate </w:t>
      </w:r>
      <w:r w:rsidR="0040373D" w:rsidRPr="0040373D">
        <w:rPr>
          <w:bCs/>
          <w:lang w:val="en-US"/>
        </w:rPr>
        <w:t>2 – 15 minutes</w:t>
      </w:r>
      <w:r w:rsidR="0040373D" w:rsidRPr="0040373D">
        <w:rPr>
          <w:bCs/>
          <w:color w:val="FF0000"/>
          <w:lang w:val="en-US"/>
        </w:rPr>
        <w:t xml:space="preserve"> </w:t>
      </w:r>
      <w:r w:rsidR="00E0100A">
        <w:rPr>
          <w:color w:val="000000"/>
          <w:lang w:val="en-US"/>
        </w:rPr>
        <w:t xml:space="preserve">at RT protected from direct light. Optimal incubation time will vary for each experiment depending on amount of </w:t>
      </w:r>
      <w:r w:rsidR="005E7C7E">
        <w:rPr>
          <w:color w:val="000000"/>
          <w:lang w:val="en-US"/>
        </w:rPr>
        <w:t>transcription factor present in the sample. Monitor the blue color development in the sample wells until it turns medium to dark blue. Do not overdevelop.</w:t>
      </w:r>
    </w:p>
    <w:p w14:paraId="580A6E9C" w14:textId="77777777" w:rsidR="005E7C7E" w:rsidRPr="005E7C7E" w:rsidRDefault="005E7C7E" w:rsidP="00141FE3">
      <w:pPr>
        <w:pStyle w:val="listprotocol000"/>
        <w:numPr>
          <w:ilvl w:val="0"/>
          <w:numId w:val="0"/>
        </w:numPr>
        <w:spacing w:line="264" w:lineRule="auto"/>
        <w:ind w:left="964"/>
        <w:rPr>
          <w:i/>
          <w:lang w:val="en-US"/>
        </w:rPr>
      </w:pPr>
      <w:r w:rsidRPr="005E7C7E">
        <w:rPr>
          <w:b/>
          <w:i/>
          <w:color w:val="000000"/>
          <w:lang w:val="en-US"/>
        </w:rPr>
        <w:t>NOTE:</w:t>
      </w:r>
      <w:r w:rsidRPr="005E7C7E">
        <w:rPr>
          <w:i/>
          <w:color w:val="000000"/>
          <w:lang w:val="en-US"/>
        </w:rPr>
        <w:t xml:space="preserve"> Positive control wells may need to overdevelop to allow adequate color development in sample wells.</w:t>
      </w:r>
    </w:p>
    <w:p w14:paraId="23423E3A" w14:textId="77777777" w:rsidR="002A0E74" w:rsidRPr="005E7C7E" w:rsidRDefault="005E7C7E" w:rsidP="00141FE3">
      <w:pPr>
        <w:pStyle w:val="listprotocol000"/>
        <w:spacing w:line="264" w:lineRule="auto"/>
        <w:rPr>
          <w:lang w:val="en-US"/>
        </w:rPr>
      </w:pPr>
      <w:r>
        <w:rPr>
          <w:color w:val="000000"/>
          <w:lang w:val="en-US"/>
        </w:rPr>
        <w:t>Add 100 µL Stop Solution to all wells being used. The solution within the wells will change from blue to yellow after adding the Stop Solution (due to presence of acid in Stop Solution).</w:t>
      </w:r>
    </w:p>
    <w:p w14:paraId="3F59EB98" w14:textId="77777777" w:rsidR="00965CDA" w:rsidRPr="00141FE3" w:rsidRDefault="005E7C7E" w:rsidP="0068425C">
      <w:pPr>
        <w:pStyle w:val="listprotocol000"/>
        <w:spacing w:line="264" w:lineRule="auto"/>
        <w:rPr>
          <w:lang w:val="en-US"/>
        </w:rPr>
      </w:pPr>
      <w:r w:rsidRPr="00141FE3">
        <w:rPr>
          <w:color w:val="000000"/>
          <w:lang w:val="en-US"/>
        </w:rPr>
        <w:t>Read absorbance on a spectrophotometer at OD 450 nm within 5 minutes, with a reference wavelength of OD 665 nm. Blank the plate reader according to the manufacturer’s instructions using the blank wells.</w:t>
      </w:r>
    </w:p>
    <w:p w14:paraId="77B00CB8" w14:textId="77777777" w:rsidR="00965CDA" w:rsidRPr="00FA0B2A" w:rsidRDefault="00965CDA" w:rsidP="00965CDA">
      <w:pPr>
        <w:pStyle w:val="Standard"/>
        <w:rPr>
          <w:lang w:val="en-US"/>
        </w:rPr>
        <w:sectPr w:rsidR="00965CDA" w:rsidRPr="00FA0B2A" w:rsidSect="00365DAF">
          <w:headerReference w:type="default" r:id="rId20"/>
          <w:footerReference w:type="default" r:id="rId21"/>
          <w:pgSz w:w="7920" w:h="12240" w:code="6"/>
          <w:pgMar w:top="1440" w:right="737" w:bottom="720" w:left="737" w:header="708" w:footer="708" w:gutter="0"/>
          <w:cols w:space="708"/>
          <w:docGrid w:linePitch="360"/>
        </w:sectPr>
      </w:pPr>
    </w:p>
    <w:p w14:paraId="37E4DB44" w14:textId="77777777" w:rsidR="00965CDA" w:rsidRPr="00FA0B2A" w:rsidRDefault="00BE23A7" w:rsidP="00BE23A7">
      <w:pPr>
        <w:pStyle w:val="SECTIONS"/>
        <w:rPr>
          <w:lang w:val="en-US"/>
        </w:rPr>
      </w:pPr>
      <w:bookmarkStart w:id="28" w:name="_Toc450294583"/>
      <w:r w:rsidRPr="00FA0B2A">
        <w:rPr>
          <w:lang w:val="en-US"/>
        </w:rPr>
        <w:lastRenderedPageBreak/>
        <w:t>DATA ANALYSIS</w:t>
      </w:r>
      <w:bookmarkEnd w:id="28"/>
    </w:p>
    <w:p w14:paraId="61BC933F" w14:textId="77777777" w:rsidR="00AA770F" w:rsidRPr="00FA0B2A" w:rsidRDefault="00AA770F" w:rsidP="007A0BC7">
      <w:pPr>
        <w:pStyle w:val="Heading1"/>
        <w:rPr>
          <w:rStyle w:val="DataAnalysis"/>
          <w:lang w:val="en-US"/>
        </w:rPr>
      </w:pPr>
      <w:bookmarkStart w:id="29" w:name="_Toc431282881"/>
      <w:bookmarkStart w:id="30" w:name="_Toc450294584"/>
      <w:r w:rsidRPr="00FA0B2A">
        <w:rPr>
          <w:rStyle w:val="DataAnalysis"/>
          <w:lang w:val="en-US"/>
        </w:rPr>
        <w:t>TYPICAL DATA</w:t>
      </w:r>
      <w:bookmarkEnd w:id="29"/>
      <w:bookmarkEnd w:id="30"/>
    </w:p>
    <w:p w14:paraId="1A69C609" w14:textId="77777777" w:rsidR="00316958" w:rsidRDefault="00316958" w:rsidP="00316958">
      <w:pPr>
        <w:pStyle w:val="Standard"/>
        <w:rPr>
          <w:lang w:val="en-US"/>
        </w:rPr>
      </w:pPr>
      <w:r w:rsidRPr="00FA0B2A">
        <w:rPr>
          <w:b/>
          <w:lang w:val="en-US"/>
        </w:rPr>
        <w:t xml:space="preserve">TYPICAL </w:t>
      </w:r>
      <w:r w:rsidR="000B2898">
        <w:rPr>
          <w:b/>
          <w:lang w:val="en-US"/>
        </w:rPr>
        <w:t>DATA</w:t>
      </w:r>
      <w:r w:rsidRPr="00FA0B2A">
        <w:rPr>
          <w:lang w:val="en-US"/>
        </w:rPr>
        <w:t xml:space="preserve"> – Data provided for </w:t>
      </w:r>
      <w:r w:rsidRPr="00FA0B2A">
        <w:rPr>
          <w:b/>
          <w:lang w:val="en-US"/>
        </w:rPr>
        <w:t>demonstration purposes only</w:t>
      </w:r>
      <w:r w:rsidRPr="00FA0B2A">
        <w:rPr>
          <w:lang w:val="en-US"/>
        </w:rPr>
        <w:t>.</w:t>
      </w:r>
      <w:r w:rsidR="000B2898">
        <w:rPr>
          <w:lang w:val="en-US"/>
        </w:rPr>
        <w:t xml:space="preserve"> </w:t>
      </w:r>
    </w:p>
    <w:p w14:paraId="66DEFB31" w14:textId="77777777" w:rsidR="00036BE1" w:rsidRPr="00FA0B2A" w:rsidRDefault="00036BE1" w:rsidP="00316958">
      <w:pPr>
        <w:pStyle w:val="Standard"/>
        <w:rPr>
          <w:lang w:val="en-US"/>
        </w:rPr>
      </w:pPr>
      <w:r>
        <w:rPr>
          <w:noProof/>
          <w:lang w:eastAsia="en-GB"/>
        </w:rPr>
        <w:drawing>
          <wp:inline distT="0" distB="0" distL="0" distR="0" wp14:anchorId="3D2CD7D7" wp14:editId="7C6139AE">
            <wp:extent cx="4259579" cy="2579298"/>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4871" cy="2582503"/>
                    </a:xfrm>
                    <a:prstGeom prst="rect">
                      <a:avLst/>
                    </a:prstGeom>
                    <a:noFill/>
                    <a:ln>
                      <a:noFill/>
                    </a:ln>
                  </pic:spPr>
                </pic:pic>
              </a:graphicData>
            </a:graphic>
          </wp:inline>
        </w:drawing>
      </w:r>
    </w:p>
    <w:p w14:paraId="13578249" w14:textId="77777777" w:rsidR="00965CDA" w:rsidRPr="00FA0B2A" w:rsidRDefault="004D0F08" w:rsidP="00141FE3">
      <w:pPr>
        <w:pStyle w:val="ImageLegend"/>
        <w:rPr>
          <w:lang w:val="en-US"/>
        </w:rPr>
      </w:pPr>
      <w:r w:rsidRPr="00FA0B2A">
        <w:rPr>
          <w:rStyle w:val="BOLD"/>
          <w:lang w:val="en-US"/>
        </w:rPr>
        <w:t>Figure 1</w:t>
      </w:r>
      <w:r w:rsidRPr="00FA0B2A">
        <w:rPr>
          <w:lang w:val="en-US"/>
        </w:rPr>
        <w:t xml:space="preserve"> </w:t>
      </w:r>
      <w:r w:rsidR="00865F7C">
        <w:rPr>
          <w:lang w:val="en-US"/>
        </w:rPr>
        <w:t>Different amounts of n</w:t>
      </w:r>
      <w:r w:rsidR="0040373D" w:rsidRPr="0040373D">
        <w:rPr>
          <w:lang w:val="en-US"/>
        </w:rPr>
        <w:t>uclear extracts from untreated HepG2 cells</w:t>
      </w:r>
      <w:r w:rsidR="00036BE1">
        <w:rPr>
          <w:lang w:val="en-US"/>
        </w:rPr>
        <w:t xml:space="preserve"> (</w:t>
      </w:r>
      <w:r w:rsidR="00865F7C">
        <w:rPr>
          <w:lang w:val="en-US"/>
        </w:rPr>
        <w:t>l</w:t>
      </w:r>
      <w:r w:rsidR="00036BE1">
        <w:rPr>
          <w:lang w:val="en-US"/>
        </w:rPr>
        <w:t>ight gr</w:t>
      </w:r>
      <w:r w:rsidR="00865F7C">
        <w:rPr>
          <w:lang w:val="en-US"/>
        </w:rPr>
        <w:t>e</w:t>
      </w:r>
      <w:r w:rsidR="00036BE1">
        <w:rPr>
          <w:lang w:val="en-US"/>
        </w:rPr>
        <w:t>y)</w:t>
      </w:r>
      <w:r w:rsidR="0040373D" w:rsidRPr="0040373D">
        <w:rPr>
          <w:lang w:val="en-US"/>
        </w:rPr>
        <w:t xml:space="preserve"> a</w:t>
      </w:r>
      <w:r w:rsidR="00865F7C">
        <w:rPr>
          <w:lang w:val="en-US"/>
        </w:rPr>
        <w:t xml:space="preserve">nd HepG2 cells treated with </w:t>
      </w:r>
      <w:proofErr w:type="gramStart"/>
      <w:r w:rsidR="00865F7C">
        <w:rPr>
          <w:lang w:val="en-US"/>
        </w:rPr>
        <w:t>D,L</w:t>
      </w:r>
      <w:proofErr w:type="gramEnd"/>
      <w:r w:rsidR="00865F7C">
        <w:rPr>
          <w:lang w:val="en-US"/>
        </w:rPr>
        <w:t>-</w:t>
      </w:r>
      <w:r w:rsidR="0040373D" w:rsidRPr="0040373D">
        <w:rPr>
          <w:lang w:val="en-US"/>
        </w:rPr>
        <w:t xml:space="preserve">Sulforaphane </w:t>
      </w:r>
      <w:r w:rsidR="00036BE1">
        <w:rPr>
          <w:lang w:val="en-US"/>
        </w:rPr>
        <w:t xml:space="preserve">(Black) </w:t>
      </w:r>
      <w:r w:rsidR="0040373D" w:rsidRPr="0040373D">
        <w:rPr>
          <w:lang w:val="en-US"/>
        </w:rPr>
        <w:t xml:space="preserve">were </w:t>
      </w:r>
      <w:r w:rsidR="00865F7C">
        <w:rPr>
          <w:lang w:val="en-US"/>
        </w:rPr>
        <w:t xml:space="preserve">tested for </w:t>
      </w:r>
      <w:r w:rsidR="0040373D" w:rsidRPr="0040373D">
        <w:rPr>
          <w:lang w:val="en-US"/>
        </w:rPr>
        <w:t>Nrf2 activation. These results are provided for demonstration only.</w:t>
      </w:r>
    </w:p>
    <w:p w14:paraId="1F2DEB2F" w14:textId="77777777" w:rsidR="00965CDA" w:rsidRPr="00FA0B2A" w:rsidRDefault="00965CDA" w:rsidP="00965CDA">
      <w:pPr>
        <w:pStyle w:val="Standard"/>
        <w:rPr>
          <w:lang w:val="en-US"/>
        </w:rPr>
        <w:sectPr w:rsidR="00965CDA" w:rsidRPr="00FA0B2A" w:rsidSect="00365DAF">
          <w:headerReference w:type="default" r:id="rId23"/>
          <w:footerReference w:type="default" r:id="rId24"/>
          <w:pgSz w:w="7920" w:h="12240" w:code="6"/>
          <w:pgMar w:top="1440" w:right="737" w:bottom="720" w:left="737" w:header="708" w:footer="708" w:gutter="0"/>
          <w:cols w:space="708"/>
          <w:docGrid w:linePitch="360"/>
        </w:sectPr>
      </w:pPr>
    </w:p>
    <w:p w14:paraId="3FA43A8C" w14:textId="77777777" w:rsidR="00BE23A7" w:rsidRPr="00FA0B2A" w:rsidRDefault="00BE23A7" w:rsidP="00BE23A7">
      <w:pPr>
        <w:pStyle w:val="SECTIONS"/>
        <w:rPr>
          <w:rStyle w:val="Resources"/>
          <w:b w:val="0"/>
          <w:color w:val="FFFFFF" w:themeColor="background1"/>
          <w:sz w:val="2"/>
          <w:lang w:val="en-US"/>
        </w:rPr>
      </w:pPr>
      <w:bookmarkStart w:id="31" w:name="_Toc450294585"/>
      <w:bookmarkStart w:id="32" w:name="_Toc431282885"/>
      <w:r w:rsidRPr="00FA0B2A">
        <w:rPr>
          <w:rStyle w:val="Resources"/>
          <w:b w:val="0"/>
          <w:color w:val="FFFFFF" w:themeColor="background1"/>
          <w:sz w:val="2"/>
          <w:lang w:val="en-US"/>
        </w:rPr>
        <w:lastRenderedPageBreak/>
        <w:t>RESOURCES</w:t>
      </w:r>
      <w:bookmarkEnd w:id="31"/>
    </w:p>
    <w:p w14:paraId="1A66E9D9" w14:textId="77777777" w:rsidR="00316958" w:rsidRPr="00FA0B2A" w:rsidRDefault="00316958" w:rsidP="007A0BC7">
      <w:pPr>
        <w:pStyle w:val="Heading1"/>
        <w:rPr>
          <w:rStyle w:val="Resources"/>
          <w:lang w:val="en-US"/>
        </w:rPr>
      </w:pPr>
      <w:bookmarkStart w:id="33" w:name="_Toc450294586"/>
      <w:r w:rsidRPr="00FA0B2A">
        <w:rPr>
          <w:rStyle w:val="Resources"/>
          <w:lang w:val="en-US"/>
        </w:rPr>
        <w:t>QUICK ASSAY PROCEDURE</w:t>
      </w:r>
      <w:bookmarkEnd w:id="33"/>
    </w:p>
    <w:p w14:paraId="7925ED44" w14:textId="77777777" w:rsidR="00AE1DE1" w:rsidRPr="00A56BD7" w:rsidRDefault="00AE1DE1" w:rsidP="00AE1DE1">
      <w:pPr>
        <w:pStyle w:val="Standard"/>
        <w:rPr>
          <w:i/>
          <w:lang w:val="en-US"/>
        </w:rPr>
      </w:pPr>
      <w:r w:rsidRPr="00A56BD7">
        <w:rPr>
          <w:b/>
          <w:i/>
          <w:lang w:val="en-US"/>
        </w:rPr>
        <w:t>NOTE</w:t>
      </w:r>
      <w:r w:rsidRPr="00A56BD7">
        <w:rPr>
          <w:i/>
          <w:lang w:val="en-US"/>
        </w:rPr>
        <w:t>: This procedure is provided as a quick reference for experienced users. Follow the detailed procedure when performing the assay for the first time.</w:t>
      </w:r>
    </w:p>
    <w:p w14:paraId="3F0C35D3" w14:textId="77777777" w:rsidR="00AE1DE1" w:rsidRPr="00E33EEC" w:rsidRDefault="00AE1DE1" w:rsidP="00AE1DE1">
      <w:pPr>
        <w:pStyle w:val="Standard"/>
        <w:rPr>
          <w:lang w:val="en-US"/>
        </w:rPr>
      </w:pPr>
    </w:p>
    <w:p w14:paraId="5279BDB0" w14:textId="77777777" w:rsidR="00AE1DE1" w:rsidRPr="00E33EEC" w:rsidRDefault="00237DD7" w:rsidP="00AE1DE1">
      <w:pPr>
        <w:spacing w:line="240" w:lineRule="auto"/>
        <w:jc w:val="center"/>
        <w:rPr>
          <w:rFonts w:ascii="Arial" w:hAnsi="Arial" w:cs="Arial"/>
          <w:b/>
          <w:bCs/>
          <w:sz w:val="20"/>
          <w:szCs w:val="20"/>
          <w:lang w:val="en-US"/>
        </w:rPr>
      </w:pPr>
      <w:r>
        <w:rPr>
          <w:rFonts w:ascii="Arial" w:hAnsi="Arial" w:cs="Arial"/>
          <w:b/>
          <w:bCs/>
          <w:sz w:val="20"/>
          <w:szCs w:val="20"/>
          <w:lang w:val="en-US"/>
        </w:rPr>
        <w:t>Sample b</w:t>
      </w:r>
      <w:r w:rsidR="00AE1DE1">
        <w:rPr>
          <w:rFonts w:ascii="Arial" w:hAnsi="Arial" w:cs="Arial"/>
          <w:b/>
          <w:bCs/>
          <w:sz w:val="20"/>
          <w:szCs w:val="20"/>
          <w:lang w:val="en-US"/>
        </w:rPr>
        <w:t>inding to consensus seq</w:t>
      </w:r>
      <w:r>
        <w:rPr>
          <w:rFonts w:ascii="Arial" w:hAnsi="Arial" w:cs="Arial"/>
          <w:b/>
          <w:bCs/>
          <w:sz w:val="20"/>
          <w:szCs w:val="20"/>
          <w:lang w:val="en-US"/>
        </w:rPr>
        <w:t>uence</w:t>
      </w:r>
    </w:p>
    <w:p w14:paraId="236EE135" w14:textId="77777777" w:rsidR="00865F7C" w:rsidRPr="00342629" w:rsidRDefault="00865F7C" w:rsidP="00865F7C">
      <w:pPr>
        <w:numPr>
          <w:ilvl w:val="0"/>
          <w:numId w:val="27"/>
        </w:numPr>
        <w:autoSpaceDE w:val="0"/>
        <w:autoSpaceDN w:val="0"/>
        <w:adjustRightInd w:val="0"/>
        <w:spacing w:after="0" w:line="240" w:lineRule="auto"/>
        <w:contextualSpacing/>
        <w:rPr>
          <w:rFonts w:ascii="Arial" w:hAnsi="Arial" w:cs="Arial"/>
          <w:color w:val="000000"/>
          <w:sz w:val="20"/>
          <w:szCs w:val="20"/>
          <w:lang w:val="en-US"/>
        </w:rPr>
      </w:pPr>
      <w:r>
        <w:rPr>
          <w:rFonts w:ascii="Arial" w:hAnsi="Arial" w:cs="Arial"/>
          <w:color w:val="000000"/>
          <w:sz w:val="20"/>
          <w:szCs w:val="20"/>
          <w:lang w:val="en-US"/>
        </w:rPr>
        <w:t xml:space="preserve">Add 40 µL CBB + </w:t>
      </w:r>
      <w:proofErr w:type="spellStart"/>
      <w:r>
        <w:rPr>
          <w:rFonts w:ascii="Arial" w:hAnsi="Arial" w:cs="Arial"/>
          <w:color w:val="000000"/>
          <w:sz w:val="20"/>
          <w:szCs w:val="20"/>
          <w:lang w:val="en-US"/>
        </w:rPr>
        <w:t>wt</w:t>
      </w:r>
      <w:proofErr w:type="spellEnd"/>
      <w:r>
        <w:rPr>
          <w:rFonts w:ascii="Arial" w:hAnsi="Arial" w:cs="Arial"/>
          <w:color w:val="000000"/>
          <w:sz w:val="20"/>
          <w:szCs w:val="20"/>
          <w:lang w:val="en-US"/>
        </w:rPr>
        <w:t>/mutant oligo to Competitive Binding control wells. Add 40 µL CBB to each of the other wells used.</w:t>
      </w:r>
    </w:p>
    <w:p w14:paraId="6FC260AE" w14:textId="77777777" w:rsidR="00865F7C" w:rsidRPr="00A56BD7" w:rsidRDefault="00865F7C" w:rsidP="00865F7C">
      <w:pPr>
        <w:numPr>
          <w:ilvl w:val="0"/>
          <w:numId w:val="27"/>
        </w:numPr>
        <w:autoSpaceDE w:val="0"/>
        <w:autoSpaceDN w:val="0"/>
        <w:adjustRightInd w:val="0"/>
        <w:spacing w:after="0" w:line="240" w:lineRule="auto"/>
        <w:contextualSpacing/>
        <w:rPr>
          <w:rFonts w:ascii="Arial" w:hAnsi="Arial" w:cs="Arial"/>
          <w:color w:val="000000"/>
          <w:sz w:val="20"/>
          <w:szCs w:val="20"/>
          <w:lang w:val="en-US"/>
        </w:rPr>
      </w:pPr>
      <w:r>
        <w:rPr>
          <w:rFonts w:ascii="Arial" w:hAnsi="Arial" w:cs="Arial"/>
          <w:sz w:val="20"/>
          <w:szCs w:val="20"/>
          <w:lang w:val="en-US"/>
        </w:rPr>
        <w:t>Add 10 µL sample, positive control and blank to the relevant wells.</w:t>
      </w:r>
    </w:p>
    <w:p w14:paraId="0F03D66B" w14:textId="77777777" w:rsidR="00A56BD7" w:rsidRPr="00D2132C" w:rsidRDefault="00A56BD7" w:rsidP="00AE1DE1">
      <w:pPr>
        <w:numPr>
          <w:ilvl w:val="0"/>
          <w:numId w:val="27"/>
        </w:numPr>
        <w:autoSpaceDE w:val="0"/>
        <w:autoSpaceDN w:val="0"/>
        <w:adjustRightInd w:val="0"/>
        <w:spacing w:after="0" w:line="240" w:lineRule="auto"/>
        <w:contextualSpacing/>
        <w:rPr>
          <w:rFonts w:ascii="Arial" w:hAnsi="Arial" w:cs="Arial"/>
          <w:sz w:val="20"/>
          <w:szCs w:val="20"/>
          <w:lang w:val="en-US"/>
        </w:rPr>
      </w:pPr>
      <w:r w:rsidRPr="00D2132C">
        <w:rPr>
          <w:rFonts w:ascii="Arial" w:hAnsi="Arial" w:cs="Arial"/>
          <w:sz w:val="20"/>
          <w:szCs w:val="20"/>
          <w:lang w:val="en-US"/>
        </w:rPr>
        <w:t>Incubate 1 hour RT with mild agitation</w:t>
      </w:r>
      <w:r w:rsidR="00237DD7" w:rsidRPr="00D2132C">
        <w:rPr>
          <w:rFonts w:ascii="Arial" w:hAnsi="Arial" w:cs="Arial"/>
          <w:sz w:val="20"/>
          <w:szCs w:val="20"/>
          <w:lang w:val="en-US"/>
        </w:rPr>
        <w:t xml:space="preserve"> (100 rpm on a rocker).</w:t>
      </w:r>
    </w:p>
    <w:p w14:paraId="21458D3B" w14:textId="77777777" w:rsidR="00A56BD7" w:rsidRPr="00D2132C" w:rsidRDefault="00A56BD7" w:rsidP="00AE1DE1">
      <w:pPr>
        <w:numPr>
          <w:ilvl w:val="0"/>
          <w:numId w:val="27"/>
        </w:numPr>
        <w:autoSpaceDE w:val="0"/>
        <w:autoSpaceDN w:val="0"/>
        <w:adjustRightInd w:val="0"/>
        <w:spacing w:after="0" w:line="240" w:lineRule="auto"/>
        <w:contextualSpacing/>
        <w:rPr>
          <w:rFonts w:ascii="Arial" w:hAnsi="Arial" w:cs="Arial"/>
          <w:sz w:val="20"/>
          <w:szCs w:val="20"/>
          <w:lang w:val="en-US"/>
        </w:rPr>
      </w:pPr>
      <w:r w:rsidRPr="00D2132C">
        <w:rPr>
          <w:rFonts w:ascii="Arial" w:hAnsi="Arial" w:cs="Arial"/>
          <w:sz w:val="20"/>
          <w:szCs w:val="20"/>
          <w:lang w:val="en-US"/>
        </w:rPr>
        <w:t>Wash each well</w:t>
      </w:r>
      <w:r w:rsidR="00237DD7" w:rsidRPr="00D2132C">
        <w:rPr>
          <w:rFonts w:ascii="Arial" w:hAnsi="Arial" w:cs="Arial"/>
          <w:sz w:val="20"/>
          <w:szCs w:val="20"/>
          <w:lang w:val="en-US"/>
        </w:rPr>
        <w:t xml:space="preserve"> 3 times with 200 µL 1X Wash Buffer.</w:t>
      </w:r>
    </w:p>
    <w:p w14:paraId="0447D96B" w14:textId="77777777" w:rsidR="00AE1DE1" w:rsidRPr="00D2132C" w:rsidRDefault="00AE1DE1" w:rsidP="00AE1DE1">
      <w:pPr>
        <w:jc w:val="center"/>
        <w:rPr>
          <w:rFonts w:ascii="Arial" w:hAnsi="Arial" w:cs="Arial"/>
          <w:sz w:val="20"/>
          <w:lang w:val="en-US"/>
        </w:rPr>
      </w:pPr>
      <w:r w:rsidRPr="00D2132C">
        <w:rPr>
          <w:rFonts w:ascii="Arial" w:hAnsi="Arial" w:cs="Arial"/>
          <w:noProof/>
          <w:sz w:val="16"/>
          <w:szCs w:val="18"/>
          <w:lang w:eastAsia="en-GB"/>
        </w:rPr>
        <mc:AlternateContent>
          <mc:Choice Requires="wps">
            <w:drawing>
              <wp:anchor distT="0" distB="0" distL="114300" distR="114300" simplePos="0" relativeHeight="251666432" behindDoc="0" locked="0" layoutInCell="1" allowOverlap="1" wp14:anchorId="38EEBB9A" wp14:editId="399FD24C">
                <wp:simplePos x="0" y="0"/>
                <wp:positionH relativeFrom="margin">
                  <wp:align>center</wp:align>
                </wp:positionH>
                <wp:positionV relativeFrom="paragraph">
                  <wp:posOffset>8255</wp:posOffset>
                </wp:positionV>
                <wp:extent cx="428625" cy="304800"/>
                <wp:effectExtent l="38100" t="0" r="9525" b="38100"/>
                <wp:wrapNone/>
                <wp:docPr id="33" name="Down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048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460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3" o:spid="_x0000_s1026" type="#_x0000_t67" style="position:absolute;margin-left:0;margin-top:.65pt;width:33.75pt;height:24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">
                <v:textbox style="layout-flow:vertical-ideographic"/>
                <w10:wrap anchorx="margin"/>
              </v:shape>
            </w:pict>
          </mc:Fallback>
        </mc:AlternateContent>
      </w:r>
    </w:p>
    <w:p w14:paraId="536C8E33" w14:textId="77777777" w:rsidR="00AE1DE1" w:rsidRPr="00D2132C" w:rsidRDefault="00AE1DE1" w:rsidP="00237DD7">
      <w:pPr>
        <w:spacing w:after="0"/>
        <w:jc w:val="center"/>
        <w:rPr>
          <w:rFonts w:ascii="Arial" w:hAnsi="Arial" w:cs="Arial"/>
          <w:sz w:val="20"/>
          <w:lang w:val="en-US"/>
        </w:rPr>
      </w:pPr>
    </w:p>
    <w:p w14:paraId="06981A70" w14:textId="77777777" w:rsidR="00AE1DE1" w:rsidRPr="00D2132C" w:rsidRDefault="00237DD7" w:rsidP="00AE1DE1">
      <w:pPr>
        <w:spacing w:line="240" w:lineRule="auto"/>
        <w:jc w:val="center"/>
        <w:rPr>
          <w:rFonts w:ascii="Arial" w:hAnsi="Arial" w:cs="Arial"/>
          <w:b/>
          <w:bCs/>
          <w:sz w:val="20"/>
          <w:szCs w:val="20"/>
          <w:lang w:val="en-US"/>
        </w:rPr>
      </w:pPr>
      <w:r w:rsidRPr="00D2132C">
        <w:rPr>
          <w:rFonts w:ascii="Arial" w:hAnsi="Arial" w:cs="Arial"/>
          <w:b/>
          <w:bCs/>
          <w:sz w:val="20"/>
          <w:szCs w:val="20"/>
          <w:lang w:val="en-US"/>
        </w:rPr>
        <w:t>Primary antibody binding</w:t>
      </w:r>
    </w:p>
    <w:p w14:paraId="143B0159" w14:textId="77777777" w:rsidR="00AE1DE1" w:rsidRPr="00237DD7" w:rsidRDefault="00237DD7" w:rsidP="00AE1DE1">
      <w:pPr>
        <w:numPr>
          <w:ilvl w:val="0"/>
          <w:numId w:val="27"/>
        </w:numPr>
        <w:spacing w:before="240" w:after="0" w:line="240" w:lineRule="auto"/>
        <w:contextualSpacing/>
        <w:rPr>
          <w:rFonts w:ascii="Arial" w:hAnsi="Arial" w:cs="Arial"/>
          <w:bCs/>
          <w:sz w:val="20"/>
          <w:szCs w:val="20"/>
          <w:lang w:val="en-US"/>
        </w:rPr>
      </w:pPr>
      <w:r w:rsidRPr="00D2132C">
        <w:rPr>
          <w:rFonts w:ascii="Arial" w:hAnsi="Arial" w:cs="Arial"/>
          <w:sz w:val="20"/>
          <w:szCs w:val="20"/>
          <w:lang w:val="en-US"/>
        </w:rPr>
        <w:t>Add 100 µL diluted primary antibody (1/</w:t>
      </w:r>
      <w:r w:rsidR="00B4327F" w:rsidRPr="00D2132C">
        <w:rPr>
          <w:rFonts w:ascii="Arial" w:hAnsi="Arial" w:cs="Arial"/>
          <w:sz w:val="20"/>
          <w:szCs w:val="20"/>
          <w:lang w:val="en-US"/>
        </w:rPr>
        <w:t>1</w:t>
      </w:r>
      <w:r w:rsidRPr="00D2132C">
        <w:rPr>
          <w:rFonts w:ascii="Arial" w:hAnsi="Arial" w:cs="Arial"/>
          <w:sz w:val="20"/>
          <w:szCs w:val="20"/>
          <w:lang w:val="en-US"/>
        </w:rPr>
        <w:t>000) to</w:t>
      </w:r>
      <w:r>
        <w:rPr>
          <w:rFonts w:ascii="Arial" w:hAnsi="Arial" w:cs="Arial"/>
          <w:sz w:val="20"/>
          <w:szCs w:val="20"/>
          <w:lang w:val="en-US"/>
        </w:rPr>
        <w:t xml:space="preserve"> each well.</w:t>
      </w:r>
    </w:p>
    <w:p w14:paraId="36AF71D3" w14:textId="77777777" w:rsidR="00237DD7" w:rsidRPr="00E33EEC" w:rsidRDefault="00237DD7" w:rsidP="00AE1DE1">
      <w:pPr>
        <w:numPr>
          <w:ilvl w:val="0"/>
          <w:numId w:val="27"/>
        </w:numPr>
        <w:spacing w:before="240" w:after="0" w:line="240" w:lineRule="auto"/>
        <w:contextualSpacing/>
        <w:rPr>
          <w:rFonts w:ascii="Arial" w:hAnsi="Arial" w:cs="Arial"/>
          <w:bCs/>
          <w:sz w:val="20"/>
          <w:szCs w:val="20"/>
          <w:lang w:val="en-US"/>
        </w:rPr>
      </w:pPr>
      <w:r>
        <w:rPr>
          <w:rFonts w:ascii="Arial" w:hAnsi="Arial" w:cs="Arial"/>
          <w:sz w:val="20"/>
          <w:szCs w:val="20"/>
          <w:lang w:val="en-US"/>
        </w:rPr>
        <w:t>Incubate 1 hour RT with no agitation.</w:t>
      </w:r>
    </w:p>
    <w:p w14:paraId="03AE71DD" w14:textId="77777777" w:rsidR="00AE1DE1" w:rsidRPr="00237DD7" w:rsidRDefault="00237DD7" w:rsidP="00237DD7">
      <w:pPr>
        <w:numPr>
          <w:ilvl w:val="0"/>
          <w:numId w:val="27"/>
        </w:numPr>
        <w:spacing w:before="240" w:after="0" w:line="240" w:lineRule="auto"/>
        <w:contextualSpacing/>
        <w:rPr>
          <w:rFonts w:ascii="Arial" w:hAnsi="Arial" w:cs="Arial"/>
          <w:sz w:val="20"/>
          <w:szCs w:val="20"/>
          <w:lang w:val="en-US"/>
        </w:rPr>
      </w:pPr>
      <w:r w:rsidRPr="00237DD7">
        <w:rPr>
          <w:rFonts w:ascii="Arial" w:hAnsi="Arial" w:cs="Arial"/>
          <w:noProof/>
          <w:sz w:val="20"/>
          <w:szCs w:val="20"/>
          <w:lang w:eastAsia="en-GB"/>
        </w:rPr>
        <mc:AlternateContent>
          <mc:Choice Requires="wps">
            <w:drawing>
              <wp:anchor distT="0" distB="0" distL="114300" distR="114300" simplePos="0" relativeHeight="251667456" behindDoc="0" locked="0" layoutInCell="1" allowOverlap="1" wp14:anchorId="43536ECC" wp14:editId="72CE62FF">
                <wp:simplePos x="0" y="0"/>
                <wp:positionH relativeFrom="margin">
                  <wp:align>center</wp:align>
                </wp:positionH>
                <wp:positionV relativeFrom="paragraph">
                  <wp:posOffset>161290</wp:posOffset>
                </wp:positionV>
                <wp:extent cx="428625" cy="304800"/>
                <wp:effectExtent l="38100" t="0" r="9525" b="38100"/>
                <wp:wrapNone/>
                <wp:docPr id="32" name="Down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048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1FDBD" id="Down Arrow 32" o:spid="_x0000_s1026" type="#_x0000_t67" style="position:absolute;margin-left:0;margin-top:12.7pt;width:33.75pt;height:24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">
                <v:textbox style="layout-flow:vertical-ideographic"/>
                <w10:wrap anchorx="margin"/>
              </v:shape>
            </w:pict>
          </mc:Fallback>
        </mc:AlternateContent>
      </w:r>
      <w:r w:rsidRPr="00237DD7">
        <w:rPr>
          <w:rFonts w:ascii="Arial" w:hAnsi="Arial" w:cs="Arial"/>
          <w:sz w:val="20"/>
          <w:szCs w:val="20"/>
          <w:lang w:val="en-US"/>
        </w:rPr>
        <w:t>Wash each well 3 times with 200 µL 1X Wash Buffer.</w:t>
      </w:r>
    </w:p>
    <w:p w14:paraId="5652E654" w14:textId="77777777" w:rsidR="00AE1DE1" w:rsidRDefault="00AE1DE1" w:rsidP="00AE1DE1">
      <w:pPr>
        <w:autoSpaceDE w:val="0"/>
        <w:autoSpaceDN w:val="0"/>
        <w:adjustRightInd w:val="0"/>
        <w:spacing w:line="240" w:lineRule="auto"/>
        <w:jc w:val="center"/>
        <w:rPr>
          <w:rFonts w:ascii="Arial" w:hAnsi="Arial" w:cs="Arial"/>
          <w:b/>
          <w:bCs/>
          <w:color w:val="000000"/>
          <w:sz w:val="20"/>
          <w:szCs w:val="20"/>
          <w:lang w:val="en-US"/>
        </w:rPr>
      </w:pPr>
    </w:p>
    <w:p w14:paraId="455B0373" w14:textId="77777777" w:rsidR="00237DD7" w:rsidRPr="00E33EEC" w:rsidRDefault="00237DD7" w:rsidP="00237DD7">
      <w:pPr>
        <w:autoSpaceDE w:val="0"/>
        <w:autoSpaceDN w:val="0"/>
        <w:adjustRightInd w:val="0"/>
        <w:spacing w:after="0" w:line="240" w:lineRule="auto"/>
        <w:jc w:val="center"/>
        <w:rPr>
          <w:rFonts w:ascii="Arial" w:hAnsi="Arial" w:cs="Arial"/>
          <w:b/>
          <w:bCs/>
          <w:color w:val="000000"/>
          <w:sz w:val="20"/>
          <w:szCs w:val="20"/>
          <w:lang w:val="en-US"/>
        </w:rPr>
      </w:pPr>
    </w:p>
    <w:p w14:paraId="4FA031F0" w14:textId="77777777" w:rsidR="00237DD7" w:rsidRPr="00E33EEC" w:rsidRDefault="00237DD7" w:rsidP="00237DD7">
      <w:pPr>
        <w:spacing w:line="240" w:lineRule="auto"/>
        <w:jc w:val="center"/>
        <w:rPr>
          <w:rFonts w:ascii="Arial" w:hAnsi="Arial" w:cs="Arial"/>
          <w:b/>
          <w:bCs/>
          <w:sz w:val="20"/>
          <w:szCs w:val="20"/>
          <w:lang w:val="en-US"/>
        </w:rPr>
      </w:pPr>
      <w:r>
        <w:rPr>
          <w:rFonts w:ascii="Arial" w:hAnsi="Arial" w:cs="Arial"/>
          <w:b/>
          <w:bCs/>
          <w:sz w:val="20"/>
          <w:szCs w:val="20"/>
          <w:lang w:val="en-US"/>
        </w:rPr>
        <w:t>Secondary antibody binding</w:t>
      </w:r>
    </w:p>
    <w:p w14:paraId="4FA891E3" w14:textId="77777777" w:rsidR="00237DD7" w:rsidRPr="00237DD7" w:rsidRDefault="00237DD7" w:rsidP="00237DD7">
      <w:pPr>
        <w:numPr>
          <w:ilvl w:val="0"/>
          <w:numId w:val="27"/>
        </w:numPr>
        <w:spacing w:before="240" w:after="0" w:line="240" w:lineRule="auto"/>
        <w:contextualSpacing/>
        <w:rPr>
          <w:rFonts w:ascii="Arial" w:hAnsi="Arial" w:cs="Arial"/>
          <w:bCs/>
          <w:sz w:val="20"/>
          <w:szCs w:val="20"/>
          <w:lang w:val="en-US"/>
        </w:rPr>
      </w:pPr>
      <w:r>
        <w:rPr>
          <w:rFonts w:ascii="Arial" w:hAnsi="Arial" w:cs="Arial"/>
          <w:sz w:val="20"/>
          <w:szCs w:val="20"/>
          <w:lang w:val="en-US"/>
        </w:rPr>
        <w:t>Add 100 µL diluted HRP antibody (1/1000) to each well.</w:t>
      </w:r>
    </w:p>
    <w:p w14:paraId="10F1992B" w14:textId="77777777" w:rsidR="00237DD7" w:rsidRPr="00E33EEC" w:rsidRDefault="00237DD7" w:rsidP="00237DD7">
      <w:pPr>
        <w:numPr>
          <w:ilvl w:val="0"/>
          <w:numId w:val="27"/>
        </w:numPr>
        <w:spacing w:before="240" w:after="0" w:line="240" w:lineRule="auto"/>
        <w:contextualSpacing/>
        <w:rPr>
          <w:rFonts w:ascii="Arial" w:hAnsi="Arial" w:cs="Arial"/>
          <w:bCs/>
          <w:sz w:val="20"/>
          <w:szCs w:val="20"/>
          <w:lang w:val="en-US"/>
        </w:rPr>
      </w:pPr>
      <w:r>
        <w:rPr>
          <w:rFonts w:ascii="Arial" w:hAnsi="Arial" w:cs="Arial"/>
          <w:sz w:val="20"/>
          <w:szCs w:val="20"/>
          <w:lang w:val="en-US"/>
        </w:rPr>
        <w:t>Incubate 1 hour RT with no agitation.</w:t>
      </w:r>
    </w:p>
    <w:p w14:paraId="1F8DC916" w14:textId="77777777" w:rsidR="00237DD7" w:rsidRPr="00237DD7" w:rsidRDefault="00237DD7" w:rsidP="00237DD7">
      <w:pPr>
        <w:numPr>
          <w:ilvl w:val="0"/>
          <w:numId w:val="27"/>
        </w:numPr>
        <w:spacing w:before="240" w:after="0" w:line="240" w:lineRule="auto"/>
        <w:contextualSpacing/>
        <w:rPr>
          <w:rFonts w:ascii="Arial" w:hAnsi="Arial" w:cs="Arial"/>
          <w:sz w:val="20"/>
          <w:szCs w:val="20"/>
          <w:lang w:val="en-US"/>
        </w:rPr>
      </w:pPr>
      <w:r w:rsidRPr="00237DD7">
        <w:rPr>
          <w:rFonts w:ascii="Arial" w:hAnsi="Arial" w:cs="Arial"/>
          <w:noProof/>
          <w:sz w:val="20"/>
          <w:szCs w:val="20"/>
          <w:lang w:eastAsia="en-GB"/>
        </w:rPr>
        <mc:AlternateContent>
          <mc:Choice Requires="wps">
            <w:drawing>
              <wp:anchor distT="0" distB="0" distL="114300" distR="114300" simplePos="0" relativeHeight="251669504" behindDoc="0" locked="0" layoutInCell="1" allowOverlap="1" wp14:anchorId="72B8B723" wp14:editId="3356A623">
                <wp:simplePos x="0" y="0"/>
                <wp:positionH relativeFrom="margin">
                  <wp:align>center</wp:align>
                </wp:positionH>
                <wp:positionV relativeFrom="paragraph">
                  <wp:posOffset>161290</wp:posOffset>
                </wp:positionV>
                <wp:extent cx="428625" cy="304800"/>
                <wp:effectExtent l="38100" t="0" r="9525" b="3810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048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6E37B" id="Down Arrow 20" o:spid="_x0000_s1026" type="#_x0000_t67" style="position:absolute;margin-left:0;margin-top:12.7pt;width:33.75pt;height:24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">
                <v:textbox style="layout-flow:vertical-ideographic"/>
                <w10:wrap anchorx="margin"/>
              </v:shape>
            </w:pict>
          </mc:Fallback>
        </mc:AlternateContent>
      </w:r>
      <w:r>
        <w:rPr>
          <w:rFonts w:ascii="Arial" w:hAnsi="Arial" w:cs="Arial"/>
          <w:sz w:val="20"/>
          <w:szCs w:val="20"/>
          <w:lang w:val="en-US"/>
        </w:rPr>
        <w:t>Wash each well 4 times with 200 µL 1X Wash Buffer</w:t>
      </w:r>
      <w:r w:rsidRPr="00237DD7">
        <w:rPr>
          <w:rFonts w:ascii="Arial" w:hAnsi="Arial" w:cs="Arial"/>
          <w:sz w:val="20"/>
          <w:szCs w:val="20"/>
          <w:lang w:val="en-US"/>
        </w:rPr>
        <w:t>.</w:t>
      </w:r>
    </w:p>
    <w:p w14:paraId="1D6808E4" w14:textId="77777777" w:rsidR="00237DD7" w:rsidRDefault="00237DD7" w:rsidP="00237DD7">
      <w:pPr>
        <w:autoSpaceDE w:val="0"/>
        <w:autoSpaceDN w:val="0"/>
        <w:adjustRightInd w:val="0"/>
        <w:spacing w:line="240" w:lineRule="auto"/>
        <w:jc w:val="center"/>
        <w:rPr>
          <w:rFonts w:ascii="Arial" w:hAnsi="Arial" w:cs="Arial"/>
          <w:b/>
          <w:bCs/>
          <w:color w:val="000000"/>
          <w:sz w:val="20"/>
          <w:szCs w:val="20"/>
          <w:lang w:val="en-US"/>
        </w:rPr>
      </w:pPr>
    </w:p>
    <w:p w14:paraId="3B29D9A3" w14:textId="77777777" w:rsidR="00237DD7" w:rsidRPr="00E33EEC" w:rsidRDefault="00237DD7" w:rsidP="00237DD7">
      <w:pPr>
        <w:autoSpaceDE w:val="0"/>
        <w:autoSpaceDN w:val="0"/>
        <w:adjustRightInd w:val="0"/>
        <w:spacing w:after="0" w:line="240" w:lineRule="auto"/>
        <w:jc w:val="center"/>
        <w:rPr>
          <w:rFonts w:ascii="Arial" w:hAnsi="Arial" w:cs="Arial"/>
          <w:b/>
          <w:bCs/>
          <w:color w:val="000000"/>
          <w:sz w:val="20"/>
          <w:szCs w:val="20"/>
          <w:lang w:val="en-US"/>
        </w:rPr>
      </w:pPr>
    </w:p>
    <w:p w14:paraId="4F8F0EA4" w14:textId="77777777" w:rsidR="00237DD7" w:rsidRPr="00E33EEC" w:rsidRDefault="00237DD7" w:rsidP="00237DD7">
      <w:pPr>
        <w:autoSpaceDE w:val="0"/>
        <w:autoSpaceDN w:val="0"/>
        <w:adjustRightInd w:val="0"/>
        <w:spacing w:line="240" w:lineRule="auto"/>
        <w:jc w:val="center"/>
        <w:rPr>
          <w:rFonts w:ascii="Arial" w:hAnsi="Arial" w:cs="Arial"/>
          <w:b/>
          <w:bCs/>
          <w:color w:val="000000"/>
          <w:sz w:val="20"/>
          <w:szCs w:val="20"/>
          <w:lang w:val="en-US"/>
        </w:rPr>
      </w:pPr>
      <w:r>
        <w:rPr>
          <w:rFonts w:ascii="Arial" w:hAnsi="Arial" w:cs="Arial"/>
          <w:b/>
          <w:bCs/>
          <w:color w:val="000000"/>
          <w:sz w:val="20"/>
          <w:szCs w:val="20"/>
          <w:lang w:val="en-US"/>
        </w:rPr>
        <w:t>Measurement</w:t>
      </w:r>
    </w:p>
    <w:p w14:paraId="3E318DE8" w14:textId="77777777" w:rsidR="00237DD7" w:rsidRPr="00E33EEC" w:rsidRDefault="00237DD7" w:rsidP="00237DD7">
      <w:pPr>
        <w:numPr>
          <w:ilvl w:val="0"/>
          <w:numId w:val="27"/>
        </w:numPr>
        <w:spacing w:before="240" w:after="0" w:line="240" w:lineRule="auto"/>
        <w:contextualSpacing/>
        <w:rPr>
          <w:rFonts w:ascii="Arial" w:hAnsi="Arial" w:cs="Arial"/>
          <w:bCs/>
          <w:sz w:val="20"/>
          <w:szCs w:val="20"/>
          <w:lang w:val="en-US"/>
        </w:rPr>
      </w:pPr>
      <w:r>
        <w:rPr>
          <w:rFonts w:ascii="Arial" w:hAnsi="Arial" w:cs="Arial"/>
          <w:sz w:val="20"/>
          <w:szCs w:val="20"/>
          <w:lang w:val="en-US"/>
        </w:rPr>
        <w:t>Add 100 µL RT Development Solution to each well.</w:t>
      </w:r>
    </w:p>
    <w:p w14:paraId="0E1DDF71" w14:textId="77777777" w:rsidR="00237DD7" w:rsidRPr="00673542" w:rsidRDefault="00237DD7" w:rsidP="00237DD7">
      <w:pPr>
        <w:numPr>
          <w:ilvl w:val="0"/>
          <w:numId w:val="27"/>
        </w:numPr>
        <w:spacing w:before="240" w:after="0" w:line="240" w:lineRule="auto"/>
        <w:contextualSpacing/>
        <w:rPr>
          <w:rFonts w:ascii="Arial" w:hAnsi="Arial" w:cs="Arial"/>
          <w:bCs/>
          <w:sz w:val="20"/>
          <w:szCs w:val="20"/>
          <w:lang w:val="en-US"/>
        </w:rPr>
      </w:pPr>
      <w:r w:rsidRPr="00D2132C">
        <w:rPr>
          <w:rFonts w:ascii="Arial" w:hAnsi="Arial" w:cs="Arial"/>
          <w:bCs/>
          <w:sz w:val="20"/>
          <w:szCs w:val="20"/>
          <w:lang w:val="en-US"/>
        </w:rPr>
        <w:t>Incubate</w:t>
      </w:r>
      <w:r w:rsidR="00D2132C" w:rsidRPr="00D2132C">
        <w:rPr>
          <w:rFonts w:ascii="Arial" w:hAnsi="Arial" w:cs="Arial"/>
          <w:bCs/>
          <w:sz w:val="20"/>
          <w:szCs w:val="20"/>
          <w:lang w:val="en-US"/>
        </w:rPr>
        <w:t xml:space="preserve"> 2 </w:t>
      </w:r>
      <w:r w:rsidR="00B4327F" w:rsidRPr="00D2132C">
        <w:rPr>
          <w:rFonts w:ascii="Arial" w:hAnsi="Arial" w:cs="Arial"/>
          <w:bCs/>
          <w:sz w:val="20"/>
          <w:szCs w:val="20"/>
          <w:lang w:val="en-US"/>
        </w:rPr>
        <w:t xml:space="preserve">– </w:t>
      </w:r>
      <w:r w:rsidR="00D2132C" w:rsidRPr="00D2132C">
        <w:rPr>
          <w:rFonts w:ascii="Arial" w:hAnsi="Arial" w:cs="Arial"/>
          <w:bCs/>
          <w:sz w:val="20"/>
          <w:szCs w:val="20"/>
          <w:lang w:val="en-US"/>
        </w:rPr>
        <w:t>1</w:t>
      </w:r>
      <w:r w:rsidR="00B4327F" w:rsidRPr="00D2132C">
        <w:rPr>
          <w:rFonts w:ascii="Arial" w:hAnsi="Arial" w:cs="Arial"/>
          <w:bCs/>
          <w:sz w:val="20"/>
          <w:szCs w:val="20"/>
          <w:lang w:val="en-US"/>
        </w:rPr>
        <w:t>5</w:t>
      </w:r>
      <w:r w:rsidRPr="00D2132C">
        <w:rPr>
          <w:rFonts w:ascii="Arial" w:hAnsi="Arial" w:cs="Arial"/>
          <w:bCs/>
          <w:sz w:val="20"/>
          <w:szCs w:val="20"/>
          <w:lang w:val="en-US"/>
        </w:rPr>
        <w:t xml:space="preserve"> minutes</w:t>
      </w:r>
      <w:r>
        <w:rPr>
          <w:rFonts w:ascii="Arial" w:hAnsi="Arial" w:cs="Arial"/>
          <w:bCs/>
          <w:sz w:val="20"/>
          <w:szCs w:val="20"/>
          <w:lang w:val="en-US"/>
        </w:rPr>
        <w:t xml:space="preserve"> RT protected from light.</w:t>
      </w:r>
    </w:p>
    <w:p w14:paraId="2B11A394" w14:textId="77777777" w:rsidR="00237DD7" w:rsidRPr="00E33EEC" w:rsidRDefault="00237DD7" w:rsidP="00237DD7">
      <w:pPr>
        <w:numPr>
          <w:ilvl w:val="0"/>
          <w:numId w:val="27"/>
        </w:numPr>
        <w:spacing w:before="240" w:after="0" w:line="240" w:lineRule="auto"/>
        <w:contextualSpacing/>
        <w:rPr>
          <w:rFonts w:ascii="Arial" w:hAnsi="Arial" w:cs="Arial"/>
          <w:bCs/>
          <w:sz w:val="20"/>
          <w:szCs w:val="20"/>
          <w:lang w:val="en-US"/>
        </w:rPr>
      </w:pPr>
      <w:r w:rsidRPr="00E33EEC">
        <w:rPr>
          <w:rFonts w:ascii="Arial" w:hAnsi="Arial" w:cs="Arial"/>
          <w:sz w:val="20"/>
          <w:szCs w:val="20"/>
          <w:lang w:val="en-US"/>
        </w:rPr>
        <w:t xml:space="preserve">Add </w:t>
      </w:r>
      <w:r>
        <w:rPr>
          <w:rFonts w:ascii="Arial" w:hAnsi="Arial" w:cs="Arial"/>
          <w:sz w:val="20"/>
          <w:szCs w:val="20"/>
          <w:lang w:val="en-US"/>
        </w:rPr>
        <w:t>1</w:t>
      </w:r>
      <w:r w:rsidRPr="00E33EEC">
        <w:rPr>
          <w:rFonts w:ascii="Arial" w:hAnsi="Arial" w:cs="Arial"/>
          <w:sz w:val="20"/>
          <w:szCs w:val="20"/>
          <w:lang w:val="en-US"/>
        </w:rPr>
        <w:t xml:space="preserve">00 </w:t>
      </w:r>
      <w:proofErr w:type="spellStart"/>
      <w:r w:rsidRPr="00E33EEC">
        <w:rPr>
          <w:rFonts w:ascii="Arial" w:hAnsi="Arial" w:cs="Arial"/>
          <w:sz w:val="20"/>
          <w:szCs w:val="20"/>
          <w:lang w:val="en-US"/>
        </w:rPr>
        <w:t>μL</w:t>
      </w:r>
      <w:proofErr w:type="spellEnd"/>
      <w:r w:rsidRPr="00E33EEC">
        <w:rPr>
          <w:rFonts w:ascii="Arial" w:hAnsi="Arial" w:cs="Arial"/>
          <w:sz w:val="20"/>
          <w:szCs w:val="20"/>
          <w:lang w:val="en-US"/>
        </w:rPr>
        <w:t xml:space="preserve"> </w:t>
      </w:r>
      <w:r>
        <w:rPr>
          <w:rFonts w:ascii="Arial" w:hAnsi="Arial" w:cs="Arial"/>
          <w:sz w:val="20"/>
          <w:szCs w:val="20"/>
          <w:lang w:val="en-US"/>
        </w:rPr>
        <w:t>Stop Solution</w:t>
      </w:r>
      <w:r w:rsidRPr="00E33EEC">
        <w:rPr>
          <w:rFonts w:ascii="Arial" w:hAnsi="Arial" w:cs="Arial"/>
          <w:sz w:val="20"/>
          <w:szCs w:val="20"/>
          <w:lang w:val="en-US"/>
        </w:rPr>
        <w:t xml:space="preserve"> into each well.</w:t>
      </w:r>
    </w:p>
    <w:p w14:paraId="5EBD4113" w14:textId="77777777" w:rsidR="009536A7" w:rsidRPr="00141FE3" w:rsidRDefault="00237DD7" w:rsidP="003B1770">
      <w:pPr>
        <w:numPr>
          <w:ilvl w:val="0"/>
          <w:numId w:val="27"/>
        </w:numPr>
        <w:spacing w:before="60" w:after="60" w:line="276" w:lineRule="auto"/>
        <w:contextualSpacing/>
        <w:rPr>
          <w:rStyle w:val="BOLD"/>
          <w:lang w:val="en-US"/>
        </w:rPr>
      </w:pPr>
      <w:r w:rsidRPr="00141FE3">
        <w:rPr>
          <w:rFonts w:ascii="Arial" w:hAnsi="Arial" w:cs="Arial"/>
          <w:sz w:val="20"/>
          <w:szCs w:val="20"/>
          <w:lang w:val="en-US"/>
        </w:rPr>
        <w:t>Measure OD 450 nm (reference wavelength 655 nm).</w:t>
      </w:r>
      <w:r w:rsidR="009536A7" w:rsidRPr="00141FE3">
        <w:rPr>
          <w:rStyle w:val="BOLD"/>
          <w:lang w:val="en-US"/>
        </w:rPr>
        <w:br w:type="page"/>
      </w:r>
    </w:p>
    <w:p w14:paraId="1D766DB7" w14:textId="77777777" w:rsidR="00AA770F" w:rsidRPr="00FA0B2A" w:rsidRDefault="00AA770F" w:rsidP="007A0BC7">
      <w:pPr>
        <w:pStyle w:val="Heading1"/>
        <w:rPr>
          <w:rStyle w:val="Resources"/>
          <w:lang w:val="en-US"/>
        </w:rPr>
      </w:pPr>
      <w:bookmarkStart w:id="34" w:name="_Toc450294587"/>
      <w:r w:rsidRPr="00FA0B2A">
        <w:rPr>
          <w:rStyle w:val="Resources"/>
          <w:lang w:val="en-US"/>
        </w:rPr>
        <w:lastRenderedPageBreak/>
        <w:t>TROUBLESHOOTING</w:t>
      </w:r>
      <w:bookmarkEnd w:id="32"/>
      <w:bookmarkEnd w:id="34"/>
      <w:r w:rsidRPr="00FA0B2A">
        <w:rPr>
          <w:rStyle w:val="Resources"/>
          <w:lang w:val="en-US"/>
        </w:rPr>
        <w:t xml:space="preserve"> </w:t>
      </w:r>
    </w:p>
    <w:tbl>
      <w:tblPr>
        <w:tblStyle w:val="RESOURCES0"/>
        <w:tblW w:w="6809" w:type="dxa"/>
        <w:tblInd w:w="-10" w:type="dxa"/>
        <w:tblLook w:val="04A0" w:firstRow="1" w:lastRow="0" w:firstColumn="1" w:lastColumn="0" w:noHBand="0" w:noVBand="1"/>
      </w:tblPr>
      <w:tblGrid>
        <w:gridCol w:w="1980"/>
        <w:gridCol w:w="2310"/>
        <w:gridCol w:w="2519"/>
      </w:tblGrid>
      <w:tr w:rsidR="00865F7C" w14:paraId="4A115E6A" w14:textId="77777777" w:rsidTr="003D06A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0" w:type="dxa"/>
          </w:tcPr>
          <w:p w14:paraId="635BC9F7" w14:textId="77777777" w:rsidR="00865F7C" w:rsidRPr="00237DD7" w:rsidRDefault="00865F7C" w:rsidP="003D06A5">
            <w:pPr>
              <w:rPr>
                <w:lang w:val="en-US"/>
              </w:rPr>
            </w:pPr>
            <w:bookmarkStart w:id="35" w:name="_Toc431282886"/>
            <w:r>
              <w:rPr>
                <w:lang w:val="en-US"/>
              </w:rPr>
              <w:t>Problem</w:t>
            </w:r>
          </w:p>
        </w:tc>
        <w:tc>
          <w:tcPr>
            <w:tcW w:w="2310" w:type="dxa"/>
          </w:tcPr>
          <w:p w14:paraId="535FE351" w14:textId="77777777" w:rsidR="00865F7C" w:rsidRPr="00237DD7" w:rsidRDefault="00865F7C" w:rsidP="003D06A5">
            <w:pPr>
              <w:cnfStyle w:val="100000000000" w:firstRow="1" w:lastRow="0" w:firstColumn="0" w:lastColumn="0" w:oddVBand="0" w:evenVBand="0" w:oddHBand="0" w:evenHBand="0" w:firstRowFirstColumn="0" w:firstRowLastColumn="0" w:lastRowFirstColumn="0" w:lastRowLastColumn="0"/>
              <w:rPr>
                <w:lang w:val="en-US"/>
              </w:rPr>
            </w:pPr>
            <w:r>
              <w:rPr>
                <w:lang w:val="en-US"/>
              </w:rPr>
              <w:t>Cause</w:t>
            </w:r>
          </w:p>
        </w:tc>
        <w:tc>
          <w:tcPr>
            <w:tcW w:w="2519" w:type="dxa"/>
          </w:tcPr>
          <w:p w14:paraId="20A08B6B" w14:textId="77777777" w:rsidR="00865F7C" w:rsidRPr="00237DD7" w:rsidRDefault="00865F7C" w:rsidP="003D06A5">
            <w:pPr>
              <w:cnfStyle w:val="100000000000" w:firstRow="1" w:lastRow="0" w:firstColumn="0" w:lastColumn="0" w:oddVBand="0" w:evenVBand="0" w:oddHBand="0" w:evenHBand="0" w:firstRowFirstColumn="0" w:firstRowLastColumn="0" w:lastRowFirstColumn="0" w:lastRowLastColumn="0"/>
              <w:rPr>
                <w:lang w:val="en-US"/>
              </w:rPr>
            </w:pPr>
            <w:r>
              <w:rPr>
                <w:lang w:val="en-US"/>
              </w:rPr>
              <w:t>Solution</w:t>
            </w:r>
          </w:p>
        </w:tc>
      </w:tr>
      <w:tr w:rsidR="00865F7C" w14:paraId="14F04A0D" w14:textId="77777777" w:rsidTr="003D0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175FDA7B" w14:textId="77777777" w:rsidR="00865F7C" w:rsidRDefault="00865F7C" w:rsidP="003D06A5">
            <w:pPr>
              <w:rPr>
                <w:lang w:val="en-US"/>
              </w:rPr>
            </w:pPr>
            <w:r>
              <w:rPr>
                <w:lang w:val="en-US"/>
              </w:rPr>
              <w:t>No signal or weak signal in any well</w:t>
            </w:r>
          </w:p>
        </w:tc>
        <w:tc>
          <w:tcPr>
            <w:tcW w:w="2310" w:type="dxa"/>
          </w:tcPr>
          <w:p w14:paraId="534D6F95"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Omission of key reagent</w:t>
            </w:r>
          </w:p>
        </w:tc>
        <w:tc>
          <w:tcPr>
            <w:tcW w:w="2519" w:type="dxa"/>
          </w:tcPr>
          <w:p w14:paraId="5CBE8B3B"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Check that all reagents have been added in the correct order</w:t>
            </w:r>
          </w:p>
        </w:tc>
      </w:tr>
      <w:tr w:rsidR="00865F7C" w14:paraId="7FB948C7" w14:textId="77777777" w:rsidTr="003D06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6155929D" w14:textId="77777777" w:rsidR="00865F7C" w:rsidRDefault="00865F7C" w:rsidP="003D06A5">
            <w:pPr>
              <w:rPr>
                <w:lang w:val="en-US"/>
              </w:rPr>
            </w:pPr>
          </w:p>
        </w:tc>
        <w:tc>
          <w:tcPr>
            <w:tcW w:w="2310" w:type="dxa"/>
          </w:tcPr>
          <w:p w14:paraId="2AE66C39"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Substrate or conjugate in no longer active</w:t>
            </w:r>
          </w:p>
        </w:tc>
        <w:tc>
          <w:tcPr>
            <w:tcW w:w="2519" w:type="dxa"/>
          </w:tcPr>
          <w:p w14:paraId="64D2A2B8"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Test conjugate and substrate for activity</w:t>
            </w:r>
          </w:p>
        </w:tc>
      </w:tr>
      <w:tr w:rsidR="00865F7C" w14:paraId="1D8BE5B0" w14:textId="77777777" w:rsidTr="003D0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0229F5A1" w14:textId="77777777" w:rsidR="00865F7C" w:rsidRDefault="00865F7C" w:rsidP="003D06A5">
            <w:pPr>
              <w:rPr>
                <w:lang w:val="en-US"/>
              </w:rPr>
            </w:pPr>
          </w:p>
        </w:tc>
        <w:tc>
          <w:tcPr>
            <w:tcW w:w="2310" w:type="dxa"/>
          </w:tcPr>
          <w:p w14:paraId="1EC0D45E"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Enzyme inhibitor present</w:t>
            </w:r>
          </w:p>
        </w:tc>
        <w:tc>
          <w:tcPr>
            <w:tcW w:w="2519" w:type="dxa"/>
          </w:tcPr>
          <w:p w14:paraId="669FDA70"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Sodium </w:t>
            </w:r>
            <w:proofErr w:type="spellStart"/>
            <w:r>
              <w:rPr>
                <w:lang w:val="en-US"/>
              </w:rPr>
              <w:t>azide</w:t>
            </w:r>
            <w:proofErr w:type="spellEnd"/>
            <w:r>
              <w:rPr>
                <w:lang w:val="en-US"/>
              </w:rPr>
              <w:t xml:space="preserve"> will inhibit peroxidase reaction; do not add to buffers</w:t>
            </w:r>
          </w:p>
        </w:tc>
      </w:tr>
      <w:tr w:rsidR="00865F7C" w14:paraId="6C3FC969" w14:textId="77777777" w:rsidTr="003D06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1AF7531A" w14:textId="77777777" w:rsidR="00865F7C" w:rsidRDefault="00865F7C" w:rsidP="003D06A5">
            <w:pPr>
              <w:rPr>
                <w:lang w:val="en-US"/>
              </w:rPr>
            </w:pPr>
          </w:p>
        </w:tc>
        <w:tc>
          <w:tcPr>
            <w:tcW w:w="2310" w:type="dxa"/>
          </w:tcPr>
          <w:p w14:paraId="1D3BCED6"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Plate reader settings not optimal</w:t>
            </w:r>
          </w:p>
        </w:tc>
        <w:tc>
          <w:tcPr>
            <w:tcW w:w="2519" w:type="dxa"/>
          </w:tcPr>
          <w:p w14:paraId="1A7A98AC"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Verify the wavelength and filter settings in the plate reader</w:t>
            </w:r>
          </w:p>
        </w:tc>
      </w:tr>
      <w:tr w:rsidR="00865F7C" w14:paraId="739C4EEB" w14:textId="77777777" w:rsidTr="003D0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661EB38F" w14:textId="77777777" w:rsidR="00865F7C" w:rsidRDefault="00865F7C" w:rsidP="003D06A5">
            <w:pPr>
              <w:rPr>
                <w:lang w:val="en-US"/>
              </w:rPr>
            </w:pPr>
          </w:p>
        </w:tc>
        <w:tc>
          <w:tcPr>
            <w:tcW w:w="2310" w:type="dxa"/>
          </w:tcPr>
          <w:p w14:paraId="42DB5CE0"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Incorrect assay temperature</w:t>
            </w:r>
          </w:p>
        </w:tc>
        <w:tc>
          <w:tcPr>
            <w:tcW w:w="2519" w:type="dxa"/>
          </w:tcPr>
          <w:p w14:paraId="7486D4BD"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Bring reagents to room temperature</w:t>
            </w:r>
          </w:p>
        </w:tc>
      </w:tr>
      <w:tr w:rsidR="00865F7C" w14:paraId="1F03B11B" w14:textId="77777777" w:rsidTr="003D06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4E8C7BBD" w14:textId="77777777" w:rsidR="00865F7C" w:rsidRDefault="00865F7C" w:rsidP="003D06A5">
            <w:pPr>
              <w:rPr>
                <w:lang w:val="en-US"/>
              </w:rPr>
            </w:pPr>
            <w:r>
              <w:rPr>
                <w:lang w:val="en-US"/>
              </w:rPr>
              <w:t>No Signal or weak signal in sample wells</w:t>
            </w:r>
          </w:p>
        </w:tc>
        <w:tc>
          <w:tcPr>
            <w:tcW w:w="2310" w:type="dxa"/>
          </w:tcPr>
          <w:p w14:paraId="7E73F0ED"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Not enough nuclear extract per well</w:t>
            </w:r>
          </w:p>
        </w:tc>
        <w:tc>
          <w:tcPr>
            <w:tcW w:w="2519" w:type="dxa"/>
          </w:tcPr>
          <w:p w14:paraId="40EEAA2F"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Increase amount of nuclear extract – do not exceed 50 µg/well</w:t>
            </w:r>
          </w:p>
        </w:tc>
      </w:tr>
      <w:tr w:rsidR="00865F7C" w14:paraId="322D03CB" w14:textId="77777777" w:rsidTr="003D0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6BAE1F17" w14:textId="77777777" w:rsidR="00865F7C" w:rsidRDefault="00865F7C" w:rsidP="003D06A5">
            <w:pPr>
              <w:rPr>
                <w:lang w:val="en-US"/>
              </w:rPr>
            </w:pPr>
          </w:p>
        </w:tc>
        <w:tc>
          <w:tcPr>
            <w:tcW w:w="2310" w:type="dxa"/>
          </w:tcPr>
          <w:p w14:paraId="11EB9DBC" w14:textId="77777777" w:rsidR="00865F7C" w:rsidRDefault="00865F7C" w:rsidP="00865F7C">
            <w:pPr>
              <w:cnfStyle w:val="000000100000" w:firstRow="0" w:lastRow="0" w:firstColumn="0" w:lastColumn="0" w:oddVBand="0" w:evenVBand="0" w:oddHBand="1" w:evenHBand="0" w:firstRowFirstColumn="0" w:firstRowLastColumn="0" w:lastRowFirstColumn="0" w:lastRowLastColumn="0"/>
              <w:rPr>
                <w:lang w:val="en-US"/>
              </w:rPr>
            </w:pPr>
            <w:r>
              <w:rPr>
                <w:lang w:val="en-US"/>
              </w:rPr>
              <w:t>Nrf2</w:t>
            </w:r>
            <w:r>
              <w:rPr>
                <w:rFonts w:cs="Arial"/>
                <w:lang w:val="en-US"/>
              </w:rPr>
              <w:t xml:space="preserve"> </w:t>
            </w:r>
            <w:r>
              <w:rPr>
                <w:lang w:val="en-US"/>
              </w:rPr>
              <w:t>is poor activated or inactivated</w:t>
            </w:r>
          </w:p>
        </w:tc>
        <w:tc>
          <w:tcPr>
            <w:tcW w:w="2519" w:type="dxa"/>
          </w:tcPr>
          <w:p w14:paraId="170EE9D3" w14:textId="77777777" w:rsidR="00865F7C" w:rsidRDefault="00865F7C" w:rsidP="00865F7C">
            <w:pPr>
              <w:cnfStyle w:val="000000100000" w:firstRow="0" w:lastRow="0" w:firstColumn="0" w:lastColumn="0" w:oddVBand="0" w:evenVBand="0" w:oddHBand="1" w:evenHBand="0" w:firstRowFirstColumn="0" w:firstRowLastColumn="0" w:lastRowFirstColumn="0" w:lastRowLastColumn="0"/>
              <w:rPr>
                <w:lang w:val="en-US"/>
              </w:rPr>
            </w:pPr>
            <w:r>
              <w:rPr>
                <w:lang w:val="en-US"/>
              </w:rPr>
              <w:t>Perform a time course for Nrf2 activation in the studied cell line</w:t>
            </w:r>
          </w:p>
        </w:tc>
      </w:tr>
      <w:tr w:rsidR="00865F7C" w14:paraId="1B468501" w14:textId="77777777" w:rsidTr="003D06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03F748CF" w14:textId="77777777" w:rsidR="00865F7C" w:rsidRDefault="00865F7C" w:rsidP="003D06A5">
            <w:pPr>
              <w:rPr>
                <w:lang w:val="en-US"/>
              </w:rPr>
            </w:pPr>
          </w:p>
        </w:tc>
        <w:tc>
          <w:tcPr>
            <w:tcW w:w="2310" w:type="dxa"/>
          </w:tcPr>
          <w:p w14:paraId="40B0DA4E"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Extracts are not from correct species</w:t>
            </w:r>
          </w:p>
        </w:tc>
        <w:tc>
          <w:tcPr>
            <w:tcW w:w="2519" w:type="dxa"/>
          </w:tcPr>
          <w:p w14:paraId="5BB3C983" w14:textId="77777777" w:rsidR="00865F7C" w:rsidRDefault="00865F7C" w:rsidP="00865F7C">
            <w:pPr>
              <w:cnfStyle w:val="000000010000" w:firstRow="0" w:lastRow="0" w:firstColumn="0" w:lastColumn="0" w:oddVBand="0" w:evenVBand="0" w:oddHBand="0" w:evenHBand="1" w:firstRowFirstColumn="0" w:firstRowLastColumn="0" w:lastRowFirstColumn="0" w:lastRowLastColumn="0"/>
              <w:rPr>
                <w:lang w:val="en-US"/>
              </w:rPr>
            </w:pPr>
            <w:r>
              <w:rPr>
                <w:lang w:val="en-US"/>
              </w:rPr>
              <w:t>This product detects bound Nrf2 in human, mouse and rat samples</w:t>
            </w:r>
          </w:p>
        </w:tc>
      </w:tr>
      <w:tr w:rsidR="00865F7C" w14:paraId="6BA87BC0" w14:textId="77777777" w:rsidTr="003D0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7B6925BE" w14:textId="77777777" w:rsidR="00865F7C" w:rsidRDefault="00865F7C" w:rsidP="003D06A5">
            <w:pPr>
              <w:rPr>
                <w:lang w:val="en-US"/>
              </w:rPr>
            </w:pPr>
            <w:r>
              <w:rPr>
                <w:lang w:val="en-US"/>
              </w:rPr>
              <w:t>High background in all wells</w:t>
            </w:r>
          </w:p>
        </w:tc>
        <w:tc>
          <w:tcPr>
            <w:tcW w:w="2310" w:type="dxa"/>
          </w:tcPr>
          <w:p w14:paraId="0BD9D493"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Developing time too long</w:t>
            </w:r>
          </w:p>
        </w:tc>
        <w:tc>
          <w:tcPr>
            <w:tcW w:w="2519" w:type="dxa"/>
          </w:tcPr>
          <w:p w14:paraId="3EBCCA45"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Stop enzymatic reaction as soon the positive wells turn medium-dark blue</w:t>
            </w:r>
          </w:p>
        </w:tc>
      </w:tr>
      <w:tr w:rsidR="00865F7C" w14:paraId="57320AF9" w14:textId="77777777" w:rsidTr="003D06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39A067EA" w14:textId="77777777" w:rsidR="00865F7C" w:rsidRDefault="00865F7C" w:rsidP="003D06A5">
            <w:pPr>
              <w:rPr>
                <w:lang w:val="en-US"/>
              </w:rPr>
            </w:pPr>
          </w:p>
        </w:tc>
        <w:tc>
          <w:tcPr>
            <w:tcW w:w="2310" w:type="dxa"/>
          </w:tcPr>
          <w:p w14:paraId="59BF5CE4"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Concentration of antibodies too high</w:t>
            </w:r>
          </w:p>
        </w:tc>
        <w:tc>
          <w:tcPr>
            <w:tcW w:w="2519" w:type="dxa"/>
          </w:tcPr>
          <w:p w14:paraId="1D5B6B5A"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Increase antibody dilutions</w:t>
            </w:r>
          </w:p>
        </w:tc>
      </w:tr>
      <w:tr w:rsidR="00865F7C" w14:paraId="1C9E48F5" w14:textId="77777777" w:rsidTr="003D0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35DBE3E6" w14:textId="77777777" w:rsidR="00865F7C" w:rsidRDefault="00865F7C" w:rsidP="003D06A5">
            <w:pPr>
              <w:rPr>
                <w:lang w:val="en-US"/>
              </w:rPr>
            </w:pPr>
          </w:p>
        </w:tc>
        <w:tc>
          <w:tcPr>
            <w:tcW w:w="2310" w:type="dxa"/>
          </w:tcPr>
          <w:p w14:paraId="4FC2C88B"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Inadequate washing</w:t>
            </w:r>
          </w:p>
        </w:tc>
        <w:tc>
          <w:tcPr>
            <w:tcW w:w="2519" w:type="dxa"/>
          </w:tcPr>
          <w:p w14:paraId="7E945C1A"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Ensure all wells are filled with Wash Buffer and follow washing recommendations</w:t>
            </w:r>
          </w:p>
        </w:tc>
      </w:tr>
      <w:tr w:rsidR="00865F7C" w14:paraId="4A9F3A5D" w14:textId="77777777" w:rsidTr="003D06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7F61AE0D" w14:textId="77777777" w:rsidR="00865F7C" w:rsidRDefault="00865F7C" w:rsidP="003D06A5">
            <w:pPr>
              <w:rPr>
                <w:lang w:val="en-US"/>
              </w:rPr>
            </w:pPr>
            <w:r>
              <w:rPr>
                <w:lang w:val="en-US"/>
              </w:rPr>
              <w:t>High background in sample wells</w:t>
            </w:r>
          </w:p>
        </w:tc>
        <w:tc>
          <w:tcPr>
            <w:tcW w:w="2310" w:type="dxa"/>
          </w:tcPr>
          <w:p w14:paraId="615F1AC3"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Too much nuclear extract per well</w:t>
            </w:r>
          </w:p>
        </w:tc>
        <w:tc>
          <w:tcPr>
            <w:tcW w:w="2519" w:type="dxa"/>
          </w:tcPr>
          <w:p w14:paraId="1892965D"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Decrease amount of nuclear extract to 1 – 2 µg/well</w:t>
            </w:r>
          </w:p>
        </w:tc>
      </w:tr>
      <w:tr w:rsidR="00865F7C" w14:paraId="50FA4003" w14:textId="77777777" w:rsidTr="003D0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598ECDB0" w14:textId="77777777" w:rsidR="00865F7C" w:rsidRDefault="00865F7C" w:rsidP="003D06A5">
            <w:pPr>
              <w:rPr>
                <w:lang w:val="en-US"/>
              </w:rPr>
            </w:pPr>
          </w:p>
        </w:tc>
        <w:tc>
          <w:tcPr>
            <w:tcW w:w="2310" w:type="dxa"/>
          </w:tcPr>
          <w:p w14:paraId="5675B2DA"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Concentration of antibodies too high</w:t>
            </w:r>
          </w:p>
        </w:tc>
        <w:tc>
          <w:tcPr>
            <w:tcW w:w="2519" w:type="dxa"/>
          </w:tcPr>
          <w:p w14:paraId="7C5B2DD5"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Perform antibody titration to determine optimal concentration. Start with 1/2000 for 1° Ab and 1/5000 for 2° Ab. Assay sensitivity will be decreased</w:t>
            </w:r>
          </w:p>
        </w:tc>
      </w:tr>
      <w:tr w:rsidR="00865F7C" w14:paraId="35A38E51" w14:textId="77777777" w:rsidTr="003D06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auto"/>
          </w:tcPr>
          <w:p w14:paraId="2B7681D7" w14:textId="77777777" w:rsidR="00865F7C" w:rsidRDefault="00865F7C" w:rsidP="003D06A5">
            <w:pPr>
              <w:rPr>
                <w:lang w:val="en-US"/>
              </w:rPr>
            </w:pPr>
            <w:r>
              <w:rPr>
                <w:lang w:val="en-US"/>
              </w:rPr>
              <w:t>Uneven color development</w:t>
            </w:r>
          </w:p>
        </w:tc>
        <w:tc>
          <w:tcPr>
            <w:tcW w:w="2310" w:type="dxa"/>
          </w:tcPr>
          <w:p w14:paraId="7C5FEB45"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Incomplete washing of wells</w:t>
            </w:r>
          </w:p>
        </w:tc>
        <w:tc>
          <w:tcPr>
            <w:tcW w:w="2519" w:type="dxa"/>
          </w:tcPr>
          <w:p w14:paraId="06D1B1ED" w14:textId="77777777" w:rsidR="00865F7C" w:rsidRDefault="00865F7C" w:rsidP="003D06A5">
            <w:pPr>
              <w:cnfStyle w:val="000000010000" w:firstRow="0" w:lastRow="0" w:firstColumn="0" w:lastColumn="0" w:oddVBand="0" w:evenVBand="0" w:oddHBand="0" w:evenHBand="1" w:firstRowFirstColumn="0" w:firstRowLastColumn="0" w:lastRowFirstColumn="0" w:lastRowLastColumn="0"/>
              <w:rPr>
                <w:lang w:val="en-US"/>
              </w:rPr>
            </w:pPr>
            <w:r>
              <w:rPr>
                <w:lang w:val="en-US"/>
              </w:rPr>
              <w:t>Ensure all wells are filled with Wash Buffer and follow washing recommendations</w:t>
            </w:r>
          </w:p>
        </w:tc>
      </w:tr>
      <w:tr w:rsidR="00865F7C" w14:paraId="36B80DD4" w14:textId="77777777" w:rsidTr="003D0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auto"/>
          </w:tcPr>
          <w:p w14:paraId="5E977C43" w14:textId="77777777" w:rsidR="00865F7C" w:rsidRDefault="00865F7C" w:rsidP="003D06A5">
            <w:pPr>
              <w:rPr>
                <w:lang w:val="en-US"/>
              </w:rPr>
            </w:pPr>
          </w:p>
        </w:tc>
        <w:tc>
          <w:tcPr>
            <w:tcW w:w="2310" w:type="dxa"/>
          </w:tcPr>
          <w:p w14:paraId="7486F113"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Well cross-contamination</w:t>
            </w:r>
          </w:p>
        </w:tc>
        <w:tc>
          <w:tcPr>
            <w:tcW w:w="2519" w:type="dxa"/>
          </w:tcPr>
          <w:p w14:paraId="77DB64D4" w14:textId="77777777" w:rsidR="00865F7C" w:rsidRDefault="00865F7C" w:rsidP="003D06A5">
            <w:pPr>
              <w:cnfStyle w:val="000000100000" w:firstRow="0" w:lastRow="0" w:firstColumn="0" w:lastColumn="0" w:oddVBand="0" w:evenVBand="0" w:oddHBand="1" w:evenHBand="0" w:firstRowFirstColumn="0" w:firstRowLastColumn="0" w:lastRowFirstColumn="0" w:lastRowLastColumn="0"/>
              <w:rPr>
                <w:lang w:val="en-US"/>
              </w:rPr>
            </w:pPr>
            <w:r>
              <w:rPr>
                <w:lang w:val="en-US"/>
              </w:rPr>
              <w:t>Follow washing recommendations</w:t>
            </w:r>
          </w:p>
        </w:tc>
      </w:tr>
    </w:tbl>
    <w:p w14:paraId="4DF75EBF" w14:textId="77777777" w:rsidR="00AA770F" w:rsidRPr="00FA0B2A" w:rsidRDefault="00FF02BA" w:rsidP="007A0BC7">
      <w:pPr>
        <w:pStyle w:val="Heading1"/>
        <w:rPr>
          <w:rStyle w:val="Resources"/>
          <w:lang w:val="en-US"/>
        </w:rPr>
      </w:pPr>
      <w:bookmarkStart w:id="36" w:name="_Toc450294588"/>
      <w:r w:rsidRPr="00FA0B2A">
        <w:rPr>
          <w:rStyle w:val="Resources"/>
          <w:lang w:val="en-US"/>
        </w:rPr>
        <w:lastRenderedPageBreak/>
        <w:t>INTERFERE</w:t>
      </w:r>
      <w:r w:rsidR="00AA770F" w:rsidRPr="00FA0B2A">
        <w:rPr>
          <w:rStyle w:val="Resources"/>
          <w:lang w:val="en-US"/>
        </w:rPr>
        <w:t>NCE</w:t>
      </w:r>
      <w:bookmarkEnd w:id="35"/>
      <w:r w:rsidR="00254FE1" w:rsidRPr="00FA0B2A">
        <w:rPr>
          <w:rStyle w:val="Resources"/>
          <w:lang w:val="en-US"/>
        </w:rPr>
        <w:t>S</w:t>
      </w:r>
      <w:bookmarkEnd w:id="36"/>
      <w:r w:rsidR="00AA770F" w:rsidRPr="00FA0B2A">
        <w:rPr>
          <w:rStyle w:val="Resources"/>
          <w:lang w:val="en-US"/>
        </w:rPr>
        <w:t xml:space="preserve"> </w:t>
      </w:r>
    </w:p>
    <w:p w14:paraId="25FAB256" w14:textId="77777777" w:rsidR="009536A7" w:rsidRPr="00FA0B2A" w:rsidRDefault="009536A7" w:rsidP="009536A7">
      <w:pPr>
        <w:pStyle w:val="Standard"/>
        <w:rPr>
          <w:lang w:val="en-US"/>
        </w:rPr>
      </w:pPr>
      <w:r w:rsidRPr="00FA0B2A">
        <w:rPr>
          <w:lang w:val="en-US"/>
        </w:rPr>
        <w:t>These chemicals or biological materials will cause interference in this assay causing compromised results or complete failure:</w:t>
      </w:r>
    </w:p>
    <w:p w14:paraId="1D9844C4" w14:textId="77777777" w:rsidR="006E5D02" w:rsidRPr="00141FE3" w:rsidRDefault="004678EB" w:rsidP="00A71987">
      <w:pPr>
        <w:pStyle w:val="Bulletpoints"/>
        <w:rPr>
          <w:rStyle w:val="Italic"/>
          <w:lang w:val="en-US"/>
        </w:rPr>
      </w:pPr>
      <w:r w:rsidRPr="00141FE3">
        <w:rPr>
          <w:color w:val="auto"/>
          <w:lang w:val="en-US"/>
        </w:rPr>
        <w:t xml:space="preserve">Sodium </w:t>
      </w:r>
      <w:proofErr w:type="spellStart"/>
      <w:r w:rsidRPr="00141FE3">
        <w:rPr>
          <w:color w:val="auto"/>
          <w:lang w:val="en-US"/>
        </w:rPr>
        <w:t>azide</w:t>
      </w:r>
      <w:proofErr w:type="spellEnd"/>
      <w:r w:rsidRPr="00141FE3">
        <w:rPr>
          <w:color w:val="auto"/>
          <w:lang w:val="en-US"/>
        </w:rPr>
        <w:t xml:space="preserve"> – it will inhibit the peroxidase reaction. Do not add to any buffer to be used in this assay.</w:t>
      </w:r>
      <w:r w:rsidR="006E5D02" w:rsidRPr="00141FE3">
        <w:rPr>
          <w:lang w:val="en-US"/>
        </w:rPr>
        <w:br w:type="page"/>
      </w:r>
    </w:p>
    <w:p w14:paraId="7592DD87" w14:textId="77777777" w:rsidR="00AA770F" w:rsidRPr="00FA0B2A" w:rsidRDefault="00AA770F" w:rsidP="007A0BC7">
      <w:pPr>
        <w:pStyle w:val="Heading1"/>
        <w:rPr>
          <w:rStyle w:val="Resources"/>
          <w:lang w:val="en-US"/>
        </w:rPr>
      </w:pPr>
      <w:bookmarkStart w:id="37" w:name="_Toc431282887"/>
      <w:bookmarkStart w:id="38" w:name="_Toc450294589"/>
      <w:r w:rsidRPr="00FA0B2A">
        <w:rPr>
          <w:rStyle w:val="Resources"/>
          <w:lang w:val="en-US"/>
        </w:rPr>
        <w:lastRenderedPageBreak/>
        <w:t>NOTES</w:t>
      </w:r>
      <w:bookmarkEnd w:id="37"/>
      <w:bookmarkEnd w:id="38"/>
      <w:r w:rsidRPr="00FA0B2A">
        <w:rPr>
          <w:rStyle w:val="Resources"/>
          <w:lang w:val="en-US"/>
        </w:rPr>
        <w:t xml:space="preserve"> </w:t>
      </w:r>
    </w:p>
    <w:p w14:paraId="1E498B71" w14:textId="77777777" w:rsidR="00316958" w:rsidRPr="00FA0B2A" w:rsidRDefault="00316958" w:rsidP="00316958">
      <w:pPr>
        <w:rPr>
          <w:lang w:val="en-US"/>
        </w:rPr>
      </w:pPr>
    </w:p>
    <w:p w14:paraId="06772A39" w14:textId="77777777" w:rsidR="00430BE5" w:rsidRDefault="00430BE5" w:rsidP="001D006C">
      <w:pPr>
        <w:pStyle w:val="Standard"/>
        <w:rPr>
          <w:lang w:val="en-US"/>
        </w:rPr>
        <w:sectPr w:rsidR="00430BE5" w:rsidSect="00365DAF">
          <w:headerReference w:type="default" r:id="rId25"/>
          <w:footerReference w:type="default" r:id="rId26"/>
          <w:pgSz w:w="7920" w:h="12240" w:code="6"/>
          <w:pgMar w:top="1440" w:right="737" w:bottom="720" w:left="737" w:header="708" w:footer="708" w:gutter="0"/>
          <w:cols w:space="708"/>
          <w:docGrid w:linePitch="360"/>
        </w:sectPr>
      </w:pPr>
    </w:p>
    <w:p w14:paraId="249B7AB7" w14:textId="77777777" w:rsidR="004E67EF" w:rsidRDefault="000C51A7" w:rsidP="004E67EF">
      <w:pPr>
        <w:spacing w:after="0" w:line="240" w:lineRule="auto"/>
        <w:rPr>
          <w:rFonts w:ascii="Arial" w:eastAsia="Cambria" w:hAnsi="Arial" w:cs="Times New Roman"/>
          <w:b/>
          <w:sz w:val="16"/>
          <w:szCs w:val="24"/>
          <w:lang w:val="en-US"/>
        </w:rPr>
      </w:pPr>
      <w:r w:rsidRPr="00FA0B2A">
        <w:rPr>
          <w:noProof/>
          <w:lang w:eastAsia="en-GB"/>
        </w:rPr>
        <w:lastRenderedPageBreak/>
        <w:drawing>
          <wp:anchor distT="0" distB="0" distL="114300" distR="114300" simplePos="0" relativeHeight="251662336" behindDoc="1" locked="0" layoutInCell="1" allowOverlap="0" wp14:anchorId="1E306043" wp14:editId="40E9B21F">
            <wp:simplePos x="0" y="0"/>
            <wp:positionH relativeFrom="column">
              <wp:posOffset>2398395</wp:posOffset>
            </wp:positionH>
            <wp:positionV relativeFrom="paragraph">
              <wp:posOffset>-915035</wp:posOffset>
            </wp:positionV>
            <wp:extent cx="2181600" cy="2181600"/>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81600" cy="2181600"/>
                    </a:xfrm>
                    <a:prstGeom prst="rect">
                      <a:avLst/>
                    </a:prstGeom>
                    <a:noFill/>
                  </pic:spPr>
                </pic:pic>
              </a:graphicData>
            </a:graphic>
            <wp14:sizeRelH relativeFrom="margin">
              <wp14:pctWidth>0</wp14:pctWidth>
            </wp14:sizeRelH>
            <wp14:sizeRelV relativeFrom="margin">
              <wp14:pctHeight>0</wp14:pctHeight>
            </wp14:sizeRelV>
          </wp:anchor>
        </w:drawing>
      </w:r>
    </w:p>
    <w:p w14:paraId="7BBF862F" w14:textId="77777777" w:rsidR="004E67EF" w:rsidRDefault="004E67EF" w:rsidP="004E67EF">
      <w:pPr>
        <w:spacing w:after="0" w:line="240" w:lineRule="auto"/>
        <w:rPr>
          <w:rFonts w:ascii="Arial" w:eastAsia="Cambria" w:hAnsi="Arial" w:cs="Times New Roman"/>
          <w:b/>
          <w:sz w:val="16"/>
          <w:szCs w:val="24"/>
          <w:lang w:val="en-US"/>
        </w:rPr>
      </w:pPr>
    </w:p>
    <w:p w14:paraId="5D9EC344" w14:textId="77777777" w:rsidR="00002668" w:rsidRDefault="00002668" w:rsidP="00002668">
      <w:pPr>
        <w:spacing w:after="0" w:line="240" w:lineRule="auto"/>
        <w:rPr>
          <w:rFonts w:ascii="Arial" w:hAnsi="Arial" w:cs="Arial"/>
          <w:b/>
          <w:bCs/>
        </w:rPr>
      </w:pPr>
    </w:p>
    <w:p w14:paraId="1751ACDB" w14:textId="77777777" w:rsidR="00002668" w:rsidRDefault="00002668" w:rsidP="00002668">
      <w:pPr>
        <w:spacing w:after="0" w:line="240" w:lineRule="auto"/>
        <w:rPr>
          <w:rFonts w:ascii="Arial" w:hAnsi="Arial" w:cs="Arial"/>
          <w:b/>
          <w:bCs/>
        </w:rPr>
      </w:pPr>
    </w:p>
    <w:p w14:paraId="2AB3D07A" w14:textId="77777777" w:rsidR="00002668" w:rsidRDefault="00002668" w:rsidP="00002668">
      <w:pPr>
        <w:spacing w:after="0" w:line="240" w:lineRule="auto"/>
        <w:rPr>
          <w:rFonts w:ascii="Arial" w:hAnsi="Arial" w:cs="Arial"/>
          <w:b/>
          <w:bCs/>
        </w:rPr>
      </w:pPr>
    </w:p>
    <w:p w14:paraId="0C9F9B66" w14:textId="77777777" w:rsidR="00002668" w:rsidRDefault="00002668" w:rsidP="00002668">
      <w:pPr>
        <w:spacing w:after="0" w:line="240" w:lineRule="auto"/>
        <w:rPr>
          <w:rFonts w:ascii="Arial" w:hAnsi="Arial" w:cs="Arial"/>
          <w:b/>
          <w:bCs/>
        </w:rPr>
      </w:pPr>
    </w:p>
    <w:p w14:paraId="7DAD4682" w14:textId="77777777" w:rsidR="00002668" w:rsidRDefault="00002668" w:rsidP="00002668">
      <w:pPr>
        <w:spacing w:after="0" w:line="240" w:lineRule="auto"/>
        <w:rPr>
          <w:rFonts w:ascii="Arial" w:hAnsi="Arial" w:cs="Arial"/>
          <w:b/>
          <w:bCs/>
        </w:rPr>
      </w:pPr>
    </w:p>
    <w:p w14:paraId="1BAC754C" w14:textId="77777777" w:rsidR="00002668" w:rsidRDefault="00002668" w:rsidP="00002668">
      <w:pPr>
        <w:spacing w:after="0" w:line="240" w:lineRule="auto"/>
        <w:rPr>
          <w:rFonts w:ascii="Arial" w:hAnsi="Arial" w:cs="Arial"/>
          <w:b/>
          <w:bCs/>
        </w:rPr>
      </w:pPr>
    </w:p>
    <w:p w14:paraId="5FDAC074" w14:textId="77777777" w:rsidR="00002668" w:rsidRDefault="00002668" w:rsidP="00002668">
      <w:pPr>
        <w:spacing w:after="0" w:line="240" w:lineRule="auto"/>
        <w:rPr>
          <w:rFonts w:ascii="Arial" w:hAnsi="Arial" w:cs="Arial"/>
          <w:b/>
          <w:bCs/>
        </w:rPr>
      </w:pPr>
    </w:p>
    <w:p w14:paraId="7692C548" w14:textId="77777777" w:rsidR="00002668" w:rsidRDefault="00002668" w:rsidP="00002668">
      <w:pPr>
        <w:spacing w:after="0" w:line="240" w:lineRule="auto"/>
        <w:rPr>
          <w:rFonts w:ascii="Arial" w:hAnsi="Arial" w:cs="Arial"/>
          <w:b/>
          <w:bCs/>
        </w:rPr>
      </w:pPr>
    </w:p>
    <w:p w14:paraId="67FBC61A" w14:textId="77777777" w:rsidR="00002668" w:rsidRDefault="00002668" w:rsidP="00002668">
      <w:pPr>
        <w:spacing w:after="0" w:line="240" w:lineRule="auto"/>
        <w:rPr>
          <w:rFonts w:ascii="Arial" w:hAnsi="Arial" w:cs="Arial"/>
          <w:b/>
          <w:bCs/>
        </w:rPr>
      </w:pPr>
    </w:p>
    <w:p w14:paraId="2E8B825D" w14:textId="77777777" w:rsidR="00002668" w:rsidRDefault="00002668" w:rsidP="00002668">
      <w:pPr>
        <w:spacing w:after="0" w:line="240" w:lineRule="auto"/>
        <w:rPr>
          <w:rFonts w:ascii="Arial" w:hAnsi="Arial" w:cs="Arial"/>
          <w:b/>
          <w:bCs/>
        </w:rPr>
      </w:pPr>
    </w:p>
    <w:p w14:paraId="728FCCF4" w14:textId="77777777" w:rsidR="00002668" w:rsidRDefault="00002668" w:rsidP="00002668">
      <w:pPr>
        <w:spacing w:after="0" w:line="240" w:lineRule="auto"/>
        <w:rPr>
          <w:rFonts w:ascii="Arial" w:hAnsi="Arial" w:cs="Arial"/>
          <w:b/>
          <w:bCs/>
        </w:rPr>
      </w:pPr>
    </w:p>
    <w:p w14:paraId="281D2BB3" w14:textId="77777777" w:rsidR="00002668" w:rsidRDefault="00002668" w:rsidP="00002668">
      <w:pPr>
        <w:spacing w:after="0" w:line="240" w:lineRule="auto"/>
        <w:rPr>
          <w:rFonts w:ascii="Arial" w:hAnsi="Arial" w:cs="Arial"/>
          <w:b/>
          <w:bCs/>
        </w:rPr>
      </w:pPr>
    </w:p>
    <w:p w14:paraId="77470684" w14:textId="77777777" w:rsidR="00002668" w:rsidRDefault="00002668" w:rsidP="00002668">
      <w:pPr>
        <w:spacing w:after="0" w:line="240" w:lineRule="auto"/>
        <w:rPr>
          <w:rFonts w:ascii="Arial" w:hAnsi="Arial" w:cs="Arial"/>
          <w:b/>
          <w:bCs/>
        </w:rPr>
      </w:pPr>
    </w:p>
    <w:p w14:paraId="6572930B" w14:textId="77777777" w:rsidR="00002668" w:rsidRDefault="00002668" w:rsidP="00002668">
      <w:pPr>
        <w:spacing w:after="0" w:line="240" w:lineRule="auto"/>
        <w:rPr>
          <w:rFonts w:ascii="Arial" w:hAnsi="Arial" w:cs="Arial"/>
          <w:b/>
          <w:bCs/>
        </w:rPr>
      </w:pPr>
    </w:p>
    <w:p w14:paraId="0550BD2C" w14:textId="77777777" w:rsidR="00002668" w:rsidRDefault="00002668" w:rsidP="00002668">
      <w:pPr>
        <w:spacing w:after="0" w:line="240" w:lineRule="auto"/>
        <w:rPr>
          <w:rFonts w:ascii="Arial" w:hAnsi="Arial" w:cs="Arial"/>
          <w:b/>
          <w:bCs/>
        </w:rPr>
      </w:pPr>
    </w:p>
    <w:p w14:paraId="16DA3F71" w14:textId="77777777" w:rsidR="00002668" w:rsidRDefault="00002668" w:rsidP="00002668">
      <w:pPr>
        <w:spacing w:after="0" w:line="240" w:lineRule="auto"/>
        <w:rPr>
          <w:rFonts w:ascii="Arial" w:hAnsi="Arial" w:cs="Arial"/>
          <w:b/>
          <w:bCs/>
        </w:rPr>
      </w:pPr>
    </w:p>
    <w:p w14:paraId="6FB807BA" w14:textId="77777777" w:rsidR="00002668" w:rsidRDefault="00002668" w:rsidP="00002668">
      <w:pPr>
        <w:spacing w:after="0" w:line="240" w:lineRule="auto"/>
        <w:rPr>
          <w:rFonts w:ascii="Arial" w:hAnsi="Arial" w:cs="Arial"/>
          <w:b/>
          <w:bCs/>
        </w:rPr>
      </w:pPr>
    </w:p>
    <w:p w14:paraId="563391C8" w14:textId="77777777" w:rsidR="00002668" w:rsidRDefault="00002668" w:rsidP="00002668">
      <w:pPr>
        <w:spacing w:after="0" w:line="240" w:lineRule="auto"/>
        <w:rPr>
          <w:rFonts w:ascii="Arial" w:hAnsi="Arial" w:cs="Arial"/>
          <w:b/>
          <w:bCs/>
        </w:rPr>
      </w:pPr>
    </w:p>
    <w:p w14:paraId="4597A5F9" w14:textId="77777777" w:rsidR="00002668" w:rsidRDefault="00002668" w:rsidP="00002668">
      <w:pPr>
        <w:spacing w:after="0" w:line="240" w:lineRule="auto"/>
        <w:rPr>
          <w:rFonts w:ascii="Arial" w:hAnsi="Arial" w:cs="Arial"/>
          <w:b/>
          <w:bCs/>
        </w:rPr>
      </w:pPr>
    </w:p>
    <w:p w14:paraId="23EA7336" w14:textId="77777777" w:rsidR="00002668" w:rsidRDefault="00002668" w:rsidP="00002668">
      <w:pPr>
        <w:spacing w:after="0" w:line="240" w:lineRule="auto"/>
        <w:rPr>
          <w:rFonts w:ascii="Arial" w:hAnsi="Arial" w:cs="Arial"/>
          <w:b/>
          <w:bCs/>
        </w:rPr>
      </w:pPr>
    </w:p>
    <w:p w14:paraId="23617EDA" w14:textId="77777777" w:rsidR="00002668" w:rsidRDefault="00002668" w:rsidP="00002668">
      <w:pPr>
        <w:spacing w:after="0" w:line="240" w:lineRule="auto"/>
        <w:rPr>
          <w:rFonts w:ascii="Arial" w:hAnsi="Arial" w:cs="Arial"/>
          <w:b/>
          <w:bCs/>
        </w:rPr>
      </w:pPr>
    </w:p>
    <w:p w14:paraId="7D1E8A03" w14:textId="77777777" w:rsidR="00002668" w:rsidRDefault="00002668" w:rsidP="00002668">
      <w:pPr>
        <w:spacing w:after="0" w:line="240" w:lineRule="auto"/>
        <w:rPr>
          <w:rFonts w:ascii="Arial" w:hAnsi="Arial" w:cs="Arial"/>
          <w:b/>
          <w:bCs/>
        </w:rPr>
      </w:pPr>
    </w:p>
    <w:p w14:paraId="2ACCC84F" w14:textId="77777777" w:rsidR="00002668" w:rsidRDefault="00002668" w:rsidP="00002668">
      <w:pPr>
        <w:spacing w:after="0" w:line="240" w:lineRule="auto"/>
        <w:rPr>
          <w:rFonts w:ascii="Arial" w:hAnsi="Arial" w:cs="Arial"/>
          <w:b/>
          <w:bCs/>
        </w:rPr>
      </w:pPr>
    </w:p>
    <w:p w14:paraId="1C0441D7" w14:textId="77777777" w:rsidR="00002668" w:rsidRDefault="00002668" w:rsidP="00002668">
      <w:pPr>
        <w:spacing w:after="0" w:line="240" w:lineRule="auto"/>
        <w:rPr>
          <w:rFonts w:ascii="Arial" w:hAnsi="Arial" w:cs="Arial"/>
          <w:b/>
          <w:bCs/>
        </w:rPr>
      </w:pPr>
    </w:p>
    <w:p w14:paraId="4717F465" w14:textId="77777777" w:rsidR="00002668" w:rsidRDefault="00002668" w:rsidP="00002668">
      <w:pPr>
        <w:spacing w:after="0" w:line="240" w:lineRule="auto"/>
        <w:rPr>
          <w:rFonts w:ascii="Arial" w:hAnsi="Arial" w:cs="Arial"/>
          <w:b/>
          <w:bCs/>
        </w:rPr>
      </w:pPr>
    </w:p>
    <w:p w14:paraId="2B55542C" w14:textId="77777777" w:rsidR="00002668" w:rsidRDefault="00002668" w:rsidP="00002668">
      <w:pPr>
        <w:spacing w:after="0" w:line="240" w:lineRule="auto"/>
        <w:rPr>
          <w:rFonts w:ascii="Arial" w:hAnsi="Arial" w:cs="Arial"/>
          <w:b/>
          <w:bCs/>
        </w:rPr>
      </w:pPr>
    </w:p>
    <w:p w14:paraId="01175E98" w14:textId="77777777" w:rsidR="00002668" w:rsidRDefault="00002668" w:rsidP="00002668">
      <w:pPr>
        <w:spacing w:after="0" w:line="240" w:lineRule="auto"/>
        <w:rPr>
          <w:rFonts w:ascii="Arial" w:hAnsi="Arial" w:cs="Arial"/>
          <w:b/>
          <w:bCs/>
        </w:rPr>
      </w:pPr>
    </w:p>
    <w:p w14:paraId="768439C0" w14:textId="77777777" w:rsidR="00002668" w:rsidRDefault="00002668" w:rsidP="00002668">
      <w:pPr>
        <w:spacing w:after="0" w:line="240" w:lineRule="auto"/>
        <w:rPr>
          <w:rFonts w:ascii="Arial" w:hAnsi="Arial" w:cs="Arial"/>
          <w:b/>
          <w:bCs/>
        </w:rPr>
      </w:pPr>
    </w:p>
    <w:p w14:paraId="5FDDB03F" w14:textId="77777777" w:rsidR="00002668" w:rsidRDefault="00002668" w:rsidP="00002668">
      <w:pPr>
        <w:spacing w:after="0" w:line="240" w:lineRule="auto"/>
        <w:rPr>
          <w:rFonts w:ascii="Arial" w:hAnsi="Arial" w:cs="Arial"/>
          <w:b/>
          <w:bCs/>
        </w:rPr>
      </w:pPr>
    </w:p>
    <w:p w14:paraId="00AD4264" w14:textId="49A87D5A" w:rsidR="00002668" w:rsidRPr="00002668" w:rsidRDefault="00002668" w:rsidP="00002668">
      <w:pPr>
        <w:spacing w:after="0" w:line="240" w:lineRule="auto"/>
        <w:rPr>
          <w:rFonts w:ascii="Arial" w:hAnsi="Arial" w:cs="Arial"/>
        </w:rPr>
      </w:pPr>
      <w:r w:rsidRPr="00002668">
        <w:rPr>
          <w:rFonts w:ascii="Arial" w:hAnsi="Arial" w:cs="Arial"/>
          <w:b/>
          <w:bCs/>
        </w:rPr>
        <w:t>Technical Support</w:t>
      </w:r>
    </w:p>
    <w:p w14:paraId="11D898B9" w14:textId="77777777" w:rsidR="00002668" w:rsidRPr="00002668" w:rsidRDefault="00002668" w:rsidP="00002668">
      <w:pPr>
        <w:spacing w:after="0" w:line="240" w:lineRule="auto"/>
        <w:rPr>
          <w:rFonts w:ascii="Arial" w:hAnsi="Arial" w:cs="Arial"/>
        </w:rPr>
      </w:pPr>
      <w:r w:rsidRPr="00002668">
        <w:rPr>
          <w:rFonts w:ascii="Arial" w:hAnsi="Arial" w:cs="Arial"/>
        </w:rPr>
        <w:t>Copyright © 2023 Abcam. All Rights Reserved. The Abcam logo is a registered trademark. All information / detail is correct at time of going to print.</w:t>
      </w:r>
    </w:p>
    <w:p w14:paraId="3D67B2FF" w14:textId="77777777" w:rsidR="00002668" w:rsidRPr="00002668" w:rsidRDefault="00002668" w:rsidP="00002668">
      <w:pPr>
        <w:spacing w:after="0" w:line="240" w:lineRule="auto"/>
        <w:rPr>
          <w:rFonts w:ascii="Arial" w:hAnsi="Arial" w:cs="Arial"/>
        </w:rPr>
      </w:pPr>
      <w:r w:rsidRPr="00002668">
        <w:rPr>
          <w:rFonts w:ascii="Arial" w:hAnsi="Arial" w:cs="Arial"/>
        </w:rPr>
        <w:t>For all technical or commercial enquiries please go to:</w:t>
      </w:r>
    </w:p>
    <w:p w14:paraId="4E4AB20C" w14:textId="77777777" w:rsidR="00002668" w:rsidRPr="00002668" w:rsidRDefault="00002668" w:rsidP="00002668">
      <w:pPr>
        <w:spacing w:after="0" w:line="240" w:lineRule="auto"/>
        <w:rPr>
          <w:rFonts w:ascii="Arial" w:hAnsi="Arial" w:cs="Arial"/>
        </w:rPr>
      </w:pPr>
      <w:hyperlink r:id="rId28" w:tgtFrame="_blank" w:tooltip="http://www.abcam.com/contactus" w:history="1">
        <w:r w:rsidRPr="00002668">
          <w:rPr>
            <w:rStyle w:val="Hyperlink"/>
            <w:rFonts w:ascii="Arial" w:hAnsi="Arial" w:cs="Arial"/>
          </w:rPr>
          <w:t>www.abcam.com/contactus</w:t>
        </w:r>
      </w:hyperlink>
    </w:p>
    <w:p w14:paraId="229D4A95" w14:textId="77777777" w:rsidR="00002668" w:rsidRPr="00002668" w:rsidRDefault="00002668" w:rsidP="00002668">
      <w:pPr>
        <w:spacing w:after="0" w:line="240" w:lineRule="auto"/>
        <w:rPr>
          <w:rFonts w:ascii="Arial" w:hAnsi="Arial" w:cs="Arial"/>
        </w:rPr>
      </w:pPr>
      <w:hyperlink r:id="rId29" w:tgtFrame="_blank" w:tooltip="https://www.abcam.cn/contactus" w:history="1">
        <w:r w:rsidRPr="00002668">
          <w:rPr>
            <w:rStyle w:val="Hyperlink"/>
            <w:rFonts w:ascii="Arial" w:hAnsi="Arial" w:cs="Arial"/>
          </w:rPr>
          <w:t>www.abcam.cn/contactus</w:t>
        </w:r>
      </w:hyperlink>
      <w:r w:rsidRPr="00002668">
        <w:rPr>
          <w:rFonts w:ascii="Arial" w:hAnsi="Arial" w:cs="Arial"/>
        </w:rPr>
        <w:t> (China)</w:t>
      </w:r>
    </w:p>
    <w:p w14:paraId="7B1DF295" w14:textId="0572B2C0" w:rsidR="00965CDA" w:rsidRPr="00002668" w:rsidRDefault="00002668" w:rsidP="004E67EF">
      <w:pPr>
        <w:spacing w:after="0" w:line="240" w:lineRule="auto"/>
        <w:rPr>
          <w:rFonts w:ascii="Arial" w:hAnsi="Arial" w:cs="Arial"/>
        </w:rPr>
      </w:pPr>
      <w:hyperlink r:id="rId30" w:tgtFrame="_blank" w:tooltip="https://www.abcam.co.jp/contactus" w:history="1">
        <w:r w:rsidRPr="00002668">
          <w:rPr>
            <w:rStyle w:val="Hyperlink"/>
            <w:rFonts w:ascii="Arial" w:hAnsi="Arial" w:cs="Arial"/>
          </w:rPr>
          <w:t>www.abcam.co.jp/contactus</w:t>
        </w:r>
      </w:hyperlink>
      <w:r w:rsidRPr="00002668">
        <w:rPr>
          <w:rFonts w:ascii="Arial" w:hAnsi="Arial" w:cs="Arial"/>
          <w:b/>
          <w:bCs/>
        </w:rPr>
        <w:t> </w:t>
      </w:r>
      <w:r w:rsidRPr="00002668">
        <w:rPr>
          <w:rFonts w:ascii="Arial" w:hAnsi="Arial" w:cs="Arial"/>
        </w:rPr>
        <w:t>(Japan)</w:t>
      </w:r>
    </w:p>
    <w:sectPr w:rsidR="00965CDA" w:rsidRPr="00002668" w:rsidSect="00365DAF">
      <w:headerReference w:type="default" r:id="rId31"/>
      <w:footerReference w:type="default" r:id="rId32"/>
      <w:pgSz w:w="7920" w:h="12240" w:code="6"/>
      <w:pgMar w:top="1440" w:right="737" w:bottom="720" w:left="73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0039" w14:textId="77777777" w:rsidR="00A3727F" w:rsidRDefault="00A3727F" w:rsidP="009D4F68">
      <w:pPr>
        <w:spacing w:after="0" w:line="240" w:lineRule="auto"/>
      </w:pPr>
      <w:r>
        <w:separator/>
      </w:r>
    </w:p>
  </w:endnote>
  <w:endnote w:type="continuationSeparator" w:id="0">
    <w:p w14:paraId="6F20872E" w14:textId="77777777" w:rsidR="00A3727F" w:rsidRDefault="00A3727F" w:rsidP="009D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da RegularCondensed">
    <w:altName w:val="Calibri"/>
    <w:panose1 w:val="00000000000000000000"/>
    <w:charset w:val="00"/>
    <w:family w:val="auto"/>
    <w:notTrueType/>
    <w:pitch w:val="default"/>
    <w:sig w:usb0="00000003" w:usb1="00000000" w:usb2="00000000" w:usb3="00000000" w:csb0="00000001" w:csb1="00000000"/>
  </w:font>
  <w:font w:name="Agenda SemiboldCondensed">
    <w:panose1 w:val="00000000000000000000"/>
    <w:charset w:val="00"/>
    <w:family w:val="auto"/>
    <w:notTrueType/>
    <w:pitch w:val="default"/>
    <w:sig w:usb0="00000003" w:usb1="00000000" w:usb2="00000000" w:usb3="00000000" w:csb0="00000001" w:csb1="00000000"/>
  </w:font>
  <w:font w:name="Agenda RegularCondItal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FA26" w14:textId="471A4159" w:rsidR="002942AC" w:rsidRDefault="002942AC" w:rsidP="009D4F68">
    <w:pPr>
      <w:pStyle w:val="Standard"/>
    </w:pPr>
    <w:r>
      <w:t xml:space="preserve">Version </w:t>
    </w:r>
    <w:r w:rsidR="004B48C6">
      <w:t>2</w:t>
    </w:r>
    <w:r w:rsidR="00002668">
      <w:t>b,</w:t>
    </w:r>
    <w:r>
      <w:t xml:space="preserve"> Last Updated </w:t>
    </w:r>
    <w:r>
      <w:fldChar w:fldCharType="begin"/>
    </w:r>
    <w:r>
      <w:instrText xml:space="preserve"> DATE \@ "dd MMMM yyyy" </w:instrText>
    </w:r>
    <w:r>
      <w:fldChar w:fldCharType="separate"/>
    </w:r>
    <w:r w:rsidR="00002668">
      <w:rPr>
        <w:noProof/>
      </w:rPr>
      <w:t>31 January 2024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DD30" w14:textId="77777777" w:rsidR="002942AC" w:rsidRDefault="002942AC" w:rsidP="00BA1F86">
    <w:pPr>
      <w:pStyle w:val="Footer"/>
      <w:tabs>
        <w:tab w:val="right" w:pos="61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621638"/>
      <w:docPartObj>
        <w:docPartGallery w:val="Page Numbers (Bottom of Page)"/>
        <w:docPartUnique/>
      </w:docPartObj>
    </w:sdtPr>
    <w:sdtEndPr>
      <w:rPr>
        <w:rFonts w:ascii="Arial" w:hAnsi="Arial" w:cs="Arial"/>
        <w:noProof/>
        <w:color w:val="FFFFFF" w:themeColor="background1"/>
        <w:sz w:val="18"/>
        <w:szCs w:val="18"/>
      </w:rPr>
    </w:sdtEndPr>
    <w:sdtContent>
      <w:p w14:paraId="47F90783" w14:textId="77777777" w:rsidR="002942AC" w:rsidRPr="00B4573A" w:rsidRDefault="002942AC" w:rsidP="0048687A">
        <w:pPr>
          <w:pStyle w:val="Footer"/>
          <w:tabs>
            <w:tab w:val="left" w:pos="788"/>
            <w:tab w:val="left" w:pos="859"/>
            <w:tab w:val="left" w:pos="4439"/>
            <w:tab w:val="right" w:pos="6446"/>
          </w:tabs>
          <w:rPr>
            <w:rFonts w:ascii="Arial" w:hAnsi="Arial" w:cs="Arial"/>
            <w:color w:val="FFFFFF" w:themeColor="background1"/>
            <w:sz w:val="18"/>
            <w:szCs w:val="18"/>
          </w:rPr>
        </w:pPr>
        <w:r w:rsidRPr="001662AB">
          <w:rPr>
            <w:rStyle w:val="StandardChar"/>
            <w:noProof/>
            <w:color w:val="FFFFFF" w:themeColor="background1"/>
            <w:lang w:eastAsia="en-GB"/>
          </w:rPr>
          <mc:AlternateContent>
            <mc:Choice Requires="wps">
              <w:drawing>
                <wp:anchor distT="0" distB="0" distL="114300" distR="114300" simplePos="0" relativeHeight="251683840" behindDoc="1" locked="0" layoutInCell="1" allowOverlap="1" wp14:anchorId="367990FB" wp14:editId="70BBB988">
                  <wp:simplePos x="0" y="0"/>
                  <wp:positionH relativeFrom="column">
                    <wp:posOffset>-457200</wp:posOffset>
                  </wp:positionH>
                  <wp:positionV relativeFrom="paragraph">
                    <wp:posOffset>-37465</wp:posOffset>
                  </wp:positionV>
                  <wp:extent cx="5338445" cy="228600"/>
                  <wp:effectExtent l="0" t="0" r="0" b="0"/>
                  <wp:wrapNone/>
                  <wp:docPr id="3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28600"/>
                          </a:xfrm>
                          <a:prstGeom prst="rect">
                            <a:avLst/>
                          </a:prstGeom>
                          <a:solidFill>
                            <a:srgbClr val="0A297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E36C0A"/>
                                </a:solidFill>
                                <a:miter lim="800000"/>
                                <a:headEnd/>
                                <a:tailEnd/>
                              </a14:hiddenLine>
                            </a:ext>
                          </a:extLst>
                        </wps:spPr>
                        <wps:txbx>
                          <w:txbxContent>
                            <w:p w14:paraId="1DE2798A" w14:textId="77777777" w:rsidR="00BB4B6D" w:rsidRPr="00B4573A" w:rsidRDefault="00BB4B6D" w:rsidP="00BB4B6D">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p w14:paraId="145D5CE8" w14:textId="77777777" w:rsidR="002942AC" w:rsidRPr="00254FE1" w:rsidRDefault="002942AC" w:rsidP="00B4573A">
                              <w:pPr>
                                <w:rPr>
                                  <w:rStyle w:val="Footertex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990FB" id="Rectangle 129" o:spid="_x0000_s1030" style="position:absolute;margin-left:-36pt;margin-top:-2.95pt;width:420.35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" fillcolor="#0a2972" stroked="f">
                  <v:textbox>
                    <w:txbxContent>
                      <w:p w14:paraId="1DE2798A" w14:textId="77777777" w:rsidR="00BB4B6D" w:rsidRPr="00B4573A" w:rsidRDefault="00BB4B6D" w:rsidP="00BB4B6D">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p w14:paraId="145D5CE8" w14:textId="77777777" w:rsidR="002942AC" w:rsidRPr="00254FE1" w:rsidRDefault="002942AC" w:rsidP="00B4573A">
                        <w:pPr>
                          <w:rPr>
                            <w:rStyle w:val="Footertext"/>
                          </w:rPr>
                        </w:pPr>
                      </w:p>
                    </w:txbxContent>
                  </v:textbox>
                </v:rect>
              </w:pict>
            </mc:Fallback>
          </mc:AlternateContent>
        </w:r>
        <w:r>
          <w:tab/>
        </w:r>
        <w:r>
          <w:tab/>
        </w:r>
        <w:r>
          <w:tab/>
        </w:r>
        <w:r>
          <w:tab/>
        </w:r>
        <w:r>
          <w:tab/>
        </w:r>
        <w:r w:rsidRPr="00B4573A">
          <w:rPr>
            <w:rFonts w:ascii="Arial" w:hAnsi="Arial" w:cs="Arial"/>
            <w:color w:val="FFFFFF" w:themeColor="background1"/>
            <w:sz w:val="18"/>
            <w:szCs w:val="18"/>
          </w:rPr>
          <w:fldChar w:fldCharType="begin"/>
        </w:r>
        <w:r w:rsidRPr="00B4573A">
          <w:rPr>
            <w:rFonts w:ascii="Arial" w:hAnsi="Arial" w:cs="Arial"/>
            <w:color w:val="FFFFFF" w:themeColor="background1"/>
            <w:sz w:val="18"/>
            <w:szCs w:val="18"/>
          </w:rPr>
          <w:instrText xml:space="preserve"> PAGE   \* MERGEFORMAT </w:instrText>
        </w:r>
        <w:r w:rsidRPr="00B4573A">
          <w:rPr>
            <w:rFonts w:ascii="Arial" w:hAnsi="Arial" w:cs="Arial"/>
            <w:color w:val="FFFFFF" w:themeColor="background1"/>
            <w:sz w:val="18"/>
            <w:szCs w:val="18"/>
          </w:rPr>
          <w:fldChar w:fldCharType="separate"/>
        </w:r>
        <w:r w:rsidR="000D269E">
          <w:rPr>
            <w:rFonts w:ascii="Arial" w:hAnsi="Arial" w:cs="Arial"/>
            <w:noProof/>
            <w:color w:val="FFFFFF" w:themeColor="background1"/>
            <w:sz w:val="18"/>
            <w:szCs w:val="18"/>
          </w:rPr>
          <w:t>2</w:t>
        </w:r>
        <w:r w:rsidRPr="00B4573A">
          <w:rPr>
            <w:rFonts w:ascii="Arial" w:hAnsi="Arial" w:cs="Arial"/>
            <w:noProof/>
            <w:color w:val="FFFFFF" w:themeColor="background1"/>
            <w:sz w:val="18"/>
            <w:szCs w:val="18"/>
          </w:rPr>
          <w:fldChar w:fldCharType="end"/>
        </w:r>
        <w:r w:rsidRPr="00B4573A">
          <w:rPr>
            <w:rStyle w:val="StandardChar"/>
            <w:noProof/>
            <w:color w:val="FFFFFF" w:themeColor="background1"/>
            <w:lang w:val="en-US"/>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47154"/>
      <w:docPartObj>
        <w:docPartGallery w:val="Page Numbers (Bottom of Page)"/>
        <w:docPartUnique/>
      </w:docPartObj>
    </w:sdtPr>
    <w:sdtEndPr>
      <w:rPr>
        <w:rFonts w:ascii="Arial" w:hAnsi="Arial" w:cs="Arial"/>
        <w:noProof/>
        <w:color w:val="FFFFFF" w:themeColor="background1"/>
        <w:sz w:val="18"/>
        <w:szCs w:val="18"/>
      </w:rPr>
    </w:sdtEndPr>
    <w:sdtContent>
      <w:p w14:paraId="4463600B" w14:textId="77777777" w:rsidR="002942AC" w:rsidRPr="00B4573A" w:rsidRDefault="002942AC">
        <w:pPr>
          <w:pStyle w:val="Footer"/>
          <w:jc w:val="right"/>
          <w:rPr>
            <w:rFonts w:ascii="Arial" w:hAnsi="Arial" w:cs="Arial"/>
            <w:color w:val="FFFFFF" w:themeColor="background1"/>
            <w:sz w:val="18"/>
            <w:szCs w:val="18"/>
          </w:rPr>
        </w:pPr>
        <w:r w:rsidRPr="001662AB">
          <w:rPr>
            <w:rStyle w:val="StandardChar"/>
            <w:noProof/>
            <w:color w:val="FFFFFF" w:themeColor="background1"/>
            <w:lang w:eastAsia="en-GB"/>
          </w:rPr>
          <mc:AlternateContent>
            <mc:Choice Requires="wps">
              <w:drawing>
                <wp:anchor distT="0" distB="0" distL="114300" distR="114300" simplePos="0" relativeHeight="251685888" behindDoc="1" locked="0" layoutInCell="1" allowOverlap="1" wp14:anchorId="3DA42A09" wp14:editId="5DED79D4">
                  <wp:simplePos x="0" y="0"/>
                  <wp:positionH relativeFrom="column">
                    <wp:posOffset>-514350</wp:posOffset>
                  </wp:positionH>
                  <wp:positionV relativeFrom="paragraph">
                    <wp:posOffset>-38100</wp:posOffset>
                  </wp:positionV>
                  <wp:extent cx="5338445" cy="228600"/>
                  <wp:effectExtent l="0" t="0" r="0" b="0"/>
                  <wp:wrapNone/>
                  <wp:docPr id="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28600"/>
                          </a:xfrm>
                          <a:prstGeom prst="rect">
                            <a:avLst/>
                          </a:prstGeom>
                          <a:solidFill>
                            <a:srgbClr val="DC6B2F"/>
                          </a:solidFill>
                          <a:ln>
                            <a:noFill/>
                          </a:ln>
                        </wps:spPr>
                        <wps:txbx>
                          <w:txbxContent>
                            <w:p w14:paraId="3CA7730E"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2A09" id="_x0000_s1032" style="position:absolute;left:0;text-align:left;margin-left:-40.5pt;margin-top:-3pt;width:420.35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" fillcolor="#dc6b2f" stroked="f">
                  <v:textbox>
                    <w:txbxContent>
                      <w:p w14:paraId="3CA7730E"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v:textbox>
                </v:rect>
              </w:pict>
            </mc:Fallback>
          </mc:AlternateContent>
        </w:r>
        <w:r w:rsidRPr="00B4573A">
          <w:rPr>
            <w:rFonts w:ascii="Arial" w:hAnsi="Arial" w:cs="Arial"/>
            <w:color w:val="FFFFFF" w:themeColor="background1"/>
            <w:sz w:val="18"/>
            <w:szCs w:val="18"/>
          </w:rPr>
          <w:fldChar w:fldCharType="begin"/>
        </w:r>
        <w:r w:rsidRPr="00B4573A">
          <w:rPr>
            <w:rFonts w:ascii="Arial" w:hAnsi="Arial" w:cs="Arial"/>
            <w:color w:val="FFFFFF" w:themeColor="background1"/>
            <w:sz w:val="18"/>
            <w:szCs w:val="18"/>
          </w:rPr>
          <w:instrText xml:space="preserve"> PAGE   \* MERGEFORMAT </w:instrText>
        </w:r>
        <w:r w:rsidRPr="00B4573A">
          <w:rPr>
            <w:rFonts w:ascii="Arial" w:hAnsi="Arial" w:cs="Arial"/>
            <w:color w:val="FFFFFF" w:themeColor="background1"/>
            <w:sz w:val="18"/>
            <w:szCs w:val="18"/>
          </w:rPr>
          <w:fldChar w:fldCharType="separate"/>
        </w:r>
        <w:r w:rsidR="000D269E">
          <w:rPr>
            <w:rFonts w:ascii="Arial" w:hAnsi="Arial" w:cs="Arial"/>
            <w:noProof/>
            <w:color w:val="FFFFFF" w:themeColor="background1"/>
            <w:sz w:val="18"/>
            <w:szCs w:val="18"/>
          </w:rPr>
          <w:t>6</w:t>
        </w:r>
        <w:r w:rsidRPr="00B4573A">
          <w:rPr>
            <w:rFonts w:ascii="Arial" w:hAnsi="Arial" w:cs="Arial"/>
            <w:noProof/>
            <w:color w:val="FFFFFF" w:themeColor="background1"/>
            <w:sz w:val="18"/>
            <w:szCs w:val="18"/>
          </w:rPr>
          <w:fldChar w:fldCharType="end"/>
        </w:r>
        <w:r w:rsidRPr="00B4573A">
          <w:rPr>
            <w:rStyle w:val="StandardChar"/>
            <w:noProof/>
            <w:color w:val="FFFFFF" w:themeColor="background1"/>
            <w:lang w:val="en-US"/>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529638"/>
      <w:docPartObj>
        <w:docPartGallery w:val="Page Numbers (Bottom of Page)"/>
        <w:docPartUnique/>
      </w:docPartObj>
    </w:sdtPr>
    <w:sdtEndPr>
      <w:rPr>
        <w:rFonts w:ascii="Arial" w:hAnsi="Arial" w:cs="Arial"/>
        <w:noProof/>
        <w:color w:val="FFFFFF" w:themeColor="background1"/>
        <w:sz w:val="18"/>
        <w:szCs w:val="18"/>
      </w:rPr>
    </w:sdtEndPr>
    <w:sdtContent>
      <w:p w14:paraId="3B2C8FAA" w14:textId="77777777" w:rsidR="002942AC" w:rsidRPr="00B4573A" w:rsidRDefault="002942AC">
        <w:pPr>
          <w:pStyle w:val="Footer"/>
          <w:jc w:val="right"/>
          <w:rPr>
            <w:rFonts w:ascii="Arial" w:hAnsi="Arial" w:cs="Arial"/>
            <w:color w:val="FFFFFF" w:themeColor="background1"/>
            <w:sz w:val="18"/>
            <w:szCs w:val="18"/>
          </w:rPr>
        </w:pPr>
        <w:r w:rsidRPr="001662AB">
          <w:rPr>
            <w:rStyle w:val="StandardChar"/>
            <w:noProof/>
            <w:color w:val="FFFFFF" w:themeColor="background1"/>
            <w:lang w:eastAsia="en-GB"/>
          </w:rPr>
          <mc:AlternateContent>
            <mc:Choice Requires="wps">
              <w:drawing>
                <wp:anchor distT="0" distB="0" distL="114300" distR="114300" simplePos="0" relativeHeight="251687936" behindDoc="1" locked="0" layoutInCell="1" allowOverlap="1" wp14:anchorId="552A21EC" wp14:editId="4C642EE1">
                  <wp:simplePos x="0" y="0"/>
                  <wp:positionH relativeFrom="column">
                    <wp:posOffset>-514350</wp:posOffset>
                  </wp:positionH>
                  <wp:positionV relativeFrom="paragraph">
                    <wp:posOffset>-38100</wp:posOffset>
                  </wp:positionV>
                  <wp:extent cx="5338445" cy="228600"/>
                  <wp:effectExtent l="0" t="0" r="0" b="0"/>
                  <wp:wrapNone/>
                  <wp:docPr id="1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28600"/>
                          </a:xfrm>
                          <a:prstGeom prst="rect">
                            <a:avLst/>
                          </a:prstGeom>
                          <a:solidFill>
                            <a:srgbClr val="2B85B5"/>
                          </a:solidFill>
                          <a:ln>
                            <a:noFill/>
                          </a:ln>
                        </wps:spPr>
                        <wps:txbx>
                          <w:txbxContent>
                            <w:p w14:paraId="7FDB537E"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A21EC" id="_x0000_s1034" style="position:absolute;left:0;text-align:left;margin-left:-40.5pt;margin-top:-3pt;width:420.35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" fillcolor="#2b85b5" stroked="f">
                  <v:textbox>
                    <w:txbxContent>
                      <w:p w14:paraId="7FDB537E"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v:textbox>
                </v:rect>
              </w:pict>
            </mc:Fallback>
          </mc:AlternateContent>
        </w:r>
        <w:r w:rsidRPr="00B4573A">
          <w:rPr>
            <w:rFonts w:ascii="Arial" w:hAnsi="Arial" w:cs="Arial"/>
            <w:color w:val="FFFFFF" w:themeColor="background1"/>
            <w:sz w:val="18"/>
            <w:szCs w:val="18"/>
          </w:rPr>
          <w:fldChar w:fldCharType="begin"/>
        </w:r>
        <w:r w:rsidRPr="00B4573A">
          <w:rPr>
            <w:rFonts w:ascii="Arial" w:hAnsi="Arial" w:cs="Arial"/>
            <w:color w:val="FFFFFF" w:themeColor="background1"/>
            <w:sz w:val="18"/>
            <w:szCs w:val="18"/>
          </w:rPr>
          <w:instrText xml:space="preserve"> PAGE   \* MERGEFORMAT </w:instrText>
        </w:r>
        <w:r w:rsidRPr="00B4573A">
          <w:rPr>
            <w:rFonts w:ascii="Arial" w:hAnsi="Arial" w:cs="Arial"/>
            <w:color w:val="FFFFFF" w:themeColor="background1"/>
            <w:sz w:val="18"/>
            <w:szCs w:val="18"/>
          </w:rPr>
          <w:fldChar w:fldCharType="separate"/>
        </w:r>
        <w:r w:rsidR="000D269E">
          <w:rPr>
            <w:rFonts w:ascii="Arial" w:hAnsi="Arial" w:cs="Arial"/>
            <w:noProof/>
            <w:color w:val="FFFFFF" w:themeColor="background1"/>
            <w:sz w:val="18"/>
            <w:szCs w:val="18"/>
          </w:rPr>
          <w:t>14</w:t>
        </w:r>
        <w:r w:rsidRPr="00B4573A">
          <w:rPr>
            <w:rFonts w:ascii="Arial" w:hAnsi="Arial" w:cs="Arial"/>
            <w:noProof/>
            <w:color w:val="FFFFFF" w:themeColor="background1"/>
            <w:sz w:val="18"/>
            <w:szCs w:val="18"/>
          </w:rPr>
          <w:fldChar w:fldCharType="end"/>
        </w:r>
        <w:r w:rsidRPr="00B4573A">
          <w:rPr>
            <w:rStyle w:val="StandardChar"/>
            <w:noProof/>
            <w:color w:val="FFFFFF" w:themeColor="background1"/>
            <w:lang w:val="en-US"/>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274033"/>
      <w:docPartObj>
        <w:docPartGallery w:val="Page Numbers (Bottom of Page)"/>
        <w:docPartUnique/>
      </w:docPartObj>
    </w:sdtPr>
    <w:sdtEndPr>
      <w:rPr>
        <w:rFonts w:ascii="Arial" w:hAnsi="Arial" w:cs="Arial"/>
        <w:noProof/>
        <w:color w:val="FFFFFF" w:themeColor="background1"/>
        <w:sz w:val="18"/>
        <w:szCs w:val="18"/>
      </w:rPr>
    </w:sdtEndPr>
    <w:sdtContent>
      <w:p w14:paraId="2B61A70B" w14:textId="77777777" w:rsidR="002942AC" w:rsidRPr="00B4573A" w:rsidRDefault="002942AC">
        <w:pPr>
          <w:pStyle w:val="Footer"/>
          <w:jc w:val="right"/>
          <w:rPr>
            <w:rFonts w:ascii="Arial" w:hAnsi="Arial" w:cs="Arial"/>
            <w:color w:val="FFFFFF" w:themeColor="background1"/>
            <w:sz w:val="18"/>
            <w:szCs w:val="18"/>
          </w:rPr>
        </w:pPr>
        <w:r w:rsidRPr="001662AB">
          <w:rPr>
            <w:rStyle w:val="StandardChar"/>
            <w:noProof/>
            <w:color w:val="FFFFFF" w:themeColor="background1"/>
            <w:lang w:eastAsia="en-GB"/>
          </w:rPr>
          <mc:AlternateContent>
            <mc:Choice Requires="wps">
              <w:drawing>
                <wp:anchor distT="0" distB="0" distL="114300" distR="114300" simplePos="0" relativeHeight="251689984" behindDoc="1" locked="0" layoutInCell="1" allowOverlap="1" wp14:anchorId="5BB64B0F" wp14:editId="7B6A6FAA">
                  <wp:simplePos x="0" y="0"/>
                  <wp:positionH relativeFrom="column">
                    <wp:posOffset>-514350</wp:posOffset>
                  </wp:positionH>
                  <wp:positionV relativeFrom="paragraph">
                    <wp:posOffset>-38100</wp:posOffset>
                  </wp:positionV>
                  <wp:extent cx="5338445" cy="228600"/>
                  <wp:effectExtent l="0" t="0" r="0" b="0"/>
                  <wp:wrapNone/>
                  <wp:docPr id="1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28600"/>
                          </a:xfrm>
                          <a:prstGeom prst="rect">
                            <a:avLst/>
                          </a:prstGeom>
                          <a:solidFill>
                            <a:srgbClr val="DA291C"/>
                          </a:solidFill>
                          <a:ln>
                            <a:noFill/>
                          </a:ln>
                        </wps:spPr>
                        <wps:txbx>
                          <w:txbxContent>
                            <w:p w14:paraId="781AAF4F"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64B0F" id="_x0000_s1036" style="position:absolute;left:0;text-align:left;margin-left:-40.5pt;margin-top:-3pt;width:420.35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" fillcolor="#da291c" stroked="f">
                  <v:textbox>
                    <w:txbxContent>
                      <w:p w14:paraId="781AAF4F"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v:textbox>
                </v:rect>
              </w:pict>
            </mc:Fallback>
          </mc:AlternateContent>
        </w:r>
        <w:r w:rsidRPr="00B4573A">
          <w:rPr>
            <w:rFonts w:ascii="Arial" w:hAnsi="Arial" w:cs="Arial"/>
            <w:color w:val="FFFFFF" w:themeColor="background1"/>
            <w:sz w:val="18"/>
            <w:szCs w:val="18"/>
          </w:rPr>
          <w:fldChar w:fldCharType="begin"/>
        </w:r>
        <w:r w:rsidRPr="00B4573A">
          <w:rPr>
            <w:rFonts w:ascii="Arial" w:hAnsi="Arial" w:cs="Arial"/>
            <w:color w:val="FFFFFF" w:themeColor="background1"/>
            <w:sz w:val="18"/>
            <w:szCs w:val="18"/>
          </w:rPr>
          <w:instrText xml:space="preserve"> PAGE   \* MERGEFORMAT </w:instrText>
        </w:r>
        <w:r w:rsidRPr="00B4573A">
          <w:rPr>
            <w:rFonts w:ascii="Arial" w:hAnsi="Arial" w:cs="Arial"/>
            <w:color w:val="FFFFFF" w:themeColor="background1"/>
            <w:sz w:val="18"/>
            <w:szCs w:val="18"/>
          </w:rPr>
          <w:fldChar w:fldCharType="separate"/>
        </w:r>
        <w:r w:rsidR="000D269E">
          <w:rPr>
            <w:rFonts w:ascii="Arial" w:hAnsi="Arial" w:cs="Arial"/>
            <w:noProof/>
            <w:color w:val="FFFFFF" w:themeColor="background1"/>
            <w:sz w:val="18"/>
            <w:szCs w:val="18"/>
          </w:rPr>
          <w:t>16</w:t>
        </w:r>
        <w:r w:rsidRPr="00B4573A">
          <w:rPr>
            <w:rFonts w:ascii="Arial" w:hAnsi="Arial" w:cs="Arial"/>
            <w:noProof/>
            <w:color w:val="FFFFFF" w:themeColor="background1"/>
            <w:sz w:val="18"/>
            <w:szCs w:val="18"/>
          </w:rPr>
          <w:fldChar w:fldCharType="end"/>
        </w:r>
        <w:r w:rsidRPr="00B4573A">
          <w:rPr>
            <w:rStyle w:val="StandardChar"/>
            <w:noProof/>
            <w:color w:val="FFFFFF" w:themeColor="background1"/>
            <w:lang w:val="en-US"/>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730246"/>
      <w:docPartObj>
        <w:docPartGallery w:val="Page Numbers (Bottom of Page)"/>
        <w:docPartUnique/>
      </w:docPartObj>
    </w:sdtPr>
    <w:sdtEndPr>
      <w:rPr>
        <w:rFonts w:ascii="Arial" w:hAnsi="Arial" w:cs="Arial"/>
        <w:noProof/>
        <w:color w:val="FFFFFF" w:themeColor="background1"/>
        <w:sz w:val="18"/>
        <w:szCs w:val="18"/>
      </w:rPr>
    </w:sdtEndPr>
    <w:sdtContent>
      <w:p w14:paraId="6AA1A6F5" w14:textId="77777777" w:rsidR="002942AC" w:rsidRPr="00B4573A" w:rsidRDefault="002942AC">
        <w:pPr>
          <w:pStyle w:val="Footer"/>
          <w:jc w:val="right"/>
          <w:rPr>
            <w:rFonts w:ascii="Arial" w:hAnsi="Arial" w:cs="Arial"/>
            <w:color w:val="FFFFFF" w:themeColor="background1"/>
            <w:sz w:val="18"/>
            <w:szCs w:val="18"/>
          </w:rPr>
        </w:pPr>
        <w:r w:rsidRPr="001662AB">
          <w:rPr>
            <w:rStyle w:val="StandardChar"/>
            <w:noProof/>
            <w:color w:val="FFFFFF" w:themeColor="background1"/>
            <w:lang w:eastAsia="en-GB"/>
          </w:rPr>
          <mc:AlternateContent>
            <mc:Choice Requires="wps">
              <w:drawing>
                <wp:anchor distT="0" distB="0" distL="114300" distR="114300" simplePos="0" relativeHeight="251692032" behindDoc="1" locked="0" layoutInCell="1" allowOverlap="1" wp14:anchorId="1640440E" wp14:editId="3A7F782C">
                  <wp:simplePos x="0" y="0"/>
                  <wp:positionH relativeFrom="column">
                    <wp:posOffset>-514350</wp:posOffset>
                  </wp:positionH>
                  <wp:positionV relativeFrom="paragraph">
                    <wp:posOffset>-38100</wp:posOffset>
                  </wp:positionV>
                  <wp:extent cx="5338445" cy="228600"/>
                  <wp:effectExtent l="0" t="0" r="0" b="0"/>
                  <wp:wrapNone/>
                  <wp:docPr id="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28600"/>
                          </a:xfrm>
                          <a:prstGeom prst="rect">
                            <a:avLst/>
                          </a:prstGeom>
                          <a:solidFill>
                            <a:srgbClr val="653279"/>
                          </a:solidFill>
                          <a:ln>
                            <a:noFill/>
                          </a:ln>
                        </wps:spPr>
                        <wps:txbx>
                          <w:txbxContent>
                            <w:p w14:paraId="0B212515"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440E" id="_x0000_s1038" style="position:absolute;left:0;text-align:left;margin-left:-40.5pt;margin-top:-3pt;width:420.35pt;height: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" fillcolor="#653279" stroked="f">
                  <v:textbox>
                    <w:txbxContent>
                      <w:p w14:paraId="0B212515"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v:textbox>
                </v:rect>
              </w:pict>
            </mc:Fallback>
          </mc:AlternateContent>
        </w:r>
        <w:r w:rsidRPr="00B4573A">
          <w:rPr>
            <w:rFonts w:ascii="Arial" w:hAnsi="Arial" w:cs="Arial"/>
            <w:color w:val="FFFFFF" w:themeColor="background1"/>
            <w:sz w:val="18"/>
            <w:szCs w:val="18"/>
          </w:rPr>
          <w:fldChar w:fldCharType="begin"/>
        </w:r>
        <w:r w:rsidRPr="00B4573A">
          <w:rPr>
            <w:rFonts w:ascii="Arial" w:hAnsi="Arial" w:cs="Arial"/>
            <w:color w:val="FFFFFF" w:themeColor="background1"/>
            <w:sz w:val="18"/>
            <w:szCs w:val="18"/>
          </w:rPr>
          <w:instrText xml:space="preserve"> PAGE   \* MERGEFORMAT </w:instrText>
        </w:r>
        <w:r w:rsidRPr="00B4573A">
          <w:rPr>
            <w:rFonts w:ascii="Arial" w:hAnsi="Arial" w:cs="Arial"/>
            <w:color w:val="FFFFFF" w:themeColor="background1"/>
            <w:sz w:val="18"/>
            <w:szCs w:val="18"/>
          </w:rPr>
          <w:fldChar w:fldCharType="separate"/>
        </w:r>
        <w:r w:rsidR="000D269E">
          <w:rPr>
            <w:rFonts w:ascii="Arial" w:hAnsi="Arial" w:cs="Arial"/>
            <w:noProof/>
            <w:color w:val="FFFFFF" w:themeColor="background1"/>
            <w:sz w:val="18"/>
            <w:szCs w:val="18"/>
          </w:rPr>
          <w:t>17</w:t>
        </w:r>
        <w:r w:rsidRPr="00B4573A">
          <w:rPr>
            <w:rFonts w:ascii="Arial" w:hAnsi="Arial" w:cs="Arial"/>
            <w:noProof/>
            <w:color w:val="FFFFFF" w:themeColor="background1"/>
            <w:sz w:val="18"/>
            <w:szCs w:val="18"/>
          </w:rPr>
          <w:fldChar w:fldCharType="end"/>
        </w:r>
        <w:r w:rsidRPr="00B4573A">
          <w:rPr>
            <w:rStyle w:val="StandardChar"/>
            <w:noProof/>
            <w:color w:val="FFFFFF" w:themeColor="background1"/>
            <w:lang w:val="en-US"/>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38991"/>
      <w:docPartObj>
        <w:docPartGallery w:val="Page Numbers (Bottom of Page)"/>
        <w:docPartUnique/>
      </w:docPartObj>
    </w:sdtPr>
    <w:sdtEndPr>
      <w:rPr>
        <w:rFonts w:ascii="Arial" w:hAnsi="Arial" w:cs="Arial"/>
        <w:noProof/>
        <w:color w:val="FFFFFF" w:themeColor="background1"/>
        <w:sz w:val="18"/>
        <w:szCs w:val="18"/>
      </w:rPr>
    </w:sdtEndPr>
    <w:sdtContent>
      <w:p w14:paraId="474D7A56" w14:textId="77777777" w:rsidR="002942AC" w:rsidRPr="00B4573A" w:rsidRDefault="002942AC">
        <w:pPr>
          <w:pStyle w:val="Footer"/>
          <w:jc w:val="right"/>
          <w:rPr>
            <w:rFonts w:ascii="Arial" w:hAnsi="Arial" w:cs="Arial"/>
            <w:color w:val="FFFFFF" w:themeColor="background1"/>
            <w:sz w:val="18"/>
            <w:szCs w:val="18"/>
          </w:rPr>
        </w:pPr>
        <w:r w:rsidRPr="001662AB">
          <w:rPr>
            <w:rStyle w:val="StandardChar"/>
            <w:noProof/>
            <w:color w:val="FFFFFF" w:themeColor="background1"/>
            <w:lang w:eastAsia="en-GB"/>
          </w:rPr>
          <mc:AlternateContent>
            <mc:Choice Requires="wps">
              <w:drawing>
                <wp:anchor distT="0" distB="0" distL="114300" distR="114300" simplePos="0" relativeHeight="251694080" behindDoc="1" locked="0" layoutInCell="1" allowOverlap="1" wp14:anchorId="5C6827B4" wp14:editId="22C7FAEF">
                  <wp:simplePos x="0" y="0"/>
                  <wp:positionH relativeFrom="column">
                    <wp:posOffset>-514350</wp:posOffset>
                  </wp:positionH>
                  <wp:positionV relativeFrom="paragraph">
                    <wp:posOffset>-38100</wp:posOffset>
                  </wp:positionV>
                  <wp:extent cx="5338445" cy="228600"/>
                  <wp:effectExtent l="0" t="0" r="0" b="0"/>
                  <wp:wrapNone/>
                  <wp:docPr id="1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28600"/>
                          </a:xfrm>
                          <a:prstGeom prst="rect">
                            <a:avLst/>
                          </a:prstGeom>
                          <a:solidFill>
                            <a:srgbClr val="404040"/>
                          </a:solidFill>
                          <a:ln>
                            <a:noFill/>
                          </a:ln>
                        </wps:spPr>
                        <wps:txbx>
                          <w:txbxContent>
                            <w:p w14:paraId="4AE78AFA"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827B4" id="_x0000_s1040" style="position:absolute;left:0;text-align:left;margin-left:-40.5pt;margin-top:-3pt;width:420.35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" fillcolor="#404040" stroked="f">
                  <v:textbox>
                    <w:txbxContent>
                      <w:p w14:paraId="4AE78AFA" w14:textId="77777777" w:rsidR="002942AC" w:rsidRPr="00B4573A" w:rsidRDefault="002942AC" w:rsidP="00B4573A">
                        <w:pPr>
                          <w:rPr>
                            <w:rFonts w:ascii="Arial" w:hAnsi="Arial" w:cs="Arial"/>
                            <w:color w:val="FFFFFF" w:themeColor="background1"/>
                            <w:sz w:val="18"/>
                            <w:szCs w:val="18"/>
                          </w:rPr>
                        </w:pPr>
                        <w:r w:rsidRPr="00170C7C">
                          <w:rPr>
                            <w:rFonts w:ascii="Arial" w:hAnsi="Arial" w:cs="Arial"/>
                            <w:color w:val="FFFFFF" w:themeColor="background1"/>
                            <w:sz w:val="18"/>
                            <w:szCs w:val="18"/>
                            <w:lang w:val="en-US"/>
                          </w:rPr>
                          <w:t>ab207223 Nrf2 Transcription Factor Assay Kit (Colorimetric)</w:t>
                        </w:r>
                      </w:p>
                    </w:txbxContent>
                  </v:textbox>
                </v:rect>
              </w:pict>
            </mc:Fallback>
          </mc:AlternateContent>
        </w:r>
        <w:r w:rsidRPr="00B4573A">
          <w:rPr>
            <w:rFonts w:ascii="Arial" w:hAnsi="Arial" w:cs="Arial"/>
            <w:color w:val="FFFFFF" w:themeColor="background1"/>
            <w:sz w:val="18"/>
            <w:szCs w:val="18"/>
          </w:rPr>
          <w:fldChar w:fldCharType="begin"/>
        </w:r>
        <w:r w:rsidRPr="00B4573A">
          <w:rPr>
            <w:rFonts w:ascii="Arial" w:hAnsi="Arial" w:cs="Arial"/>
            <w:color w:val="FFFFFF" w:themeColor="background1"/>
            <w:sz w:val="18"/>
            <w:szCs w:val="18"/>
          </w:rPr>
          <w:instrText xml:space="preserve"> PAGE   \* MERGEFORMAT </w:instrText>
        </w:r>
        <w:r w:rsidRPr="00B4573A">
          <w:rPr>
            <w:rFonts w:ascii="Arial" w:hAnsi="Arial" w:cs="Arial"/>
            <w:color w:val="FFFFFF" w:themeColor="background1"/>
            <w:sz w:val="18"/>
            <w:szCs w:val="18"/>
          </w:rPr>
          <w:fldChar w:fldCharType="separate"/>
        </w:r>
        <w:r w:rsidR="000D269E">
          <w:rPr>
            <w:rFonts w:ascii="Arial" w:hAnsi="Arial" w:cs="Arial"/>
            <w:noProof/>
            <w:color w:val="FFFFFF" w:themeColor="background1"/>
            <w:sz w:val="18"/>
            <w:szCs w:val="18"/>
          </w:rPr>
          <w:t>20</w:t>
        </w:r>
        <w:r w:rsidRPr="00B4573A">
          <w:rPr>
            <w:rFonts w:ascii="Arial" w:hAnsi="Arial" w:cs="Arial"/>
            <w:noProof/>
            <w:color w:val="FFFFFF" w:themeColor="background1"/>
            <w:sz w:val="18"/>
            <w:szCs w:val="18"/>
          </w:rPr>
          <w:fldChar w:fldCharType="end"/>
        </w:r>
        <w:r w:rsidRPr="00B4573A">
          <w:rPr>
            <w:rStyle w:val="StandardChar"/>
            <w:noProof/>
            <w:color w:val="FFFFFF" w:themeColor="background1"/>
            <w:lang w:val="en-US"/>
          </w:rP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rPr>
      <w:id w:val="-1133330062"/>
      <w:docPartObj>
        <w:docPartGallery w:val="Page Numbers (Bottom of Page)"/>
        <w:docPartUnique/>
      </w:docPartObj>
    </w:sdtPr>
    <w:sdtEndPr>
      <w:rPr>
        <w:noProof/>
      </w:rPr>
    </w:sdtEndPr>
    <w:sdtContent>
      <w:p w14:paraId="7F492748" w14:textId="77777777" w:rsidR="002942AC" w:rsidRPr="000C51A7" w:rsidRDefault="002942AC" w:rsidP="001662AB">
        <w:pPr>
          <w:pStyle w:val="Footer"/>
          <w:rPr>
            <w:color w:val="FFFFFF"/>
          </w:rPr>
        </w:pPr>
        <w:r w:rsidRPr="000C51A7">
          <w:rPr>
            <w:rStyle w:val="StandardChar"/>
            <w:color w:val="FFFFFF"/>
          </w:rPr>
          <w:t>Discover more at www.abcam.com</w:t>
        </w:r>
        <w:r w:rsidRPr="000C51A7">
          <w:rPr>
            <w:color w:val="FFFFFF"/>
          </w:rPr>
          <w:tab/>
        </w:r>
        <w:r w:rsidRPr="000C51A7">
          <w:rPr>
            <w:color w:val="FFFFFF"/>
          </w:rPr>
          <w:tab/>
        </w:r>
        <w:r w:rsidRPr="000C51A7">
          <w:rPr>
            <w:color w:val="FFFFFF"/>
          </w:rPr>
          <w:fldChar w:fldCharType="begin"/>
        </w:r>
        <w:r w:rsidRPr="000C51A7">
          <w:rPr>
            <w:color w:val="FFFFFF"/>
          </w:rPr>
          <w:instrText xml:space="preserve"> PAGE   \* MERGEFORMAT </w:instrText>
        </w:r>
        <w:r w:rsidRPr="000C51A7">
          <w:rPr>
            <w:color w:val="FFFFFF"/>
          </w:rPr>
          <w:fldChar w:fldCharType="separate"/>
        </w:r>
        <w:r w:rsidR="000D269E">
          <w:rPr>
            <w:noProof/>
            <w:color w:val="FFFFFF"/>
          </w:rPr>
          <w:t>22</w:t>
        </w:r>
        <w:r w:rsidRPr="000C51A7">
          <w:rPr>
            <w:noProof/>
            <w:color w:val="FFFFF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3A53" w14:textId="77777777" w:rsidR="00A3727F" w:rsidRDefault="00A3727F" w:rsidP="009D4F68">
      <w:pPr>
        <w:spacing w:after="0" w:line="240" w:lineRule="auto"/>
      </w:pPr>
      <w:r>
        <w:separator/>
      </w:r>
    </w:p>
  </w:footnote>
  <w:footnote w:type="continuationSeparator" w:id="0">
    <w:p w14:paraId="276F6B42" w14:textId="77777777" w:rsidR="00A3727F" w:rsidRDefault="00A3727F" w:rsidP="009D4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7E2B" w14:textId="77777777" w:rsidR="002942AC" w:rsidRPr="009D4F68" w:rsidRDefault="002942AC" w:rsidP="00BA1F86">
    <w:pP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DA5E" w14:textId="77777777" w:rsidR="002942AC" w:rsidRPr="001662AB" w:rsidRDefault="002942AC">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59264" behindDoc="0" locked="0" layoutInCell="1" allowOverlap="1" wp14:anchorId="53CD0437" wp14:editId="7B27872C">
              <wp:simplePos x="0" y="0"/>
              <wp:positionH relativeFrom="column">
                <wp:posOffset>-518160</wp:posOffset>
              </wp:positionH>
              <wp:positionV relativeFrom="paragraph">
                <wp:posOffset>-121920</wp:posOffset>
              </wp:positionV>
              <wp:extent cx="5384165" cy="280035"/>
              <wp:effectExtent l="0" t="0" r="6985" b="5715"/>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165" cy="280035"/>
                      </a:xfrm>
                      <a:prstGeom prst="rect">
                        <a:avLst/>
                      </a:prstGeom>
                      <a:solidFill>
                        <a:srgbClr val="0A297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E36C0A"/>
                            </a:solidFill>
                            <a:miter lim="800000"/>
                            <a:headEnd/>
                            <a:tailEnd/>
                          </a14:hiddenLine>
                        </a:ext>
                      </a:extLst>
                    </wps:spPr>
                    <wps:txbx>
                      <w:txbxContent>
                        <w:p w14:paraId="61149E56" w14:textId="77777777" w:rsidR="002942AC" w:rsidRPr="001662AB" w:rsidRDefault="002942AC" w:rsidP="00BA1F86">
                          <w:pPr>
                            <w:spacing w:line="240" w:lineRule="auto"/>
                            <w:jc w:val="center"/>
                            <w:rPr>
                              <w:rFonts w:ascii="Arial" w:hAnsi="Arial" w:cs="Arial"/>
                              <w:b/>
                              <w:color w:val="FFFFFF"/>
                              <w:sz w:val="24"/>
                            </w:rPr>
                          </w:pPr>
                          <w:r w:rsidRPr="001662AB">
                            <w:rPr>
                              <w:rFonts w:ascii="Arial" w:hAnsi="Arial" w:cs="Arial"/>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D0437" id="_x0000_t202" coordsize="21600,21600" o:spt="202" path="m,l,21600r21600,l21600,xe">
              <v:stroke joinstyle="miter"/>
              <v:path gradientshapeok="t" o:connecttype="rect"/>
            </v:shapetype>
            <v:shape id="Text Box 56" o:spid="_x0000_s1029" type="#_x0000_t202" style="position:absolute;margin-left:-40.8pt;margin-top:-9.6pt;width:423.9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" fillcolor="#0a2972" stroked="f">
              <v:textbox>
                <w:txbxContent>
                  <w:p w14:paraId="61149E56" w14:textId="77777777" w:rsidR="002942AC" w:rsidRPr="001662AB" w:rsidRDefault="002942AC" w:rsidP="00BA1F86">
                    <w:pPr>
                      <w:spacing w:line="240" w:lineRule="auto"/>
                      <w:jc w:val="center"/>
                      <w:rPr>
                        <w:rFonts w:ascii="Arial" w:hAnsi="Arial" w:cs="Arial"/>
                        <w:b/>
                        <w:color w:val="FFFFFF"/>
                        <w:sz w:val="24"/>
                      </w:rPr>
                    </w:pPr>
                    <w:r w:rsidRPr="001662AB">
                      <w:rPr>
                        <w:rFonts w:ascii="Arial" w:hAnsi="Arial" w:cs="Arial"/>
                        <w:b/>
                        <w:color w:val="FFFFFF"/>
                        <w:sz w:val="24"/>
                      </w:rPr>
                      <w:t>INTRODUCTION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047B" w14:textId="77777777" w:rsidR="002942AC" w:rsidRPr="001662AB" w:rsidRDefault="002942AC">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63360" behindDoc="0" locked="0" layoutInCell="1" allowOverlap="1" wp14:anchorId="6CC99A21" wp14:editId="0D2ACA6B">
              <wp:simplePos x="0" y="0"/>
              <wp:positionH relativeFrom="column">
                <wp:posOffset>-472440</wp:posOffset>
              </wp:positionH>
              <wp:positionV relativeFrom="paragraph">
                <wp:posOffset>-99060</wp:posOffset>
              </wp:positionV>
              <wp:extent cx="5338445" cy="280035"/>
              <wp:effectExtent l="0" t="0" r="0" b="5715"/>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DC6B2F"/>
                      </a:solidFill>
                      <a:ln>
                        <a:noFill/>
                      </a:ln>
                    </wps:spPr>
                    <wps:txbx>
                      <w:txbxContent>
                        <w:p w14:paraId="158D782D"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99A21" id="_x0000_t202" coordsize="21600,21600" o:spt="202" path="m,l,21600r21600,l21600,xe">
              <v:stroke joinstyle="miter"/>
              <v:path gradientshapeok="t" o:connecttype="rect"/>
            </v:shapetype>
            <v:shape id="_x0000_s1031" type="#_x0000_t202" style="position:absolute;margin-left:-37.2pt;margin-top:-7.8pt;width:420.35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" fillcolor="#dc6b2f" stroked="f">
              <v:textbox>
                <w:txbxContent>
                  <w:p w14:paraId="158D782D"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GENERAL INFORMATION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7918" w14:textId="77777777" w:rsidR="002942AC" w:rsidRPr="001662AB" w:rsidRDefault="002942AC">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67456" behindDoc="0" locked="0" layoutInCell="1" allowOverlap="1" wp14:anchorId="7A679CB1" wp14:editId="73F33AF8">
              <wp:simplePos x="0" y="0"/>
              <wp:positionH relativeFrom="column">
                <wp:posOffset>-472440</wp:posOffset>
              </wp:positionH>
              <wp:positionV relativeFrom="paragraph">
                <wp:posOffset>-99060</wp:posOffset>
              </wp:positionV>
              <wp:extent cx="5338445" cy="280035"/>
              <wp:effectExtent l="0" t="0" r="0" b="5715"/>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2B85B5"/>
                      </a:solidFill>
                      <a:ln>
                        <a:noFill/>
                      </a:ln>
                    </wps:spPr>
                    <wps:txbx>
                      <w:txbxContent>
                        <w:p w14:paraId="312D2A54"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 xml:space="preserve">ASSAY PREPARATION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79CB1" id="_x0000_t202" coordsize="21600,21600" o:spt="202" path="m,l,21600r21600,l21600,xe">
              <v:stroke joinstyle="miter"/>
              <v:path gradientshapeok="t" o:connecttype="rect"/>
            </v:shapetype>
            <v:shape id="_x0000_s1033" type="#_x0000_t202" style="position:absolute;margin-left:-37.2pt;margin-top:-7.8pt;width:420.35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" fillcolor="#2b85b5" stroked="f">
              <v:textbox>
                <w:txbxContent>
                  <w:p w14:paraId="312D2A54"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 xml:space="preserve">ASSAY PREPARATION </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C17C" w14:textId="77777777" w:rsidR="002942AC" w:rsidRPr="001662AB" w:rsidRDefault="002942AC">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71552" behindDoc="0" locked="0" layoutInCell="1" allowOverlap="1" wp14:anchorId="3A6746E7" wp14:editId="2717EB9A">
              <wp:simplePos x="0" y="0"/>
              <wp:positionH relativeFrom="column">
                <wp:posOffset>-472440</wp:posOffset>
              </wp:positionH>
              <wp:positionV relativeFrom="paragraph">
                <wp:posOffset>-99060</wp:posOffset>
              </wp:positionV>
              <wp:extent cx="5338445" cy="280035"/>
              <wp:effectExtent l="0" t="0" r="0" b="571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DA291C"/>
                      </a:solidFill>
                      <a:ln>
                        <a:noFill/>
                      </a:ln>
                    </wps:spPr>
                    <wps:txbx>
                      <w:txbxContent>
                        <w:p w14:paraId="6C99FCB9"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 xml:space="preserve">ASSAY PROCEDURE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746E7" id="_x0000_t202" coordsize="21600,21600" o:spt="202" path="m,l,21600r21600,l21600,xe">
              <v:stroke joinstyle="miter"/>
              <v:path gradientshapeok="t" o:connecttype="rect"/>
            </v:shapetype>
            <v:shape id="_x0000_s1035" type="#_x0000_t202" style="position:absolute;margin-left:-37.2pt;margin-top:-7.8pt;width:420.35pt;height:2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" fillcolor="#da291c" stroked="f">
              <v:textbox>
                <w:txbxContent>
                  <w:p w14:paraId="6C99FCB9"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 xml:space="preserve">ASSAY PROCEDURE </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7522" w14:textId="77777777" w:rsidR="002942AC" w:rsidRPr="001662AB" w:rsidRDefault="002942AC">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75648" behindDoc="0" locked="0" layoutInCell="1" allowOverlap="1" wp14:anchorId="3D4AB835" wp14:editId="76898F02">
              <wp:simplePos x="0" y="0"/>
              <wp:positionH relativeFrom="column">
                <wp:posOffset>-472440</wp:posOffset>
              </wp:positionH>
              <wp:positionV relativeFrom="paragraph">
                <wp:posOffset>-99060</wp:posOffset>
              </wp:positionV>
              <wp:extent cx="5338445" cy="280035"/>
              <wp:effectExtent l="0" t="0" r="0" b="5715"/>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653279"/>
                      </a:solidFill>
                      <a:ln>
                        <a:noFill/>
                      </a:ln>
                    </wps:spPr>
                    <wps:txbx>
                      <w:txbxContent>
                        <w:p w14:paraId="35AF22C4"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 xml:space="preserve">DATA ANALYSIS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AB835" id="_x0000_t202" coordsize="21600,21600" o:spt="202" path="m,l,21600r21600,l21600,xe">
              <v:stroke joinstyle="miter"/>
              <v:path gradientshapeok="t" o:connecttype="rect"/>
            </v:shapetype>
            <v:shape id="_x0000_s1037" type="#_x0000_t202" style="position:absolute;margin-left:-37.2pt;margin-top:-7.8pt;width:420.35pt;height:22.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" fillcolor="#653279" stroked="f">
              <v:textbox>
                <w:txbxContent>
                  <w:p w14:paraId="35AF22C4"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 xml:space="preserve">DATA ANALYSIS </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54A5" w14:textId="77777777" w:rsidR="002942AC" w:rsidRPr="001662AB" w:rsidRDefault="002942AC">
    <w:pPr>
      <w:pStyle w:val="Header"/>
      <w:rPr>
        <w:color w:val="FFFFFF" w:themeColor="background1"/>
      </w:rPr>
    </w:pPr>
    <w:r w:rsidRPr="001662AB">
      <w:rPr>
        <w:noProof/>
        <w:color w:val="FFFFFF" w:themeColor="background1"/>
        <w:lang w:eastAsia="en-GB"/>
      </w:rPr>
      <mc:AlternateContent>
        <mc:Choice Requires="wps">
          <w:drawing>
            <wp:anchor distT="0" distB="0" distL="114300" distR="114300" simplePos="0" relativeHeight="251679744" behindDoc="0" locked="0" layoutInCell="1" allowOverlap="1" wp14:anchorId="4731F478" wp14:editId="627C7A2E">
              <wp:simplePos x="0" y="0"/>
              <wp:positionH relativeFrom="column">
                <wp:posOffset>-472440</wp:posOffset>
              </wp:positionH>
              <wp:positionV relativeFrom="paragraph">
                <wp:posOffset>-99060</wp:posOffset>
              </wp:positionV>
              <wp:extent cx="5338445" cy="280035"/>
              <wp:effectExtent l="0" t="0" r="0" b="5715"/>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8445" cy="280035"/>
                      </a:xfrm>
                      <a:prstGeom prst="rect">
                        <a:avLst/>
                      </a:prstGeom>
                      <a:solidFill>
                        <a:srgbClr val="404040"/>
                      </a:solidFill>
                      <a:ln>
                        <a:noFill/>
                      </a:ln>
                    </wps:spPr>
                    <wps:txbx>
                      <w:txbxContent>
                        <w:p w14:paraId="19C1A699"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 xml:space="preserve">RESOURCES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1F478" id="_x0000_t202" coordsize="21600,21600" o:spt="202" path="m,l,21600r21600,l21600,xe">
              <v:stroke joinstyle="miter"/>
              <v:path gradientshapeok="t" o:connecttype="rect"/>
            </v:shapetype>
            <v:shape id="_x0000_s1039" type="#_x0000_t202" style="position:absolute;margin-left:-37.2pt;margin-top:-7.8pt;width:420.35pt;height:2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" fillcolor="#404040" stroked="f">
              <v:textbox>
                <w:txbxContent>
                  <w:p w14:paraId="19C1A699" w14:textId="77777777" w:rsidR="002942AC" w:rsidRPr="001662AB" w:rsidRDefault="002942AC" w:rsidP="00BA1F86">
                    <w:pPr>
                      <w:spacing w:line="240" w:lineRule="auto"/>
                      <w:jc w:val="center"/>
                      <w:rPr>
                        <w:rFonts w:ascii="Arial" w:hAnsi="Arial" w:cs="Arial"/>
                        <w:b/>
                        <w:color w:val="FFFFFF"/>
                        <w:sz w:val="24"/>
                      </w:rPr>
                    </w:pPr>
                    <w:r>
                      <w:rPr>
                        <w:rFonts w:ascii="Arial" w:hAnsi="Arial" w:cs="Arial"/>
                        <w:b/>
                        <w:color w:val="FFFFFF"/>
                        <w:sz w:val="24"/>
                      </w:rPr>
                      <w:t xml:space="preserve">RESOURCES </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93BD" w14:textId="77777777" w:rsidR="002942AC" w:rsidRPr="000C51A7" w:rsidRDefault="002942AC">
    <w:pPr>
      <w:pStyle w:val="Header"/>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37DFC"/>
    <w:multiLevelType w:val="multilevel"/>
    <w:tmpl w:val="1668FCD0"/>
    <w:lvl w:ilvl="0">
      <w:start w:val="1"/>
      <w:numFmt w:val="decimal"/>
      <w:lvlText w:val="9.%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00F4A"/>
    <w:multiLevelType w:val="hybridMultilevel"/>
    <w:tmpl w:val="6EA6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007E5"/>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303E0D"/>
    <w:multiLevelType w:val="hybridMultilevel"/>
    <w:tmpl w:val="8942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7030B"/>
    <w:multiLevelType w:val="multilevel"/>
    <w:tmpl w:val="2E606A56"/>
    <w:lvl w:ilvl="0">
      <w:start w:val="1"/>
      <w:numFmt w:val="decimal"/>
      <w:lvlText w:val="%1."/>
      <w:lvlJc w:val="left"/>
      <w:pPr>
        <w:ind w:left="360" w:hanging="360"/>
      </w:pPr>
      <w:rPr>
        <w:rFonts w:hint="default"/>
      </w:rPr>
    </w:lvl>
    <w:lvl w:ilvl="1">
      <w:start w:val="1"/>
      <w:numFmt w:val="decimal"/>
      <w:suff w:val="space"/>
      <w:lvlText w:val="%1.%2."/>
      <w:lvlJc w:val="left"/>
      <w:pPr>
        <w:ind w:left="792" w:hanging="508"/>
      </w:pPr>
      <w:rPr>
        <w:rFonts w:ascii="Arial" w:hAnsi="Arial" w:hint="default"/>
        <w:b w:val="0"/>
        <w:i w:val="0"/>
        <w:color w:val="000000" w:themeColor="text1"/>
        <w:sz w:val="20"/>
      </w:rPr>
    </w:lvl>
    <w:lvl w:ilvl="2">
      <w:start w:val="1"/>
      <w:numFmt w:val="decimal"/>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DC610C"/>
    <w:multiLevelType w:val="multilevel"/>
    <w:tmpl w:val="2584C604"/>
    <w:lvl w:ilvl="0">
      <w:start w:val="1"/>
      <w:numFmt w:val="decimal"/>
      <w:lvlText w:val="%1."/>
      <w:lvlJc w:val="left"/>
      <w:pPr>
        <w:ind w:left="360" w:hanging="360"/>
      </w:pPr>
      <w:rPr>
        <w:rFonts w:hint="default"/>
      </w:rPr>
    </w:lvl>
    <w:lvl w:ilvl="1">
      <w:start w:val="1"/>
      <w:numFmt w:val="decimal"/>
      <w:suff w:val="space"/>
      <w:lvlText w:val="%1.%2."/>
      <w:lvlJc w:val="left"/>
      <w:pPr>
        <w:ind w:left="792" w:hanging="508"/>
      </w:pPr>
      <w:rPr>
        <w:rFonts w:ascii="Arial" w:hAnsi="Arial" w:hint="default"/>
        <w:b w:val="0"/>
        <w:i w:val="0"/>
        <w:color w:val="000000" w:themeColor="text1"/>
        <w:sz w:val="20"/>
      </w:rPr>
    </w:lvl>
    <w:lvl w:ilvl="2">
      <w:start w:val="1"/>
      <w:numFmt w:val="decimal"/>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9" w15:restartNumberingAfterBreak="0">
    <w:nsid w:val="345C66F3"/>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D0B2192"/>
    <w:multiLevelType w:val="hybridMultilevel"/>
    <w:tmpl w:val="33BC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D75EB"/>
    <w:multiLevelType w:val="multilevel"/>
    <w:tmpl w:val="1362131C"/>
    <w:lvl w:ilvl="0">
      <w:start w:val="11"/>
      <w:numFmt w:val="none"/>
      <w:lvlText w:val="12"/>
      <w:lvlJc w:val="left"/>
      <w:pPr>
        <w:ind w:left="375" w:hanging="375"/>
      </w:pPr>
      <w:rPr>
        <w:rFonts w:hint="default"/>
        <w:b/>
      </w:rPr>
    </w:lvl>
    <w:lvl w:ilvl="1">
      <w:start w:val="1"/>
      <w:numFmt w:val="decimal"/>
      <w:lvlText w:val="12.%2"/>
      <w:lvlJc w:val="left"/>
      <w:pPr>
        <w:ind w:left="4515" w:hanging="375"/>
      </w:pPr>
      <w:rPr>
        <w:rFonts w:hint="default"/>
        <w:b w:val="0"/>
      </w:rPr>
    </w:lvl>
    <w:lvl w:ilvl="2">
      <w:start w:val="1"/>
      <w:numFmt w:val="decimal"/>
      <w:lvlText w:val="%112.%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2" w15:restartNumberingAfterBreak="0">
    <w:nsid w:val="4B2F16D1"/>
    <w:multiLevelType w:val="hybridMultilevel"/>
    <w:tmpl w:val="19A07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04068A"/>
    <w:multiLevelType w:val="multilevel"/>
    <w:tmpl w:val="5A167DF4"/>
    <w:lvl w:ilvl="0">
      <w:start w:val="1"/>
      <w:numFmt w:val="decimal"/>
      <w:lvlText w:val="%1."/>
      <w:lvlJc w:val="left"/>
      <w:pPr>
        <w:ind w:left="360" w:hanging="360"/>
      </w:pPr>
      <w:rPr>
        <w:rFonts w:hint="default"/>
      </w:rPr>
    </w:lvl>
    <w:lvl w:ilvl="1">
      <w:start w:val="1"/>
      <w:numFmt w:val="decimal"/>
      <w:suff w:val="space"/>
      <w:lvlText w:val="%1.%2."/>
      <w:lvlJc w:val="left"/>
      <w:pPr>
        <w:ind w:left="792" w:hanging="508"/>
      </w:pPr>
      <w:rPr>
        <w:rFonts w:ascii="Arial" w:hAnsi="Arial" w:hint="default"/>
        <w:b w:val="0"/>
        <w:i w:val="0"/>
        <w:color w:val="000000" w:themeColor="text1"/>
        <w:sz w:val="20"/>
      </w:rPr>
    </w:lvl>
    <w:lvl w:ilvl="2">
      <w:start w:val="1"/>
      <w:numFmt w:val="decimal"/>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7F3D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AAB28D6"/>
    <w:multiLevelType w:val="hybridMultilevel"/>
    <w:tmpl w:val="D01C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269D9"/>
    <w:multiLevelType w:val="multilevel"/>
    <w:tmpl w:val="98CC43C2"/>
    <w:lvl w:ilvl="0">
      <w:start w:val="1"/>
      <w:numFmt w:val="decimal"/>
      <w:pStyle w:val="Heading1"/>
      <w:lvlText w:val="%1."/>
      <w:lvlJc w:val="left"/>
      <w:pPr>
        <w:ind w:left="360" w:hanging="360"/>
      </w:pPr>
      <w:rPr>
        <w:rFonts w:hint="default"/>
      </w:rPr>
    </w:lvl>
    <w:lvl w:ilvl="1">
      <w:start w:val="1"/>
      <w:numFmt w:val="decimal"/>
      <w:pStyle w:val="Listprotocol"/>
      <w:lvlText w:val="%1.%2."/>
      <w:lvlJc w:val="left"/>
      <w:pPr>
        <w:tabs>
          <w:tab w:val="num" w:pos="567"/>
        </w:tabs>
        <w:ind w:left="567" w:hanging="567"/>
      </w:pPr>
      <w:rPr>
        <w:rFonts w:ascii="Arial" w:hAnsi="Arial" w:hint="default"/>
        <w:b w:val="0"/>
        <w:i w:val="0"/>
        <w:color w:val="000000" w:themeColor="text1"/>
        <w:sz w:val="20"/>
        <w:vertAlign w:val="baseline"/>
      </w:rPr>
    </w:lvl>
    <w:lvl w:ilvl="2">
      <w:start w:val="1"/>
      <w:numFmt w:val="decimal"/>
      <w:pStyle w:val="listprotocol000"/>
      <w:lvlText w:val="%1.%2.%3."/>
      <w:lvlJc w:val="left"/>
      <w:pPr>
        <w:tabs>
          <w:tab w:val="num" w:pos="1191"/>
        </w:tabs>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DC2236"/>
    <w:multiLevelType w:val="multilevel"/>
    <w:tmpl w:val="F34AE314"/>
    <w:lvl w:ilvl="0">
      <w:start w:val="1"/>
      <w:numFmt w:val="decimal"/>
      <w:lvlText w:val="%1."/>
      <w:lvlJc w:val="left"/>
      <w:pPr>
        <w:ind w:left="360" w:hanging="360"/>
      </w:pPr>
      <w:rPr>
        <w:rFonts w:hint="default"/>
      </w:rPr>
    </w:lvl>
    <w:lvl w:ilvl="1">
      <w:start w:val="1"/>
      <w:numFmt w:val="decimal"/>
      <w:lvlText w:val="%1.%2."/>
      <w:lvlJc w:val="left"/>
      <w:pPr>
        <w:tabs>
          <w:tab w:val="num" w:pos="567"/>
        </w:tabs>
        <w:ind w:left="396" w:hanging="396"/>
      </w:pPr>
      <w:rPr>
        <w:rFonts w:ascii="Arial" w:hAnsi="Arial" w:hint="default"/>
        <w:b w:val="0"/>
        <w:i w:val="0"/>
        <w:color w:val="000000" w:themeColor="text1"/>
        <w:sz w:val="20"/>
        <w:vertAlign w:val="baseline"/>
      </w:rPr>
    </w:lvl>
    <w:lvl w:ilvl="2">
      <w:start w:val="1"/>
      <w:numFmt w:val="decimal"/>
      <w:suff w:val="space"/>
      <w:lvlText w:val="%1.%2.%3."/>
      <w:lvlJc w:val="left"/>
      <w:pPr>
        <w:ind w:left="1224" w:hanging="504"/>
      </w:pPr>
      <w:rPr>
        <w:rFonts w:ascii="Arial" w:hAnsi="Arial" w:hint="default"/>
        <w:b w:val="0"/>
        <w:i w:val="0"/>
        <w:color w:val="auto"/>
        <w:sz w:val="20"/>
      </w:rPr>
    </w:lvl>
    <w:lvl w:ilvl="3">
      <w:start w:val="1"/>
      <w:numFmt w:val="decimal"/>
      <w:lvlText w:val="%1.%2.%3.%4."/>
      <w:lvlJc w:val="left"/>
      <w:pPr>
        <w:ind w:left="1728" w:hanging="648"/>
      </w:pPr>
      <w:rPr>
        <w:rFonts w:ascii="Arial" w:hAnsi="Arial"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C005D2E"/>
    <w:multiLevelType w:val="hybridMultilevel"/>
    <w:tmpl w:val="CBB2E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6937413">
    <w:abstractNumId w:val="6"/>
  </w:num>
  <w:num w:numId="2" w16cid:durableId="1047029055">
    <w:abstractNumId w:val="18"/>
  </w:num>
  <w:num w:numId="3" w16cid:durableId="352195842">
    <w:abstractNumId w:val="14"/>
  </w:num>
  <w:num w:numId="4" w16cid:durableId="1801528647">
    <w:abstractNumId w:val="1"/>
  </w:num>
  <w:num w:numId="5" w16cid:durableId="1073313080">
    <w:abstractNumId w:val="0"/>
  </w:num>
  <w:num w:numId="6" w16cid:durableId="209269480">
    <w:abstractNumId w:val="13"/>
  </w:num>
  <w:num w:numId="7" w16cid:durableId="1089501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061914">
    <w:abstractNumId w:val="7"/>
  </w:num>
  <w:num w:numId="9" w16cid:durableId="507405225">
    <w:abstractNumId w:val="16"/>
  </w:num>
  <w:num w:numId="10" w16cid:durableId="1201628272">
    <w:abstractNumId w:val="12"/>
  </w:num>
  <w:num w:numId="11" w16cid:durableId="1773551649">
    <w:abstractNumId w:val="5"/>
  </w:num>
  <w:num w:numId="12" w16cid:durableId="138419908">
    <w:abstractNumId w:val="8"/>
  </w:num>
  <w:num w:numId="13" w16cid:durableId="2009168872">
    <w:abstractNumId w:val="10"/>
  </w:num>
  <w:num w:numId="14" w16cid:durableId="148517659">
    <w:abstractNumId w:val="11"/>
  </w:num>
  <w:num w:numId="15" w16cid:durableId="449979852">
    <w:abstractNumId w:val="3"/>
    <w:lvlOverride w:ilvl="0">
      <w:lvl w:ilvl="0">
        <w:start w:val="1"/>
        <w:numFmt w:val="decimal"/>
        <w:lvlText w:val="13.%1"/>
        <w:lvlJc w:val="left"/>
        <w:pPr>
          <w:ind w:left="786" w:hanging="360"/>
        </w:pPr>
        <w:rPr>
          <w:rFonts w:ascii="Arial" w:hAnsi="Arial" w:cs="Arial" w:hint="default"/>
          <w:sz w:val="20"/>
          <w:szCs w:val="20"/>
          <w:vertAlign w:val="baseline"/>
        </w:rPr>
      </w:lvl>
    </w:lvlOverride>
  </w:num>
  <w:num w:numId="16" w16cid:durableId="1590848781">
    <w:abstractNumId w:val="9"/>
  </w:num>
  <w:num w:numId="17" w16cid:durableId="363794493">
    <w:abstractNumId w:val="4"/>
  </w:num>
  <w:num w:numId="18" w16cid:durableId="2057969285">
    <w:abstractNumId w:val="2"/>
  </w:num>
  <w:num w:numId="19" w16cid:durableId="1044524144">
    <w:abstractNumId w:val="1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ind w:left="396" w:hanging="396"/>
        </w:pPr>
        <w:rPr>
          <w:rFonts w:ascii="Arial" w:hAnsi="Arial" w:hint="default"/>
          <w:b w:val="0"/>
          <w:i w:val="0"/>
          <w:color w:val="000000" w:themeColor="text1"/>
          <w:sz w:val="20"/>
          <w:vertAlign w:val="baseline"/>
        </w:rPr>
      </w:lvl>
    </w:lvlOverride>
    <w:lvlOverride w:ilvl="2">
      <w:lvl w:ilvl="2">
        <w:start w:val="1"/>
        <w:numFmt w:val="decimal"/>
        <w:pStyle w:val="listprotocol000"/>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300070160">
    <w:abstractNumId w:val="1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ind w:left="396" w:hanging="396"/>
        </w:pPr>
        <w:rPr>
          <w:rFonts w:ascii="Arial" w:hAnsi="Arial" w:hint="default"/>
          <w:b w:val="0"/>
          <w:i w:val="0"/>
          <w:color w:val="000000" w:themeColor="text1"/>
          <w:sz w:val="20"/>
          <w:vertAlign w:val="baseline"/>
        </w:rPr>
      </w:lvl>
    </w:lvlOverride>
    <w:lvlOverride w:ilvl="2">
      <w:lvl w:ilvl="2">
        <w:start w:val="1"/>
        <w:numFmt w:val="decimal"/>
        <w:pStyle w:val="listprotocol000"/>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208687035">
    <w:abstractNumId w:val="1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ind w:left="396" w:hanging="396"/>
        </w:pPr>
        <w:rPr>
          <w:rFonts w:ascii="Arial" w:hAnsi="Arial" w:hint="default"/>
          <w:b w:val="0"/>
          <w:i w:val="0"/>
          <w:color w:val="000000" w:themeColor="text1"/>
          <w:sz w:val="20"/>
          <w:vertAlign w:val="baseline"/>
        </w:rPr>
      </w:lvl>
    </w:lvlOverride>
    <w:lvlOverride w:ilvl="2">
      <w:lvl w:ilvl="2">
        <w:start w:val="1"/>
        <w:numFmt w:val="decimal"/>
        <w:pStyle w:val="listprotocol000"/>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336151316">
    <w:abstractNumId w:val="17"/>
  </w:num>
  <w:num w:numId="23" w16cid:durableId="1614093918">
    <w:abstractNumId w:val="1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tabs>
            <w:tab w:val="num" w:pos="567"/>
          </w:tabs>
          <w:ind w:left="567" w:hanging="567"/>
        </w:pPr>
        <w:rPr>
          <w:rFonts w:ascii="Arial" w:hAnsi="Arial" w:hint="default"/>
          <w:b w:val="0"/>
          <w:i w:val="0"/>
          <w:color w:val="000000" w:themeColor="text1"/>
          <w:sz w:val="20"/>
          <w:vertAlign w:val="baseline"/>
        </w:rPr>
      </w:lvl>
    </w:lvlOverride>
    <w:lvlOverride w:ilvl="2">
      <w:lvl w:ilvl="2">
        <w:start w:val="1"/>
        <w:numFmt w:val="decimal"/>
        <w:pStyle w:val="listprotocol000"/>
        <w:suff w:val="space"/>
        <w:lvlText w:val="%1.%2.%3."/>
        <w:lvlJc w:val="left"/>
        <w:pPr>
          <w:ind w:left="1224" w:hanging="50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2024162981">
    <w:abstractNumId w:val="1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tabs>
            <w:tab w:val="num" w:pos="567"/>
          </w:tabs>
          <w:ind w:left="567" w:hanging="567"/>
        </w:pPr>
        <w:rPr>
          <w:rFonts w:ascii="Arial" w:hAnsi="Arial" w:hint="default"/>
          <w:b w:val="0"/>
          <w:i w:val="0"/>
          <w:color w:val="000000" w:themeColor="text1"/>
          <w:sz w:val="20"/>
          <w:vertAlign w:val="baseline"/>
        </w:rPr>
      </w:lvl>
    </w:lvlOverride>
    <w:lvlOverride w:ilvl="2">
      <w:lvl w:ilvl="2">
        <w:start w:val="1"/>
        <w:numFmt w:val="decimal"/>
        <w:pStyle w:val="listprotocol000"/>
        <w:lvlText w:val="%1.%2.%3."/>
        <w:lvlJc w:val="left"/>
        <w:pPr>
          <w:tabs>
            <w:tab w:val="num" w:pos="1191"/>
          </w:tabs>
          <w:ind w:left="1191" w:hanging="471"/>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2045591646">
    <w:abstractNumId w:val="1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tabs>
            <w:tab w:val="num" w:pos="567"/>
          </w:tabs>
          <w:ind w:left="567" w:hanging="567"/>
        </w:pPr>
        <w:rPr>
          <w:rFonts w:ascii="Arial" w:hAnsi="Arial" w:hint="default"/>
          <w:b w:val="0"/>
          <w:i w:val="0"/>
          <w:color w:val="000000" w:themeColor="text1"/>
          <w:sz w:val="20"/>
          <w:vertAlign w:val="baseline"/>
        </w:rPr>
      </w:lvl>
    </w:lvlOverride>
    <w:lvlOverride w:ilvl="2">
      <w:lvl w:ilvl="2">
        <w:start w:val="1"/>
        <w:numFmt w:val="decimal"/>
        <w:pStyle w:val="listprotocol000"/>
        <w:lvlText w:val="%1.%2.%3."/>
        <w:lvlJc w:val="left"/>
        <w:pPr>
          <w:tabs>
            <w:tab w:val="num" w:pos="1134"/>
          </w:tabs>
          <w:ind w:left="1134" w:hanging="414"/>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701472606">
    <w:abstractNumId w:val="16"/>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Listprotocol"/>
        <w:lvlText w:val="%1.%2."/>
        <w:lvlJc w:val="left"/>
        <w:pPr>
          <w:tabs>
            <w:tab w:val="num" w:pos="567"/>
          </w:tabs>
          <w:ind w:left="567" w:hanging="567"/>
        </w:pPr>
        <w:rPr>
          <w:rFonts w:ascii="Arial" w:hAnsi="Arial" w:hint="default"/>
          <w:b w:val="0"/>
          <w:i w:val="0"/>
          <w:color w:val="000000" w:themeColor="text1"/>
          <w:sz w:val="20"/>
          <w:vertAlign w:val="baseline"/>
        </w:rPr>
      </w:lvl>
    </w:lvlOverride>
    <w:lvlOverride w:ilvl="2">
      <w:lvl w:ilvl="2">
        <w:start w:val="1"/>
        <w:numFmt w:val="decimal"/>
        <w:pStyle w:val="listprotocol000"/>
        <w:lvlText w:val="%1.%2.%3."/>
        <w:lvlJc w:val="left"/>
        <w:pPr>
          <w:tabs>
            <w:tab w:val="num" w:pos="1247"/>
          </w:tabs>
          <w:ind w:left="1247" w:hanging="527"/>
        </w:pPr>
        <w:rPr>
          <w:rFonts w:ascii="Arial" w:hAnsi="Arial" w:hint="default"/>
          <w:b w:val="0"/>
          <w:i w:val="0"/>
          <w:color w:val="auto"/>
          <w:sz w:val="20"/>
        </w:rPr>
      </w:lvl>
    </w:lvlOverride>
    <w:lvlOverride w:ilvl="3">
      <w:lvl w:ilvl="3">
        <w:start w:val="1"/>
        <w:numFmt w:val="decimal"/>
        <w:lvlText w:val="%1.%2.%3.%4."/>
        <w:lvlJc w:val="left"/>
        <w:pPr>
          <w:ind w:left="1728" w:hanging="648"/>
        </w:pPr>
        <w:rPr>
          <w:rFonts w:ascii="Arial" w:hAnsi="Arial" w:hint="default"/>
          <w:b w:val="0"/>
          <w:i w:val="0"/>
          <w:sz w:val="2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580943273">
    <w:abstractNumId w:val="15"/>
  </w:num>
  <w:num w:numId="28" w16cid:durableId="10991803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E41"/>
    <w:rsid w:val="00002668"/>
    <w:rsid w:val="00006422"/>
    <w:rsid w:val="00026489"/>
    <w:rsid w:val="00027C17"/>
    <w:rsid w:val="000306E7"/>
    <w:rsid w:val="00030B6D"/>
    <w:rsid w:val="00036BE1"/>
    <w:rsid w:val="00041330"/>
    <w:rsid w:val="0005276C"/>
    <w:rsid w:val="00066B46"/>
    <w:rsid w:val="0008369A"/>
    <w:rsid w:val="00090EFF"/>
    <w:rsid w:val="000B1924"/>
    <w:rsid w:val="000B2898"/>
    <w:rsid w:val="000C1DA2"/>
    <w:rsid w:val="000C51A7"/>
    <w:rsid w:val="000D269E"/>
    <w:rsid w:val="000D5A84"/>
    <w:rsid w:val="001007C1"/>
    <w:rsid w:val="00101A44"/>
    <w:rsid w:val="00105C2D"/>
    <w:rsid w:val="00122715"/>
    <w:rsid w:val="001235B8"/>
    <w:rsid w:val="00127E05"/>
    <w:rsid w:val="001300DC"/>
    <w:rsid w:val="00141FE3"/>
    <w:rsid w:val="00154937"/>
    <w:rsid w:val="001662AB"/>
    <w:rsid w:val="00170C7C"/>
    <w:rsid w:val="00174261"/>
    <w:rsid w:val="00175297"/>
    <w:rsid w:val="00176203"/>
    <w:rsid w:val="00180A5B"/>
    <w:rsid w:val="00197983"/>
    <w:rsid w:val="001A2F02"/>
    <w:rsid w:val="001A3DA4"/>
    <w:rsid w:val="001C5C4D"/>
    <w:rsid w:val="001D006C"/>
    <w:rsid w:val="001E4DD6"/>
    <w:rsid w:val="001E6B18"/>
    <w:rsid w:val="00206182"/>
    <w:rsid w:val="002145DB"/>
    <w:rsid w:val="002161C6"/>
    <w:rsid w:val="00234D5F"/>
    <w:rsid w:val="00237DD7"/>
    <w:rsid w:val="002449A1"/>
    <w:rsid w:val="00254FE1"/>
    <w:rsid w:val="00255311"/>
    <w:rsid w:val="0025611D"/>
    <w:rsid w:val="0026138B"/>
    <w:rsid w:val="00262C12"/>
    <w:rsid w:val="00267B76"/>
    <w:rsid w:val="00276CC6"/>
    <w:rsid w:val="00283C51"/>
    <w:rsid w:val="00283EAE"/>
    <w:rsid w:val="002859AC"/>
    <w:rsid w:val="00286DA8"/>
    <w:rsid w:val="002942AC"/>
    <w:rsid w:val="002A0E74"/>
    <w:rsid w:val="002A4F30"/>
    <w:rsid w:val="002A5447"/>
    <w:rsid w:val="002C40B2"/>
    <w:rsid w:val="002C6FDC"/>
    <w:rsid w:val="00304262"/>
    <w:rsid w:val="00315E03"/>
    <w:rsid w:val="00316958"/>
    <w:rsid w:val="00332C17"/>
    <w:rsid w:val="003406D9"/>
    <w:rsid w:val="00354019"/>
    <w:rsid w:val="003627DB"/>
    <w:rsid w:val="00365DAF"/>
    <w:rsid w:val="003864F9"/>
    <w:rsid w:val="00396B57"/>
    <w:rsid w:val="003A073C"/>
    <w:rsid w:val="003C3BE6"/>
    <w:rsid w:val="003D3AE3"/>
    <w:rsid w:val="003E2076"/>
    <w:rsid w:val="003E30A8"/>
    <w:rsid w:val="003E7399"/>
    <w:rsid w:val="003F1449"/>
    <w:rsid w:val="003F61AB"/>
    <w:rsid w:val="0040373D"/>
    <w:rsid w:val="00415D33"/>
    <w:rsid w:val="004216C4"/>
    <w:rsid w:val="00430BE5"/>
    <w:rsid w:val="0044169B"/>
    <w:rsid w:val="00452037"/>
    <w:rsid w:val="00455215"/>
    <w:rsid w:val="00460FAB"/>
    <w:rsid w:val="00461412"/>
    <w:rsid w:val="004678EB"/>
    <w:rsid w:val="004735D7"/>
    <w:rsid w:val="00474887"/>
    <w:rsid w:val="00477C07"/>
    <w:rsid w:val="00477E7B"/>
    <w:rsid w:val="0048687A"/>
    <w:rsid w:val="004911D1"/>
    <w:rsid w:val="004A606F"/>
    <w:rsid w:val="004A776D"/>
    <w:rsid w:val="004B18EA"/>
    <w:rsid w:val="004B48C6"/>
    <w:rsid w:val="004C2C06"/>
    <w:rsid w:val="004D0F08"/>
    <w:rsid w:val="004D4815"/>
    <w:rsid w:val="004D7036"/>
    <w:rsid w:val="004E67EF"/>
    <w:rsid w:val="004F093C"/>
    <w:rsid w:val="004F53E6"/>
    <w:rsid w:val="004F677E"/>
    <w:rsid w:val="004F7F83"/>
    <w:rsid w:val="00512A0D"/>
    <w:rsid w:val="00542240"/>
    <w:rsid w:val="00542293"/>
    <w:rsid w:val="00553520"/>
    <w:rsid w:val="00556B7C"/>
    <w:rsid w:val="005611C5"/>
    <w:rsid w:val="005626B8"/>
    <w:rsid w:val="005670CF"/>
    <w:rsid w:val="0057363A"/>
    <w:rsid w:val="00575FAA"/>
    <w:rsid w:val="00576392"/>
    <w:rsid w:val="00576CC9"/>
    <w:rsid w:val="00576CF8"/>
    <w:rsid w:val="005849F9"/>
    <w:rsid w:val="0059557E"/>
    <w:rsid w:val="00597342"/>
    <w:rsid w:val="005B0D5C"/>
    <w:rsid w:val="005C1F3C"/>
    <w:rsid w:val="005D273B"/>
    <w:rsid w:val="005D5B78"/>
    <w:rsid w:val="005E7C7E"/>
    <w:rsid w:val="00604E0E"/>
    <w:rsid w:val="00623A51"/>
    <w:rsid w:val="00623EFA"/>
    <w:rsid w:val="006567BC"/>
    <w:rsid w:val="00661622"/>
    <w:rsid w:val="00665E44"/>
    <w:rsid w:val="006717AD"/>
    <w:rsid w:val="006A1D5B"/>
    <w:rsid w:val="006B6F86"/>
    <w:rsid w:val="006C4320"/>
    <w:rsid w:val="006D05A6"/>
    <w:rsid w:val="006E20C0"/>
    <w:rsid w:val="006E5D02"/>
    <w:rsid w:val="006F50FF"/>
    <w:rsid w:val="006F5F13"/>
    <w:rsid w:val="00701056"/>
    <w:rsid w:val="0071276D"/>
    <w:rsid w:val="007130D2"/>
    <w:rsid w:val="0071570C"/>
    <w:rsid w:val="00720B7F"/>
    <w:rsid w:val="00726671"/>
    <w:rsid w:val="00733597"/>
    <w:rsid w:val="00737FAC"/>
    <w:rsid w:val="00740B85"/>
    <w:rsid w:val="00741BEE"/>
    <w:rsid w:val="00753839"/>
    <w:rsid w:val="00762127"/>
    <w:rsid w:val="0076256C"/>
    <w:rsid w:val="00770A48"/>
    <w:rsid w:val="00772868"/>
    <w:rsid w:val="007730D8"/>
    <w:rsid w:val="007777D1"/>
    <w:rsid w:val="007874A4"/>
    <w:rsid w:val="00793E41"/>
    <w:rsid w:val="007A0BC7"/>
    <w:rsid w:val="007A41C4"/>
    <w:rsid w:val="007A584A"/>
    <w:rsid w:val="007C674C"/>
    <w:rsid w:val="007D1447"/>
    <w:rsid w:val="007D3A92"/>
    <w:rsid w:val="007D6962"/>
    <w:rsid w:val="0080290D"/>
    <w:rsid w:val="00807499"/>
    <w:rsid w:val="00810020"/>
    <w:rsid w:val="0082206D"/>
    <w:rsid w:val="00823DAB"/>
    <w:rsid w:val="00832322"/>
    <w:rsid w:val="00836DEC"/>
    <w:rsid w:val="00836EB7"/>
    <w:rsid w:val="008603FC"/>
    <w:rsid w:val="00865F7C"/>
    <w:rsid w:val="00877699"/>
    <w:rsid w:val="00881197"/>
    <w:rsid w:val="00884AE2"/>
    <w:rsid w:val="008873C5"/>
    <w:rsid w:val="00895343"/>
    <w:rsid w:val="008A71B4"/>
    <w:rsid w:val="008D65EF"/>
    <w:rsid w:val="008F2D06"/>
    <w:rsid w:val="008F6CFF"/>
    <w:rsid w:val="008F7B33"/>
    <w:rsid w:val="00900779"/>
    <w:rsid w:val="00932DFD"/>
    <w:rsid w:val="00941808"/>
    <w:rsid w:val="00945C33"/>
    <w:rsid w:val="009515F8"/>
    <w:rsid w:val="009536A7"/>
    <w:rsid w:val="0096326C"/>
    <w:rsid w:val="00965CDA"/>
    <w:rsid w:val="00972254"/>
    <w:rsid w:val="00981087"/>
    <w:rsid w:val="00985679"/>
    <w:rsid w:val="00991FB4"/>
    <w:rsid w:val="00995B5F"/>
    <w:rsid w:val="009A2E8C"/>
    <w:rsid w:val="009A4812"/>
    <w:rsid w:val="009B1D42"/>
    <w:rsid w:val="009B634E"/>
    <w:rsid w:val="009C0E83"/>
    <w:rsid w:val="009C78C2"/>
    <w:rsid w:val="009D01A3"/>
    <w:rsid w:val="009D05B0"/>
    <w:rsid w:val="009D4F68"/>
    <w:rsid w:val="009E406B"/>
    <w:rsid w:val="009F142D"/>
    <w:rsid w:val="009F6238"/>
    <w:rsid w:val="00A1352A"/>
    <w:rsid w:val="00A1525C"/>
    <w:rsid w:val="00A17AD4"/>
    <w:rsid w:val="00A3727F"/>
    <w:rsid w:val="00A53521"/>
    <w:rsid w:val="00A53610"/>
    <w:rsid w:val="00A56BD7"/>
    <w:rsid w:val="00A6250A"/>
    <w:rsid w:val="00A64611"/>
    <w:rsid w:val="00A85610"/>
    <w:rsid w:val="00AA3CFC"/>
    <w:rsid w:val="00AA5A24"/>
    <w:rsid w:val="00AA679C"/>
    <w:rsid w:val="00AA770F"/>
    <w:rsid w:val="00AB2D0A"/>
    <w:rsid w:val="00AC0839"/>
    <w:rsid w:val="00AC7F9C"/>
    <w:rsid w:val="00AD108D"/>
    <w:rsid w:val="00AE1DE1"/>
    <w:rsid w:val="00AE25B5"/>
    <w:rsid w:val="00AE2750"/>
    <w:rsid w:val="00AE5C59"/>
    <w:rsid w:val="00AF50A0"/>
    <w:rsid w:val="00AF57B7"/>
    <w:rsid w:val="00B133B5"/>
    <w:rsid w:val="00B246C6"/>
    <w:rsid w:val="00B27D66"/>
    <w:rsid w:val="00B4327F"/>
    <w:rsid w:val="00B4573A"/>
    <w:rsid w:val="00B61069"/>
    <w:rsid w:val="00B719EE"/>
    <w:rsid w:val="00B85C78"/>
    <w:rsid w:val="00B87052"/>
    <w:rsid w:val="00B9234B"/>
    <w:rsid w:val="00B962F8"/>
    <w:rsid w:val="00B9797D"/>
    <w:rsid w:val="00BA1F86"/>
    <w:rsid w:val="00BA74FD"/>
    <w:rsid w:val="00BB18B8"/>
    <w:rsid w:val="00BB23DE"/>
    <w:rsid w:val="00BB4B6D"/>
    <w:rsid w:val="00BB575A"/>
    <w:rsid w:val="00BD0844"/>
    <w:rsid w:val="00BD298A"/>
    <w:rsid w:val="00BD4A52"/>
    <w:rsid w:val="00BE23A7"/>
    <w:rsid w:val="00BE25A0"/>
    <w:rsid w:val="00BE7E7B"/>
    <w:rsid w:val="00C1388E"/>
    <w:rsid w:val="00C14DE8"/>
    <w:rsid w:val="00C17F8C"/>
    <w:rsid w:val="00C263E4"/>
    <w:rsid w:val="00C47BE4"/>
    <w:rsid w:val="00C47DAB"/>
    <w:rsid w:val="00C536B7"/>
    <w:rsid w:val="00C72A19"/>
    <w:rsid w:val="00C80B1A"/>
    <w:rsid w:val="00C81945"/>
    <w:rsid w:val="00C8319E"/>
    <w:rsid w:val="00C91C3E"/>
    <w:rsid w:val="00CA1CC2"/>
    <w:rsid w:val="00CB2A8B"/>
    <w:rsid w:val="00CB51D0"/>
    <w:rsid w:val="00CC5E9C"/>
    <w:rsid w:val="00CF0777"/>
    <w:rsid w:val="00CF44B1"/>
    <w:rsid w:val="00D0626E"/>
    <w:rsid w:val="00D2132C"/>
    <w:rsid w:val="00D3289C"/>
    <w:rsid w:val="00D455FD"/>
    <w:rsid w:val="00D45C3B"/>
    <w:rsid w:val="00D5466F"/>
    <w:rsid w:val="00D5574F"/>
    <w:rsid w:val="00D614D8"/>
    <w:rsid w:val="00D80C2F"/>
    <w:rsid w:val="00D8712A"/>
    <w:rsid w:val="00D93CCE"/>
    <w:rsid w:val="00DB3FDF"/>
    <w:rsid w:val="00DE1DDF"/>
    <w:rsid w:val="00DE52E6"/>
    <w:rsid w:val="00DF14AC"/>
    <w:rsid w:val="00DF1A3E"/>
    <w:rsid w:val="00DF457E"/>
    <w:rsid w:val="00E0100A"/>
    <w:rsid w:val="00E16256"/>
    <w:rsid w:val="00E207D4"/>
    <w:rsid w:val="00E3152B"/>
    <w:rsid w:val="00E401EB"/>
    <w:rsid w:val="00E40A02"/>
    <w:rsid w:val="00E41EEC"/>
    <w:rsid w:val="00E53915"/>
    <w:rsid w:val="00E6101C"/>
    <w:rsid w:val="00E80F2A"/>
    <w:rsid w:val="00EB1002"/>
    <w:rsid w:val="00EB66A5"/>
    <w:rsid w:val="00EC08D9"/>
    <w:rsid w:val="00ED3853"/>
    <w:rsid w:val="00F06844"/>
    <w:rsid w:val="00F1147A"/>
    <w:rsid w:val="00F14A53"/>
    <w:rsid w:val="00F20A8E"/>
    <w:rsid w:val="00F30F54"/>
    <w:rsid w:val="00F33DB1"/>
    <w:rsid w:val="00F36A30"/>
    <w:rsid w:val="00F527D5"/>
    <w:rsid w:val="00F6148E"/>
    <w:rsid w:val="00F74C22"/>
    <w:rsid w:val="00F876EE"/>
    <w:rsid w:val="00F90596"/>
    <w:rsid w:val="00F915AE"/>
    <w:rsid w:val="00F954D0"/>
    <w:rsid w:val="00FA0B2A"/>
    <w:rsid w:val="00FD0708"/>
    <w:rsid w:val="00FD0C9E"/>
    <w:rsid w:val="00FE0E6D"/>
    <w:rsid w:val="00FF02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A6E6FDB"/>
  <w15:docId w15:val="{ED7D603E-1EF8-448D-A480-94E611DA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Standard"/>
    <w:link w:val="Heading1Char"/>
    <w:uiPriority w:val="9"/>
    <w:qFormat/>
    <w:rsid w:val="00F20A8E"/>
    <w:pPr>
      <w:keepNext/>
      <w:keepLines/>
      <w:numPr>
        <w:numId w:val="9"/>
      </w:numPr>
      <w:spacing w:before="60" w:after="60" w:line="276" w:lineRule="auto"/>
      <w:outlineLvl w:val="0"/>
    </w:pPr>
    <w:rPr>
      <w:rFonts w:ascii="Arial" w:eastAsiaTheme="majorEastAsia" w:hAnsi="Arial" w:cstheme="majorBidi"/>
      <w:color w:val="2E74B5" w:themeColor="accent1" w:themeShade="BF"/>
      <w:sz w:val="24"/>
      <w:szCs w:val="32"/>
    </w:rPr>
  </w:style>
  <w:style w:type="paragraph" w:styleId="Heading2">
    <w:name w:val="heading 2"/>
    <w:basedOn w:val="Normal"/>
    <w:next w:val="Standard"/>
    <w:link w:val="Heading2Char"/>
    <w:uiPriority w:val="9"/>
    <w:unhideWhenUsed/>
    <w:qFormat/>
    <w:rsid w:val="00C47D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47D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qFormat/>
    <w:rsid w:val="00701056"/>
    <w:pPr>
      <w:spacing w:before="60" w:after="60" w:line="276" w:lineRule="auto"/>
      <w:jc w:val="both"/>
    </w:pPr>
    <w:rPr>
      <w:rFonts w:ascii="Arial" w:hAnsi="Arial" w:cs="Arial"/>
      <w:color w:val="000000" w:themeColor="text1"/>
      <w:sz w:val="20"/>
      <w:szCs w:val="20"/>
    </w:rPr>
  </w:style>
  <w:style w:type="character" w:customStyle="1" w:styleId="Heading1Char">
    <w:name w:val="Heading 1 Char"/>
    <w:basedOn w:val="DefaultParagraphFont"/>
    <w:link w:val="Heading1"/>
    <w:uiPriority w:val="9"/>
    <w:rsid w:val="00F20A8E"/>
    <w:rPr>
      <w:rFonts w:ascii="Arial" w:eastAsiaTheme="majorEastAsia" w:hAnsi="Arial" w:cstheme="majorBidi"/>
      <w:color w:val="2E74B5" w:themeColor="accent1" w:themeShade="BF"/>
      <w:sz w:val="24"/>
      <w:szCs w:val="32"/>
    </w:rPr>
  </w:style>
  <w:style w:type="character" w:customStyle="1" w:styleId="StandardChar">
    <w:name w:val="Standard Char"/>
    <w:basedOn w:val="DefaultParagraphFont"/>
    <w:link w:val="Standard"/>
    <w:rsid w:val="00701056"/>
    <w:rPr>
      <w:rFonts w:ascii="Arial" w:hAnsi="Arial" w:cs="Arial"/>
      <w:color w:val="000000" w:themeColor="text1"/>
      <w:sz w:val="20"/>
      <w:szCs w:val="20"/>
    </w:rPr>
  </w:style>
  <w:style w:type="paragraph" w:styleId="TOCHeading">
    <w:name w:val="TOC Heading"/>
    <w:basedOn w:val="Heading1"/>
    <w:next w:val="Normal"/>
    <w:uiPriority w:val="39"/>
    <w:unhideWhenUsed/>
    <w:qFormat/>
    <w:rsid w:val="009D4F68"/>
    <w:pPr>
      <w:outlineLvl w:val="9"/>
    </w:pPr>
    <w:rPr>
      <w:lang w:val="en-US"/>
    </w:rPr>
  </w:style>
  <w:style w:type="paragraph" w:styleId="TOC1">
    <w:name w:val="toc 1"/>
    <w:basedOn w:val="Normal"/>
    <w:next w:val="Normal"/>
    <w:link w:val="TOC1Char"/>
    <w:autoRedefine/>
    <w:uiPriority w:val="39"/>
    <w:unhideWhenUsed/>
    <w:rsid w:val="007D3A92"/>
    <w:pPr>
      <w:spacing w:before="60" w:after="60" w:line="276" w:lineRule="auto"/>
    </w:pPr>
    <w:rPr>
      <w:rFonts w:ascii="Arial" w:hAnsi="Arial"/>
      <w:b/>
      <w:bCs/>
      <w:caps/>
      <w:sz w:val="18"/>
    </w:rPr>
  </w:style>
  <w:style w:type="paragraph" w:styleId="TOC2">
    <w:name w:val="toc 2"/>
    <w:basedOn w:val="Normal"/>
    <w:next w:val="Normal"/>
    <w:autoRedefine/>
    <w:uiPriority w:val="39"/>
    <w:unhideWhenUsed/>
    <w:rsid w:val="00BB23DE"/>
    <w:pPr>
      <w:spacing w:after="0"/>
    </w:pPr>
    <w:rPr>
      <w:b/>
      <w:bCs/>
      <w:smallCaps/>
    </w:rPr>
  </w:style>
  <w:style w:type="paragraph" w:styleId="TOC3">
    <w:name w:val="toc 3"/>
    <w:basedOn w:val="Normal"/>
    <w:next w:val="Normal"/>
    <w:autoRedefine/>
    <w:uiPriority w:val="39"/>
    <w:unhideWhenUsed/>
    <w:rsid w:val="009D4F68"/>
    <w:pPr>
      <w:spacing w:after="0"/>
    </w:pPr>
    <w:rPr>
      <w:smallCaps/>
    </w:rPr>
  </w:style>
  <w:style w:type="paragraph" w:styleId="TOC4">
    <w:name w:val="toc 4"/>
    <w:basedOn w:val="Normal"/>
    <w:next w:val="Normal"/>
    <w:autoRedefine/>
    <w:uiPriority w:val="39"/>
    <w:unhideWhenUsed/>
    <w:rsid w:val="009D4F68"/>
    <w:pPr>
      <w:spacing w:after="0"/>
    </w:pPr>
  </w:style>
  <w:style w:type="paragraph" w:styleId="TOC5">
    <w:name w:val="toc 5"/>
    <w:basedOn w:val="Normal"/>
    <w:next w:val="Normal"/>
    <w:autoRedefine/>
    <w:uiPriority w:val="39"/>
    <w:unhideWhenUsed/>
    <w:rsid w:val="009D4F68"/>
    <w:pPr>
      <w:spacing w:after="0"/>
    </w:pPr>
  </w:style>
  <w:style w:type="paragraph" w:styleId="TOC6">
    <w:name w:val="toc 6"/>
    <w:basedOn w:val="Normal"/>
    <w:next w:val="Normal"/>
    <w:autoRedefine/>
    <w:uiPriority w:val="39"/>
    <w:unhideWhenUsed/>
    <w:rsid w:val="009D4F68"/>
    <w:pPr>
      <w:spacing w:after="0"/>
    </w:pPr>
  </w:style>
  <w:style w:type="paragraph" w:styleId="TOC7">
    <w:name w:val="toc 7"/>
    <w:basedOn w:val="Normal"/>
    <w:next w:val="Normal"/>
    <w:autoRedefine/>
    <w:uiPriority w:val="39"/>
    <w:unhideWhenUsed/>
    <w:rsid w:val="009D4F68"/>
    <w:pPr>
      <w:spacing w:after="0"/>
    </w:pPr>
  </w:style>
  <w:style w:type="paragraph" w:styleId="TOC8">
    <w:name w:val="toc 8"/>
    <w:basedOn w:val="Normal"/>
    <w:next w:val="Normal"/>
    <w:autoRedefine/>
    <w:uiPriority w:val="39"/>
    <w:unhideWhenUsed/>
    <w:rsid w:val="009D4F68"/>
    <w:pPr>
      <w:spacing w:after="0"/>
    </w:pPr>
  </w:style>
  <w:style w:type="paragraph" w:styleId="TOC9">
    <w:name w:val="toc 9"/>
    <w:basedOn w:val="Normal"/>
    <w:next w:val="Normal"/>
    <w:autoRedefine/>
    <w:uiPriority w:val="39"/>
    <w:unhideWhenUsed/>
    <w:rsid w:val="009D4F68"/>
    <w:pPr>
      <w:spacing w:after="0"/>
    </w:pPr>
  </w:style>
  <w:style w:type="paragraph" w:styleId="Header">
    <w:name w:val="header"/>
    <w:basedOn w:val="Normal"/>
    <w:link w:val="HeaderChar"/>
    <w:uiPriority w:val="99"/>
    <w:unhideWhenUsed/>
    <w:rsid w:val="009D4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F68"/>
  </w:style>
  <w:style w:type="paragraph" w:styleId="Footer">
    <w:name w:val="footer"/>
    <w:basedOn w:val="Normal"/>
    <w:link w:val="FooterChar"/>
    <w:uiPriority w:val="99"/>
    <w:unhideWhenUsed/>
    <w:rsid w:val="009D4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F68"/>
  </w:style>
  <w:style w:type="character" w:styleId="Hyperlink">
    <w:name w:val="Hyperlink"/>
    <w:basedOn w:val="DefaultParagraphFont"/>
    <w:uiPriority w:val="99"/>
    <w:unhideWhenUsed/>
    <w:rsid w:val="001662AB"/>
    <w:rPr>
      <w:color w:val="0563C1" w:themeColor="hyperlink"/>
      <w:u w:val="single"/>
    </w:rPr>
  </w:style>
  <w:style w:type="character" w:customStyle="1" w:styleId="Introduction">
    <w:name w:val="Introduction"/>
    <w:basedOn w:val="Heading2Char"/>
    <w:uiPriority w:val="1"/>
    <w:qFormat/>
    <w:rsid w:val="007A0BC7"/>
    <w:rPr>
      <w:rFonts w:ascii="Arial" w:eastAsiaTheme="majorEastAsia" w:hAnsi="Arial" w:cstheme="majorBidi"/>
      <w:b/>
      <w:color w:val="0A2990"/>
      <w:sz w:val="24"/>
      <w:szCs w:val="32"/>
    </w:rPr>
  </w:style>
  <w:style w:type="paragraph" w:customStyle="1" w:styleId="TOCHeading1">
    <w:name w:val="TOC Heading1"/>
    <w:basedOn w:val="Heading1"/>
    <w:next w:val="Normal"/>
    <w:uiPriority w:val="39"/>
    <w:unhideWhenUsed/>
    <w:qFormat/>
    <w:rsid w:val="00C47DAB"/>
    <w:pPr>
      <w:numPr>
        <w:numId w:val="0"/>
      </w:numPr>
      <w:pBdr>
        <w:bottom w:val="single" w:sz="4" w:space="1" w:color="auto"/>
      </w:pBdr>
      <w:spacing w:before="480"/>
      <w:jc w:val="both"/>
      <w:outlineLvl w:val="9"/>
    </w:pPr>
    <w:rPr>
      <w:rFonts w:ascii="Calibri" w:eastAsia="Times New Roman" w:hAnsi="Calibri" w:cs="Times New Roman"/>
      <w:b/>
      <w:bCs/>
      <w:color w:val="365F91"/>
      <w:sz w:val="28"/>
      <w:szCs w:val="28"/>
      <w:lang w:val="en-US"/>
    </w:rPr>
  </w:style>
  <w:style w:type="character" w:customStyle="1" w:styleId="GeneralInformation">
    <w:name w:val="General Information"/>
    <w:basedOn w:val="Heading2Char"/>
    <w:uiPriority w:val="1"/>
    <w:qFormat/>
    <w:rsid w:val="007A0BC7"/>
    <w:rPr>
      <w:rFonts w:ascii="Arial" w:eastAsiaTheme="majorEastAsia" w:hAnsi="Arial" w:cstheme="majorBidi"/>
      <w:b/>
      <w:color w:val="DC6B2F"/>
      <w:sz w:val="24"/>
      <w:szCs w:val="32"/>
    </w:rPr>
  </w:style>
  <w:style w:type="character" w:styleId="Strong">
    <w:name w:val="Strong"/>
    <w:basedOn w:val="DefaultParagraphFont"/>
    <w:qFormat/>
    <w:rsid w:val="00C47DAB"/>
    <w:rPr>
      <w:b/>
      <w:bCs/>
    </w:rPr>
  </w:style>
  <w:style w:type="character" w:customStyle="1" w:styleId="Heading2Char">
    <w:name w:val="Heading 2 Char"/>
    <w:basedOn w:val="DefaultParagraphFont"/>
    <w:link w:val="Heading2"/>
    <w:uiPriority w:val="9"/>
    <w:rsid w:val="00C47D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47DAB"/>
    <w:rPr>
      <w:rFonts w:asciiTheme="majorHAnsi" w:eastAsiaTheme="majorEastAsia" w:hAnsiTheme="majorHAnsi" w:cstheme="majorBidi"/>
      <w:color w:val="1F4D78" w:themeColor="accent1" w:themeShade="7F"/>
      <w:sz w:val="24"/>
      <w:szCs w:val="24"/>
    </w:rPr>
  </w:style>
  <w:style w:type="paragraph" w:customStyle="1" w:styleId="TOC">
    <w:name w:val="TOC"/>
    <w:basedOn w:val="TOC1"/>
    <w:next w:val="Normal"/>
    <w:link w:val="TOCChar"/>
    <w:qFormat/>
    <w:rsid w:val="00DE52E6"/>
    <w:pPr>
      <w:tabs>
        <w:tab w:val="left" w:pos="390"/>
        <w:tab w:val="right" w:pos="6754"/>
      </w:tabs>
    </w:pPr>
    <w:rPr>
      <w:rFonts w:cs="Arial"/>
      <w:szCs w:val="18"/>
    </w:rPr>
  </w:style>
  <w:style w:type="character" w:customStyle="1" w:styleId="TOC1Char">
    <w:name w:val="TOC 1 Char"/>
    <w:basedOn w:val="DefaultParagraphFont"/>
    <w:link w:val="TOC1"/>
    <w:uiPriority w:val="39"/>
    <w:rsid w:val="007D3A92"/>
    <w:rPr>
      <w:rFonts w:ascii="Arial" w:hAnsi="Arial"/>
      <w:b/>
      <w:bCs/>
      <w:caps/>
      <w:sz w:val="18"/>
    </w:rPr>
  </w:style>
  <w:style w:type="character" w:customStyle="1" w:styleId="TOCChar">
    <w:name w:val="TOC Char"/>
    <w:basedOn w:val="TOC1Char"/>
    <w:link w:val="TOC"/>
    <w:rsid w:val="00DE52E6"/>
    <w:rPr>
      <w:rFonts w:ascii="Arial" w:hAnsi="Arial" w:cs="Arial"/>
      <w:b/>
      <w:bCs/>
      <w:caps/>
      <w:sz w:val="18"/>
      <w:szCs w:val="18"/>
      <w:u w:val="single"/>
    </w:rPr>
  </w:style>
  <w:style w:type="paragraph" w:styleId="ListParagraph">
    <w:name w:val="List Paragraph"/>
    <w:basedOn w:val="Normal"/>
    <w:link w:val="ListParagraphChar"/>
    <w:uiPriority w:val="34"/>
    <w:qFormat/>
    <w:rsid w:val="00AA770F"/>
    <w:pPr>
      <w:ind w:left="720"/>
      <w:contextualSpacing/>
    </w:pPr>
  </w:style>
  <w:style w:type="character" w:customStyle="1" w:styleId="AssayPreparation">
    <w:name w:val="Assay Preparation"/>
    <w:basedOn w:val="Heading2Char"/>
    <w:uiPriority w:val="1"/>
    <w:qFormat/>
    <w:rsid w:val="007A0BC7"/>
    <w:rPr>
      <w:rFonts w:ascii="Arial" w:eastAsiaTheme="majorEastAsia" w:hAnsi="Arial" w:cstheme="majorBidi"/>
      <w:b/>
      <w:color w:val="2B85B5"/>
      <w:sz w:val="24"/>
      <w:szCs w:val="32"/>
    </w:rPr>
  </w:style>
  <w:style w:type="character" w:customStyle="1" w:styleId="AssayProcedure">
    <w:name w:val="Assay Procedure"/>
    <w:basedOn w:val="Heading2Char"/>
    <w:uiPriority w:val="1"/>
    <w:qFormat/>
    <w:rsid w:val="007A0BC7"/>
    <w:rPr>
      <w:rFonts w:ascii="Arial" w:eastAsiaTheme="majorEastAsia" w:hAnsi="Arial" w:cstheme="majorBidi"/>
      <w:b/>
      <w:color w:val="DA291C"/>
      <w:sz w:val="24"/>
      <w:szCs w:val="32"/>
    </w:rPr>
  </w:style>
  <w:style w:type="character" w:customStyle="1" w:styleId="DataAnalysis">
    <w:name w:val="Data Analysis"/>
    <w:basedOn w:val="Heading2Char"/>
    <w:uiPriority w:val="1"/>
    <w:qFormat/>
    <w:rsid w:val="007A0BC7"/>
    <w:rPr>
      <w:rFonts w:ascii="Arial" w:eastAsiaTheme="majorEastAsia" w:hAnsi="Arial" w:cstheme="majorBidi"/>
      <w:b/>
      <w:color w:val="653279"/>
      <w:sz w:val="24"/>
      <w:szCs w:val="32"/>
    </w:rPr>
  </w:style>
  <w:style w:type="character" w:customStyle="1" w:styleId="Resources">
    <w:name w:val="Resources"/>
    <w:basedOn w:val="Heading2Char"/>
    <w:uiPriority w:val="1"/>
    <w:qFormat/>
    <w:rsid w:val="007A0BC7"/>
    <w:rPr>
      <w:rFonts w:ascii="Arial" w:eastAsiaTheme="majorEastAsia" w:hAnsi="Arial" w:cstheme="majorBidi"/>
      <w:b/>
      <w:color w:val="404040"/>
      <w:sz w:val="24"/>
      <w:szCs w:val="32"/>
    </w:rPr>
  </w:style>
  <w:style w:type="paragraph" w:customStyle="1" w:styleId="Listprotocol">
    <w:name w:val="List protocol"/>
    <w:basedOn w:val="Normal"/>
    <w:qFormat/>
    <w:rsid w:val="001D006C"/>
    <w:pPr>
      <w:numPr>
        <w:ilvl w:val="1"/>
        <w:numId w:val="9"/>
      </w:numPr>
      <w:spacing w:before="120" w:after="60" w:line="276" w:lineRule="auto"/>
      <w:jc w:val="both"/>
    </w:pPr>
    <w:rPr>
      <w:rFonts w:ascii="Arial" w:hAnsi="Arial"/>
      <w:sz w:val="20"/>
    </w:rPr>
  </w:style>
  <w:style w:type="table" w:styleId="TableGrid">
    <w:name w:val="Table Grid"/>
    <w:basedOn w:val="TableNormal"/>
    <w:uiPriority w:val="39"/>
    <w:rsid w:val="0008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INFORMATIONTABLE">
    <w:name w:val="GENERAL INFORMATION TABLE"/>
    <w:basedOn w:val="TableNormal"/>
    <w:uiPriority w:val="99"/>
    <w:rsid w:val="009C78C2"/>
    <w:pPr>
      <w:spacing w:after="0" w:line="240" w:lineRule="auto"/>
    </w:pPr>
    <w:rPr>
      <w:rFonts w:ascii="Arial" w:hAnsi="Arial"/>
      <w:sz w:val="18"/>
    </w:rPr>
    <w:tblPr>
      <w:tblStyleRowBandSize w:val="1"/>
    </w:tblPr>
    <w:tblStylePr w:type="firstRow">
      <w:pPr>
        <w:jc w:val="center"/>
      </w:pPr>
      <w:rPr>
        <w:rFonts w:ascii="Arial" w:hAnsi="Arial"/>
        <w:b/>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C6B2F"/>
        <w:vAlign w:val="center"/>
      </w:tcPr>
    </w:tblStylePr>
    <w:tblStylePr w:type="firstCol">
      <w:pPr>
        <w:jc w:val="left"/>
      </w:pPr>
      <w:rPr>
        <w:rFonts w:ascii="Arial" w:hAnsi="Arial"/>
        <w:b w:val="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vAlign w:val="center"/>
      </w:tcPr>
    </w:tblStylePr>
    <w:tblStylePr w:type="band2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BE4D5" w:themeFill="accent2" w:themeFillTint="33"/>
        <w:vAlign w:val="center"/>
      </w:tcPr>
    </w:tblStylePr>
  </w:style>
  <w:style w:type="table" w:customStyle="1" w:styleId="ASSAYPREPARTATION">
    <w:name w:val="ASSAY PREPARTATION"/>
    <w:basedOn w:val="TableNormal"/>
    <w:uiPriority w:val="99"/>
    <w:rsid w:val="00C72A19"/>
    <w:pPr>
      <w:spacing w:after="0" w:line="240" w:lineRule="auto"/>
      <w:jc w:val="center"/>
    </w:pPr>
    <w:tblPr>
      <w:tblStyleRowBandSize w:val="1"/>
    </w:tblPr>
    <w:tblStylePr w:type="firstRow">
      <w:pPr>
        <w:jc w:val="center"/>
      </w:pPr>
      <w:rPr>
        <w:rFonts w:ascii="Arial" w:hAnsi="Arial"/>
        <w:b/>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2B85B5"/>
        <w:vAlign w:val="center"/>
      </w:tcPr>
    </w:tblStylePr>
    <w:tblStylePr w:type="band1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center"/>
      </w:tcPr>
    </w:tblStylePr>
    <w:tblStylePr w:type="band2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EEAF6" w:themeFill="accent1" w:themeFillTint="33"/>
        <w:vAlign w:val="center"/>
      </w:tcPr>
    </w:tblStylePr>
  </w:style>
  <w:style w:type="paragraph" w:customStyle="1" w:styleId="Bulletpoints">
    <w:name w:val="Bullet points"/>
    <w:basedOn w:val="Standard"/>
    <w:link w:val="BulletpointsChar"/>
    <w:qFormat/>
    <w:rsid w:val="00895343"/>
    <w:pPr>
      <w:numPr>
        <w:numId w:val="4"/>
      </w:numPr>
      <w:ind w:left="357" w:hanging="357"/>
    </w:pPr>
  </w:style>
  <w:style w:type="character" w:customStyle="1" w:styleId="BulletpointsChar">
    <w:name w:val="Bullet points Char"/>
    <w:basedOn w:val="StandardChar"/>
    <w:link w:val="Bulletpoints"/>
    <w:rsid w:val="00895343"/>
    <w:rPr>
      <w:rFonts w:ascii="Arial" w:hAnsi="Arial" w:cs="Arial"/>
      <w:color w:val="000000" w:themeColor="text1"/>
      <w:sz w:val="20"/>
      <w:szCs w:val="20"/>
    </w:rPr>
  </w:style>
  <w:style w:type="paragraph" w:customStyle="1" w:styleId="SECTIONS">
    <w:name w:val="SECTIONS"/>
    <w:basedOn w:val="Heading1"/>
    <w:rsid w:val="007D3A92"/>
    <w:pPr>
      <w:numPr>
        <w:numId w:val="0"/>
      </w:numPr>
      <w:spacing w:before="0" w:after="0"/>
      <w:ind w:left="357" w:hanging="357"/>
    </w:pPr>
    <w:rPr>
      <w:color w:val="FFFFFF" w:themeColor="background1"/>
      <w:sz w:val="2"/>
    </w:rPr>
  </w:style>
  <w:style w:type="table" w:customStyle="1" w:styleId="RESOURCES0">
    <w:name w:val="RESOURCES"/>
    <w:basedOn w:val="TableNormal"/>
    <w:uiPriority w:val="99"/>
    <w:rsid w:val="00026489"/>
    <w:pPr>
      <w:spacing w:after="0" w:line="240" w:lineRule="auto"/>
      <w:jc w:val="center"/>
    </w:pPr>
    <w:rPr>
      <w:rFonts w:ascii="Arial" w:hAnsi="Arial"/>
      <w:sz w:val="18"/>
    </w:rPr>
    <w:tblPr>
      <w:tblStyleRowBandSize w:val="1"/>
    </w:tblPr>
    <w:tcPr>
      <w:vAlign w:val="center"/>
    </w:tcPr>
    <w:tblStylePr w:type="firstRow">
      <w:pPr>
        <w:jc w:val="center"/>
      </w:pPr>
      <w:rPr>
        <w:rFonts w:ascii="Arial" w:hAnsi="Arial"/>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lastRow">
      <w:rPr>
        <w:sz w:val="18"/>
      </w:rPr>
    </w:tblStylePr>
    <w:tblStylePr w:type="firstCol">
      <w:rPr>
        <w:sz w:val="18"/>
      </w:rPr>
    </w:tblStylePr>
    <w:tblStylePr w:type="band1Horz">
      <w:pPr>
        <w:jc w:val="center"/>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paragraph" w:customStyle="1" w:styleId="Materialsrequirednotsupplied">
    <w:name w:val="Materials required not supplied"/>
    <w:basedOn w:val="Normal"/>
    <w:link w:val="MaterialsrequirednotsuppliedChar"/>
    <w:qFormat/>
    <w:rsid w:val="004A776D"/>
    <w:pPr>
      <w:spacing w:before="60" w:after="60" w:line="276" w:lineRule="auto"/>
      <w:ind w:left="360" w:hanging="360"/>
    </w:pPr>
    <w:rPr>
      <w:rFonts w:ascii="Arial" w:eastAsia="Cambria" w:hAnsi="Arial" w:cs="Times New Roman"/>
      <w:sz w:val="20"/>
      <w:szCs w:val="20"/>
      <w:lang w:val="en-US"/>
    </w:rPr>
  </w:style>
  <w:style w:type="character" w:customStyle="1" w:styleId="MaterialsrequirednotsuppliedChar">
    <w:name w:val="Materials required not supplied Char"/>
    <w:basedOn w:val="DefaultParagraphFont"/>
    <w:link w:val="Materialsrequirednotsupplied"/>
    <w:rsid w:val="004A776D"/>
    <w:rPr>
      <w:rFonts w:ascii="Arial" w:eastAsia="Cambria" w:hAnsi="Arial" w:cs="Times New Roman"/>
      <w:sz w:val="20"/>
      <w:szCs w:val="20"/>
      <w:lang w:val="en-US"/>
    </w:rPr>
  </w:style>
  <w:style w:type="paragraph" w:customStyle="1" w:styleId="Style1">
    <w:name w:val="Style1"/>
    <w:basedOn w:val="Standard"/>
    <w:rsid w:val="00286DA8"/>
    <w:pPr>
      <w:ind w:left="352"/>
    </w:pPr>
  </w:style>
  <w:style w:type="paragraph" w:customStyle="1" w:styleId="indenttolist">
    <w:name w:val="indent to list"/>
    <w:basedOn w:val="Standard"/>
    <w:qFormat/>
    <w:rsid w:val="007C674C"/>
    <w:pPr>
      <w:ind w:left="567"/>
    </w:pPr>
  </w:style>
  <w:style w:type="character" w:customStyle="1" w:styleId="ListParagraphChar">
    <w:name w:val="List Paragraph Char"/>
    <w:basedOn w:val="DefaultParagraphFont"/>
    <w:link w:val="ListParagraph"/>
    <w:uiPriority w:val="34"/>
    <w:rsid w:val="00286DA8"/>
  </w:style>
  <w:style w:type="paragraph" w:customStyle="1" w:styleId="Indenttobullets">
    <w:name w:val="Indent to bullets"/>
    <w:basedOn w:val="Standard"/>
    <w:qFormat/>
    <w:rsid w:val="00286DA8"/>
    <w:pPr>
      <w:ind w:left="340"/>
    </w:pPr>
  </w:style>
  <w:style w:type="character" w:customStyle="1" w:styleId="BoldItalic">
    <w:name w:val="Bold Italic"/>
    <w:basedOn w:val="DefaultParagraphFont"/>
    <w:uiPriority w:val="1"/>
    <w:qFormat/>
    <w:rsid w:val="008D65EF"/>
    <w:rPr>
      <w:rFonts w:ascii="Arial" w:hAnsi="Arial"/>
      <w:b/>
      <w:i/>
      <w:sz w:val="20"/>
    </w:rPr>
  </w:style>
  <w:style w:type="table" w:customStyle="1" w:styleId="AssayProceduretable">
    <w:name w:val="Assay Procedure table"/>
    <w:basedOn w:val="TableNormal"/>
    <w:uiPriority w:val="99"/>
    <w:rsid w:val="00981087"/>
    <w:pPr>
      <w:spacing w:after="0" w:line="240" w:lineRule="auto"/>
    </w:pPr>
    <w:tblPr>
      <w:tblStyleRowBandSize w:val="1"/>
      <w:tblStyleColBandSize w:val="1"/>
      <w:jc w:val="center"/>
    </w:tblPr>
    <w:trPr>
      <w:jc w:val="center"/>
    </w:trPr>
    <w:tblStylePr w:type="firstRow">
      <w:pPr>
        <w:jc w:val="center"/>
      </w:pPr>
      <w:rPr>
        <w:rFonts w:ascii="Arial" w:hAnsi="Arial"/>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A291C"/>
        <w:vAlign w:val="center"/>
      </w:tcPr>
    </w:tblStylePr>
    <w:tblStylePr w:type="firstCol">
      <w:pPr>
        <w:jc w:val="left"/>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1Horz">
      <w:pPr>
        <w:jc w:val="center"/>
      </w:pPr>
      <w:rPr>
        <w:rFonts w:ascii="Arial" w:hAnsi="Arial"/>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vAlign w:val="center"/>
      </w:tcPr>
    </w:tblStylePr>
    <w:tblStylePr w:type="band2Horz">
      <w:pPr>
        <w:jc w:val="center"/>
      </w:pPr>
      <w:rPr>
        <w:rFonts w:ascii="Arial" w:hAnsi="Arial"/>
        <w:color w:val="auto"/>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2DBDB"/>
        <w:vAlign w:val="center"/>
      </w:tcPr>
    </w:tblStylePr>
  </w:style>
  <w:style w:type="paragraph" w:customStyle="1" w:styleId="listprotocol000">
    <w:name w:val="list protocol 0.0.0"/>
    <w:basedOn w:val="Listprotocol"/>
    <w:qFormat/>
    <w:rsid w:val="004B18EA"/>
    <w:pPr>
      <w:numPr>
        <w:ilvl w:val="2"/>
      </w:numPr>
      <w:ind w:left="964" w:hanging="680"/>
    </w:pPr>
  </w:style>
  <w:style w:type="paragraph" w:customStyle="1" w:styleId="ImageLegend">
    <w:name w:val="Image Legend"/>
    <w:basedOn w:val="Normal"/>
    <w:link w:val="ImageLegendChar"/>
    <w:qFormat/>
    <w:rsid w:val="00316958"/>
    <w:pPr>
      <w:spacing w:before="60" w:after="120" w:line="276" w:lineRule="auto"/>
      <w:ind w:left="113"/>
      <w:jc w:val="both"/>
    </w:pPr>
    <w:rPr>
      <w:rFonts w:ascii="Arial" w:hAnsi="Arial"/>
      <w:sz w:val="18"/>
    </w:rPr>
  </w:style>
  <w:style w:type="character" w:customStyle="1" w:styleId="BOLD">
    <w:name w:val="BOLD"/>
    <w:basedOn w:val="DefaultParagraphFont"/>
    <w:uiPriority w:val="1"/>
    <w:qFormat/>
    <w:rsid w:val="00316958"/>
    <w:rPr>
      <w:rFonts w:ascii="Arial" w:hAnsi="Arial"/>
      <w:b/>
    </w:rPr>
  </w:style>
  <w:style w:type="character" w:customStyle="1" w:styleId="ImageLegendChar">
    <w:name w:val="Image Legend Char"/>
    <w:basedOn w:val="DefaultParagraphFont"/>
    <w:link w:val="ImageLegend"/>
    <w:rsid w:val="00316958"/>
    <w:rPr>
      <w:rFonts w:ascii="Arial" w:hAnsi="Arial"/>
      <w:sz w:val="18"/>
    </w:rPr>
  </w:style>
  <w:style w:type="table" w:customStyle="1" w:styleId="Troubleshooting">
    <w:name w:val="Troubleshooting"/>
    <w:basedOn w:val="TableNormal"/>
    <w:uiPriority w:val="99"/>
    <w:rsid w:val="009536A7"/>
    <w:pPr>
      <w:spacing w:after="0" w:line="240" w:lineRule="auto"/>
      <w:jc w:val="center"/>
    </w:pPr>
    <w:rPr>
      <w:rFonts w:ascii="Arial" w:hAnsi="Arial"/>
      <w:sz w:val="20"/>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character" w:customStyle="1" w:styleId="Italic">
    <w:name w:val="Italic"/>
    <w:basedOn w:val="DefaultParagraphFont"/>
    <w:uiPriority w:val="1"/>
    <w:qFormat/>
    <w:rsid w:val="00C91C3E"/>
    <w:rPr>
      <w:i/>
    </w:rPr>
  </w:style>
  <w:style w:type="paragraph" w:customStyle="1" w:styleId="Limitations">
    <w:name w:val="Limitations"/>
    <w:basedOn w:val="Normal"/>
    <w:link w:val="LimitationsChar"/>
    <w:uiPriority w:val="99"/>
    <w:rsid w:val="00CF44B1"/>
    <w:pPr>
      <w:spacing w:before="60" w:after="60" w:line="276" w:lineRule="auto"/>
      <w:ind w:left="360" w:hanging="360"/>
      <w:jc w:val="both"/>
    </w:pPr>
    <w:rPr>
      <w:rFonts w:ascii="Arial" w:eastAsia="Cambria" w:hAnsi="Arial" w:cs="Times New Roman"/>
      <w:sz w:val="20"/>
      <w:szCs w:val="20"/>
      <w:lang w:val="en-US"/>
    </w:rPr>
  </w:style>
  <w:style w:type="character" w:customStyle="1" w:styleId="LimitationsChar">
    <w:name w:val="Limitations Char"/>
    <w:link w:val="Limitations"/>
    <w:uiPriority w:val="99"/>
    <w:locked/>
    <w:rsid w:val="00CF44B1"/>
    <w:rPr>
      <w:rFonts w:ascii="Arial" w:eastAsia="Cambria" w:hAnsi="Arial" w:cs="Times New Roman"/>
      <w:sz w:val="20"/>
      <w:szCs w:val="20"/>
      <w:lang w:val="en-US"/>
    </w:rPr>
  </w:style>
  <w:style w:type="paragraph" w:customStyle="1" w:styleId="BookletTitle">
    <w:name w:val="Booklet Title"/>
    <w:basedOn w:val="Normal"/>
    <w:next w:val="Normal"/>
    <w:link w:val="BookletTitleChar"/>
    <w:qFormat/>
    <w:rsid w:val="00701056"/>
    <w:pPr>
      <w:spacing w:before="2400" w:after="120"/>
    </w:pPr>
    <w:rPr>
      <w:rFonts w:ascii="Arial" w:hAnsi="Arial" w:cs="Arial"/>
      <w:b/>
      <w:sz w:val="48"/>
      <w:szCs w:val="48"/>
    </w:rPr>
  </w:style>
  <w:style w:type="character" w:customStyle="1" w:styleId="BookletTitleChar">
    <w:name w:val="Booklet Title Char"/>
    <w:basedOn w:val="DefaultParagraphFont"/>
    <w:link w:val="BookletTitle"/>
    <w:rsid w:val="00701056"/>
    <w:rPr>
      <w:rFonts w:ascii="Arial" w:hAnsi="Arial" w:cs="Arial"/>
      <w:b/>
      <w:sz w:val="48"/>
      <w:szCs w:val="48"/>
    </w:rPr>
  </w:style>
  <w:style w:type="character" w:customStyle="1" w:styleId="Footertext">
    <w:name w:val="Footer text"/>
    <w:basedOn w:val="DefaultParagraphFont"/>
    <w:uiPriority w:val="1"/>
    <w:qFormat/>
    <w:rsid w:val="00740B85"/>
    <w:rPr>
      <w:rFonts w:ascii="Arial" w:hAnsi="Arial" w:cs="Arial"/>
      <w:color w:val="FFFFFF" w:themeColor="background1"/>
      <w:sz w:val="18"/>
      <w:szCs w:val="18"/>
    </w:rPr>
  </w:style>
  <w:style w:type="table" w:customStyle="1" w:styleId="DataAnalysistable">
    <w:name w:val="Data Analysis table"/>
    <w:basedOn w:val="TableNormal"/>
    <w:uiPriority w:val="99"/>
    <w:rsid w:val="00981087"/>
    <w:pPr>
      <w:spacing w:after="0" w:line="240" w:lineRule="auto"/>
    </w:pPr>
    <w:rPr>
      <w:rFonts w:ascii="Arial" w:hAnsi="Arial"/>
      <w:sz w:val="18"/>
    </w:rPr>
    <w:tblPr>
      <w:tblStyleRowBandSize w:val="1"/>
      <w:jc w:val="center"/>
    </w:tblPr>
    <w:trPr>
      <w:jc w:val="center"/>
    </w:trPr>
    <w:tblStylePr w:type="firstRow">
      <w:pPr>
        <w:jc w:val="center"/>
      </w:pPr>
      <w:rPr>
        <w:rFonts w:ascii="Arial" w:hAnsi="Arial"/>
        <w:b/>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53279"/>
      </w:tcPr>
    </w:tblStylePr>
    <w:tblStylePr w:type="firstCol">
      <w:pPr>
        <w:jc w:val="left"/>
      </w:pPr>
      <w:rPr>
        <w:rFonts w:ascii="Arial" w:hAnsi="Arial"/>
        <w:color w:val="000000" w:themeColor="text1"/>
        <w:sz w:val="18"/>
      </w:rPr>
      <w:tblPr/>
      <w:tcPr>
        <w:vAlign w:val="center"/>
      </w:tcPr>
    </w:tblStylePr>
    <w:tblStylePr w:type="band1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vAlign w:val="center"/>
      </w:tcPr>
    </w:tblStylePr>
    <w:tblStylePr w:type="band2Horz">
      <w:pPr>
        <w:jc w:val="center"/>
      </w:pPr>
      <w:rPr>
        <w:rFonts w:ascii="Arial" w:hAnsi="Arial"/>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AC5E5"/>
        <w:vAlign w:val="center"/>
      </w:tcPr>
    </w:tblStylePr>
  </w:style>
  <w:style w:type="paragraph" w:customStyle="1" w:styleId="ListprotocolBold">
    <w:name w:val="List protocol Bold"/>
    <w:basedOn w:val="Listprotocol"/>
    <w:next w:val="Listprotocol"/>
    <w:qFormat/>
    <w:rsid w:val="00981087"/>
    <w:rPr>
      <w:b/>
      <w:color w:val="000000" w:themeColor="text1"/>
    </w:rPr>
  </w:style>
  <w:style w:type="paragraph" w:customStyle="1" w:styleId="BodyCopy">
    <w:name w:val="Body Copy"/>
    <w:basedOn w:val="Normal"/>
    <w:uiPriority w:val="99"/>
    <w:rsid w:val="00991FB4"/>
    <w:pPr>
      <w:tabs>
        <w:tab w:val="left" w:pos="1008"/>
      </w:tabs>
      <w:autoSpaceDE w:val="0"/>
      <w:autoSpaceDN w:val="0"/>
      <w:adjustRightInd w:val="0"/>
      <w:spacing w:after="173" w:line="250" w:lineRule="atLeast"/>
      <w:textAlignment w:val="baseline"/>
    </w:pPr>
    <w:rPr>
      <w:rFonts w:ascii="Agenda RegularCondensed" w:hAnsi="Agenda RegularCondensed" w:cs="Agenda RegularCondensed"/>
      <w:color w:val="000000"/>
      <w:sz w:val="20"/>
      <w:szCs w:val="20"/>
      <w:lang w:val="en-US"/>
    </w:rPr>
  </w:style>
  <w:style w:type="character" w:customStyle="1" w:styleId="BodyCopy1">
    <w:name w:val="Body Copy1"/>
    <w:uiPriority w:val="99"/>
    <w:rsid w:val="00991FB4"/>
    <w:rPr>
      <w:rFonts w:ascii="Agenda RegularCondensed" w:hAnsi="Agenda RegularCondensed" w:cs="Agenda RegularCondensed"/>
      <w:color w:val="000000"/>
      <w:spacing w:val="0"/>
      <w:w w:val="100"/>
      <w:position w:val="0"/>
      <w:sz w:val="20"/>
      <w:szCs w:val="20"/>
      <w:u w:val="none"/>
      <w:vertAlign w:val="baseline"/>
    </w:rPr>
  </w:style>
  <w:style w:type="character" w:customStyle="1" w:styleId="BodyCopySymbol">
    <w:name w:val="Body Copy Symbol"/>
    <w:basedOn w:val="BodyCopy1"/>
    <w:uiPriority w:val="99"/>
    <w:rsid w:val="00991FB4"/>
    <w:rPr>
      <w:rFonts w:ascii="Symbol" w:hAnsi="Symbol" w:cs="Symbol"/>
      <w:color w:val="000000"/>
      <w:spacing w:val="0"/>
      <w:w w:val="100"/>
      <w:position w:val="0"/>
      <w:sz w:val="19"/>
      <w:szCs w:val="19"/>
      <w:u w:val="none"/>
      <w:vertAlign w:val="baseline"/>
    </w:rPr>
  </w:style>
  <w:style w:type="character" w:customStyle="1" w:styleId="BodyCopysuperscript">
    <w:name w:val="Body Copy superscript"/>
    <w:uiPriority w:val="99"/>
    <w:rsid w:val="00991FB4"/>
    <w:rPr>
      <w:rFonts w:ascii="Agenda RegularCondensed" w:hAnsi="Agenda RegularCondensed" w:cs="Agenda RegularCondensed"/>
      <w:color w:val="000000"/>
      <w:spacing w:val="0"/>
      <w:w w:val="100"/>
      <w:position w:val="0"/>
      <w:sz w:val="16"/>
      <w:szCs w:val="16"/>
      <w:u w:val="none"/>
      <w:vertAlign w:val="superscript"/>
    </w:rPr>
  </w:style>
  <w:style w:type="character" w:customStyle="1" w:styleId="Tablebody">
    <w:name w:val="Table body"/>
    <w:uiPriority w:val="99"/>
    <w:rsid w:val="00F06844"/>
    <w:rPr>
      <w:rFonts w:ascii="Agenda RegularCondensed" w:hAnsi="Agenda RegularCondensed" w:cs="Agenda RegularCondensed"/>
      <w:color w:val="000000"/>
      <w:spacing w:val="0"/>
      <w:w w:val="100"/>
      <w:position w:val="0"/>
      <w:sz w:val="16"/>
      <w:szCs w:val="16"/>
      <w:u w:val="none"/>
      <w:vertAlign w:val="baseline"/>
    </w:rPr>
  </w:style>
  <w:style w:type="paragraph" w:customStyle="1" w:styleId="HeadlineSub">
    <w:name w:val="Headline (Sub)"/>
    <w:basedOn w:val="Normal"/>
    <w:uiPriority w:val="99"/>
    <w:rsid w:val="003E30A8"/>
    <w:pPr>
      <w:autoSpaceDE w:val="0"/>
      <w:autoSpaceDN w:val="0"/>
      <w:adjustRightInd w:val="0"/>
      <w:spacing w:after="72" w:line="250" w:lineRule="atLeast"/>
      <w:textAlignment w:val="baseline"/>
    </w:pPr>
    <w:rPr>
      <w:rFonts w:ascii="Agenda SemiboldCondensed" w:hAnsi="Agenda SemiboldCondensed" w:cs="Agenda SemiboldCondensed"/>
      <w:color w:val="000000"/>
      <w:sz w:val="20"/>
      <w:szCs w:val="20"/>
      <w:lang w:val="en-US"/>
    </w:rPr>
  </w:style>
  <w:style w:type="character" w:customStyle="1" w:styleId="BodyCopyBold">
    <w:name w:val="Body Copy Bold"/>
    <w:uiPriority w:val="99"/>
    <w:rsid w:val="003E30A8"/>
    <w:rPr>
      <w:rFonts w:ascii="Agenda SemiboldCondensed" w:hAnsi="Agenda SemiboldCondensed" w:cs="Agenda SemiboldCondensed"/>
      <w:color w:val="000000"/>
      <w:spacing w:val="0"/>
      <w:w w:val="100"/>
      <w:position w:val="0"/>
      <w:sz w:val="20"/>
      <w:szCs w:val="20"/>
      <w:u w:val="none"/>
      <w:vertAlign w:val="baseline"/>
    </w:rPr>
  </w:style>
  <w:style w:type="character" w:customStyle="1" w:styleId="BodyCopyItalic">
    <w:name w:val="Body Copy Italic"/>
    <w:uiPriority w:val="99"/>
    <w:rsid w:val="003E30A8"/>
    <w:rPr>
      <w:rFonts w:ascii="Agenda RegularCondItalic" w:hAnsi="Agenda RegularCondItalic" w:cs="Agenda RegularCondItalic"/>
      <w:i/>
      <w:iCs/>
      <w:color w:val="000000"/>
      <w:spacing w:val="0"/>
      <w:w w:val="100"/>
      <w:position w:val="0"/>
      <w:sz w:val="20"/>
      <w:szCs w:val="20"/>
      <w:u w:val="none"/>
      <w:vertAlign w:val="baseline"/>
    </w:rPr>
  </w:style>
  <w:style w:type="paragraph" w:styleId="BalloonText">
    <w:name w:val="Balloon Text"/>
    <w:basedOn w:val="Normal"/>
    <w:link w:val="BalloonTextChar"/>
    <w:uiPriority w:val="99"/>
    <w:semiHidden/>
    <w:unhideWhenUsed/>
    <w:rsid w:val="00415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33"/>
    <w:rPr>
      <w:rFonts w:ascii="Segoe UI" w:hAnsi="Segoe UI" w:cs="Segoe UI"/>
      <w:sz w:val="18"/>
      <w:szCs w:val="18"/>
    </w:rPr>
  </w:style>
  <w:style w:type="character" w:styleId="CommentReference">
    <w:name w:val="annotation reference"/>
    <w:basedOn w:val="DefaultParagraphFont"/>
    <w:uiPriority w:val="99"/>
    <w:semiHidden/>
    <w:unhideWhenUsed/>
    <w:rsid w:val="00753839"/>
    <w:rPr>
      <w:sz w:val="16"/>
      <w:szCs w:val="16"/>
    </w:rPr>
  </w:style>
  <w:style w:type="paragraph" w:styleId="CommentText">
    <w:name w:val="annotation text"/>
    <w:basedOn w:val="Normal"/>
    <w:link w:val="CommentTextChar"/>
    <w:uiPriority w:val="99"/>
    <w:semiHidden/>
    <w:unhideWhenUsed/>
    <w:rsid w:val="00753839"/>
    <w:pPr>
      <w:spacing w:line="240" w:lineRule="auto"/>
    </w:pPr>
    <w:rPr>
      <w:sz w:val="20"/>
      <w:szCs w:val="20"/>
    </w:rPr>
  </w:style>
  <w:style w:type="character" w:customStyle="1" w:styleId="CommentTextChar">
    <w:name w:val="Comment Text Char"/>
    <w:basedOn w:val="DefaultParagraphFont"/>
    <w:link w:val="CommentText"/>
    <w:uiPriority w:val="99"/>
    <w:semiHidden/>
    <w:rsid w:val="00753839"/>
    <w:rPr>
      <w:sz w:val="20"/>
      <w:szCs w:val="20"/>
    </w:rPr>
  </w:style>
  <w:style w:type="paragraph" w:styleId="CommentSubject">
    <w:name w:val="annotation subject"/>
    <w:basedOn w:val="CommentText"/>
    <w:next w:val="CommentText"/>
    <w:link w:val="CommentSubjectChar"/>
    <w:uiPriority w:val="99"/>
    <w:semiHidden/>
    <w:unhideWhenUsed/>
    <w:rsid w:val="00753839"/>
    <w:rPr>
      <w:b/>
      <w:bCs/>
    </w:rPr>
  </w:style>
  <w:style w:type="character" w:customStyle="1" w:styleId="CommentSubjectChar">
    <w:name w:val="Comment Subject Char"/>
    <w:basedOn w:val="CommentTextChar"/>
    <w:link w:val="CommentSubject"/>
    <w:uiPriority w:val="99"/>
    <w:semiHidden/>
    <w:rsid w:val="00753839"/>
    <w:rPr>
      <w:b/>
      <w:bCs/>
      <w:sz w:val="20"/>
      <w:szCs w:val="20"/>
    </w:rPr>
  </w:style>
  <w:style w:type="character" w:customStyle="1" w:styleId="Superscript">
    <w:name w:val="Superscript"/>
    <w:uiPriority w:val="99"/>
    <w:rsid w:val="00A1352A"/>
    <w:rPr>
      <w:vertAlign w:val="superscript"/>
    </w:rPr>
  </w:style>
  <w:style w:type="paragraph" w:customStyle="1" w:styleId="Body">
    <w:name w:val="Body"/>
    <w:basedOn w:val="Normal"/>
    <w:uiPriority w:val="99"/>
    <w:rsid w:val="00A1352A"/>
    <w:pPr>
      <w:autoSpaceDE w:val="0"/>
      <w:autoSpaceDN w:val="0"/>
      <w:adjustRightInd w:val="0"/>
      <w:spacing w:after="173" w:line="250" w:lineRule="atLeast"/>
      <w:textAlignment w:val="center"/>
    </w:pPr>
    <w:rPr>
      <w:rFonts w:ascii="Agenda RegularCondensed" w:eastAsia="Times New Roman" w:hAnsi="Agenda RegularCondensed" w:cs="Agenda RegularCondensed"/>
      <w:color w:val="000000"/>
      <w:sz w:val="20"/>
      <w:szCs w:val="20"/>
      <w:lang w:val="en-US"/>
    </w:rPr>
  </w:style>
  <w:style w:type="character" w:styleId="UnresolvedMention">
    <w:name w:val="Unresolved Mention"/>
    <w:basedOn w:val="DefaultParagraphFont"/>
    <w:uiPriority w:val="99"/>
    <w:semiHidden/>
    <w:unhideWhenUsed/>
    <w:rsid w:val="00002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35137">
      <w:bodyDiv w:val="1"/>
      <w:marLeft w:val="0"/>
      <w:marRight w:val="0"/>
      <w:marTop w:val="0"/>
      <w:marBottom w:val="0"/>
      <w:divBdr>
        <w:top w:val="none" w:sz="0" w:space="0" w:color="auto"/>
        <w:left w:val="none" w:sz="0" w:space="0" w:color="auto"/>
        <w:bottom w:val="none" w:sz="0" w:space="0" w:color="auto"/>
        <w:right w:val="none" w:sz="0" w:space="0" w:color="auto"/>
      </w:divBdr>
    </w:div>
    <w:div w:id="584460363">
      <w:bodyDiv w:val="1"/>
      <w:marLeft w:val="0"/>
      <w:marRight w:val="0"/>
      <w:marTop w:val="0"/>
      <w:marBottom w:val="0"/>
      <w:divBdr>
        <w:top w:val="none" w:sz="0" w:space="0" w:color="auto"/>
        <w:left w:val="none" w:sz="0" w:space="0" w:color="auto"/>
        <w:bottom w:val="none" w:sz="0" w:space="0" w:color="auto"/>
        <w:right w:val="none" w:sz="0" w:space="0" w:color="auto"/>
      </w:divBdr>
    </w:div>
    <w:div w:id="832142915">
      <w:bodyDiv w:val="1"/>
      <w:marLeft w:val="0"/>
      <w:marRight w:val="0"/>
      <w:marTop w:val="0"/>
      <w:marBottom w:val="0"/>
      <w:divBdr>
        <w:top w:val="none" w:sz="0" w:space="0" w:color="auto"/>
        <w:left w:val="none" w:sz="0" w:space="0" w:color="auto"/>
        <w:bottom w:val="none" w:sz="0" w:space="0" w:color="auto"/>
        <w:right w:val="none" w:sz="0" w:space="0" w:color="auto"/>
      </w:divBdr>
    </w:div>
    <w:div w:id="861935952">
      <w:bodyDiv w:val="1"/>
      <w:marLeft w:val="0"/>
      <w:marRight w:val="0"/>
      <w:marTop w:val="0"/>
      <w:marBottom w:val="0"/>
      <w:divBdr>
        <w:top w:val="none" w:sz="0" w:space="0" w:color="auto"/>
        <w:left w:val="none" w:sz="0" w:space="0" w:color="auto"/>
        <w:bottom w:val="none" w:sz="0" w:space="0" w:color="auto"/>
        <w:right w:val="none" w:sz="0" w:space="0" w:color="auto"/>
      </w:divBdr>
    </w:div>
    <w:div w:id="1349984840">
      <w:bodyDiv w:val="1"/>
      <w:marLeft w:val="0"/>
      <w:marRight w:val="0"/>
      <w:marTop w:val="0"/>
      <w:marBottom w:val="0"/>
      <w:divBdr>
        <w:top w:val="none" w:sz="0" w:space="0" w:color="auto"/>
        <w:left w:val="none" w:sz="0" w:space="0" w:color="auto"/>
        <w:bottom w:val="none" w:sz="0" w:space="0" w:color="auto"/>
        <w:right w:val="none" w:sz="0" w:space="0" w:color="auto"/>
      </w:divBdr>
    </w:div>
    <w:div w:id="1593927043">
      <w:bodyDiv w:val="1"/>
      <w:marLeft w:val="0"/>
      <w:marRight w:val="0"/>
      <w:marTop w:val="0"/>
      <w:marBottom w:val="0"/>
      <w:divBdr>
        <w:top w:val="none" w:sz="0" w:space="0" w:color="auto"/>
        <w:left w:val="none" w:sz="0" w:space="0" w:color="auto"/>
        <w:bottom w:val="none" w:sz="0" w:space="0" w:color="auto"/>
        <w:right w:val="none" w:sz="0" w:space="0" w:color="auto"/>
      </w:divBdr>
    </w:div>
    <w:div w:id="17824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www.abcam.com/contactus"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5.png"/><Relationship Id="rId30" Type="http://schemas.openxmlformats.org/officeDocument/2006/relationships/hyperlink" Target="https://www.abcam.co.jp/contactus"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hite\Documents\Custom%20Office%20Templates\Blank%20Cellular%20assay%20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974C1-D212-4E2C-8EDB-19BABC79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Cellular assay v10</Template>
  <TotalTime>3</TotalTime>
  <Pages>24</Pages>
  <Words>3647</Words>
  <Characters>20789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White</dc:creator>
  <cp:keywords/>
  <dc:description/>
  <cp:lastModifiedBy>Alexandra Manoylova</cp:lastModifiedBy>
  <cp:revision>2</cp:revision>
  <dcterms:created xsi:type="dcterms:W3CDTF">2024-01-31T17:19:00Z</dcterms:created>
  <dcterms:modified xsi:type="dcterms:W3CDTF">2024-01-31T17:19:00Z</dcterms:modified>
</cp:coreProperties>
</file>