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0C87" w14:textId="78913A70" w:rsidR="00512E7A" w:rsidRDefault="006A15C4" w:rsidP="00704F23">
      <w:pPr>
        <w:pStyle w:val="Kitname"/>
        <w:spacing w:line="240" w:lineRule="auto"/>
      </w:pPr>
      <w:r>
        <w:t>a</w:t>
      </w:r>
      <w:r w:rsidR="00FC2765" w:rsidRPr="00FC2765">
        <w:t>b</w:t>
      </w:r>
      <w:r>
        <w:t>211070</w:t>
      </w:r>
      <w:r w:rsidR="00FC2765">
        <w:t xml:space="preserve"> </w:t>
      </w:r>
      <w:r w:rsidR="00E944E2" w:rsidRPr="008E0192">
        <w:t>–</w:t>
      </w:r>
      <w:r w:rsidR="000C392E" w:rsidRPr="000C392E">
        <w:t xml:space="preserve"> </w:t>
      </w:r>
      <w:r w:rsidR="009E6C04" w:rsidRPr="009E6C04">
        <w:t>D 2 Hydroxyglutarate Assay Kit (Colorimetric)</w:t>
      </w:r>
    </w:p>
    <w:p w14:paraId="0F7DB8DF" w14:textId="33A17FFD" w:rsidR="00512E7A" w:rsidRDefault="005E26D2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 w:rsidRPr="008E0192">
        <w:rPr>
          <w:rStyle w:val="normaltextrun"/>
          <w:rFonts w:cs="Segoe UI"/>
          <w:b w:val="0"/>
          <w:bCs/>
          <w:sz w:val="16"/>
          <w:szCs w:val="16"/>
        </w:rPr>
        <w:t xml:space="preserve">For the </w:t>
      </w:r>
      <w:r w:rsidR="006A15C4">
        <w:rPr>
          <w:rStyle w:val="normaltextrun"/>
          <w:rFonts w:cs="Segoe UI"/>
          <w:b w:val="0"/>
          <w:bCs/>
          <w:sz w:val="16"/>
          <w:szCs w:val="16"/>
        </w:rPr>
        <w:t>measurement</w:t>
      </w:r>
      <w:r w:rsidRPr="008E0192">
        <w:rPr>
          <w:rStyle w:val="normaltextrun"/>
          <w:rFonts w:cs="Segoe UI"/>
          <w:b w:val="0"/>
          <w:bCs/>
          <w:sz w:val="16"/>
          <w:szCs w:val="16"/>
        </w:rPr>
        <w:t xml:space="preserve"> of </w:t>
      </w:r>
      <w:r w:rsidR="006A15C4">
        <w:rPr>
          <w:rStyle w:val="normaltextrun"/>
          <w:rFonts w:cs="Segoe UI"/>
          <w:b w:val="0"/>
          <w:bCs/>
          <w:sz w:val="16"/>
          <w:szCs w:val="16"/>
        </w:rPr>
        <w:t>D2HG in various cells, tissues or biological fluids.</w:t>
      </w:r>
      <w:r w:rsidRPr="008E0192">
        <w:rPr>
          <w:rStyle w:val="normaltextrun"/>
          <w:rFonts w:cs="Segoe UI"/>
          <w:b w:val="0"/>
          <w:bCs/>
          <w:sz w:val="16"/>
          <w:szCs w:val="16"/>
        </w:rPr>
        <w:cr/>
      </w:r>
      <w:r w:rsidR="000648B5" w:rsidRPr="008E0192">
        <w:rPr>
          <w:rStyle w:val="normaltextrun"/>
          <w:rFonts w:cs="Segoe UI"/>
          <w:b w:val="0"/>
          <w:bCs/>
          <w:sz w:val="16"/>
          <w:szCs w:val="16"/>
        </w:rPr>
        <w:t>For research use only - not intended for diagnostic use.</w:t>
      </w:r>
    </w:p>
    <w:p w14:paraId="55B7D9A3" w14:textId="5944A3EC" w:rsidR="00EF6FB1" w:rsidRPr="00EF6FB1" w:rsidRDefault="00EF6FB1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0"/>
          <w:szCs w:val="10"/>
        </w:rPr>
      </w:pPr>
      <w:r w:rsidRPr="00EF6FB1">
        <w:rPr>
          <w:rStyle w:val="ui-provider"/>
          <w:b w:val="0"/>
          <w:bCs/>
          <w:sz w:val="16"/>
          <w:szCs w:val="16"/>
        </w:rPr>
        <w:t>PLEASE NOTE: With the acquisition of BioVision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633E94A9" w14:textId="77777777" w:rsidR="00512E7A" w:rsidRDefault="00512E7A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</w:p>
    <w:p w14:paraId="03781A17" w14:textId="6260DBB3" w:rsidR="00BF452A" w:rsidRPr="00F539E5" w:rsidRDefault="00E944E2" w:rsidP="00704F23">
      <w:pPr>
        <w:pStyle w:val="Kitname"/>
        <w:spacing w:line="240" w:lineRule="auto"/>
        <w:jc w:val="left"/>
        <w:rPr>
          <w:rFonts w:cs="Segoe UI"/>
          <w:sz w:val="16"/>
          <w:szCs w:val="16"/>
        </w:rPr>
      </w:pPr>
      <w:r w:rsidRPr="008E0192">
        <w:rPr>
          <w:sz w:val="16"/>
          <w:szCs w:val="18"/>
        </w:rPr>
        <w:t>For overview, typical data and additional information please visit:</w:t>
      </w:r>
      <w:r w:rsidR="00F539E5">
        <w:rPr>
          <w:sz w:val="16"/>
          <w:szCs w:val="18"/>
        </w:rPr>
        <w:t xml:space="preserve"> </w:t>
      </w:r>
      <w:hyperlink r:id="rId7" w:history="1">
        <w:r w:rsidR="006A15C4" w:rsidRPr="0019181F">
          <w:rPr>
            <w:rStyle w:val="Hyperlink"/>
            <w:b w:val="0"/>
            <w:bCs/>
            <w:sz w:val="16"/>
            <w:szCs w:val="18"/>
          </w:rPr>
          <w:t>http://www.abcam.com/ab211070</w:t>
        </w:r>
      </w:hyperlink>
      <w:r w:rsidR="006A15C4">
        <w:rPr>
          <w:b w:val="0"/>
          <w:bCs/>
          <w:color w:val="000000" w:themeColor="text1"/>
          <w:sz w:val="16"/>
          <w:szCs w:val="18"/>
        </w:rPr>
        <w:t xml:space="preserve"> </w:t>
      </w:r>
    </w:p>
    <w:p w14:paraId="3013C6F1" w14:textId="270F9085" w:rsidR="00512E7A" w:rsidRDefault="00512E7A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FAC4BDB" w14:textId="303CEEEF" w:rsidR="00E944E2" w:rsidRPr="009D3692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>Storage and Stability</w:t>
      </w:r>
    </w:p>
    <w:p w14:paraId="26812DC4" w14:textId="123219D8" w:rsidR="00F539E5" w:rsidRDefault="009D3692" w:rsidP="00704F23">
      <w:pPr>
        <w:spacing w:line="240" w:lineRule="auto"/>
        <w:jc w:val="both"/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>On receipt e</w:t>
      </w:r>
      <w:r w:rsidR="005E26D2" w:rsidRPr="008E0192">
        <w:rPr>
          <w:rFonts w:ascii="Century Gothic" w:hAnsi="Century Gothic"/>
          <w:sz w:val="16"/>
          <w:szCs w:val="18"/>
        </w:rPr>
        <w:t>ntire assay kit should be stored at -</w:t>
      </w:r>
      <w:r w:rsidR="0090209C">
        <w:rPr>
          <w:rFonts w:ascii="Century Gothic" w:hAnsi="Century Gothic"/>
          <w:sz w:val="16"/>
          <w:szCs w:val="18"/>
        </w:rPr>
        <w:t>2</w:t>
      </w:r>
      <w:r w:rsidR="005E26D2" w:rsidRPr="008E0192">
        <w:rPr>
          <w:rFonts w:ascii="Century Gothic" w:hAnsi="Century Gothic"/>
          <w:sz w:val="16"/>
          <w:szCs w:val="18"/>
        </w:rPr>
        <w:t>0°C, protected from light</w:t>
      </w:r>
      <w:r w:rsidR="00F539E5">
        <w:rPr>
          <w:rFonts w:ascii="Century Gothic" w:hAnsi="Century Gothic"/>
          <w:sz w:val="16"/>
          <w:szCs w:val="18"/>
        </w:rPr>
        <w:t>.</w:t>
      </w:r>
      <w:r w:rsidR="00214588">
        <w:rPr>
          <w:rFonts w:ascii="Century Gothic" w:hAnsi="Century Gothic"/>
          <w:sz w:val="16"/>
          <w:szCs w:val="18"/>
        </w:rPr>
        <w:t xml:space="preserve"> </w:t>
      </w:r>
      <w:r w:rsidR="006A15C4" w:rsidRPr="006A15C4">
        <w:rPr>
          <w:rFonts w:ascii="Century Gothic" w:hAnsi="Century Gothic"/>
          <w:sz w:val="16"/>
          <w:szCs w:val="18"/>
        </w:rPr>
        <w:t>Read the entire protocol before performing the assay.</w:t>
      </w:r>
      <w:r w:rsidR="006A15C4">
        <w:rPr>
          <w:rFonts w:ascii="Century Gothic" w:hAnsi="Century Gothic"/>
          <w:sz w:val="16"/>
          <w:szCs w:val="18"/>
        </w:rPr>
        <w:t xml:space="preserve"> Kit has a storage time of 1 year from receipt, providing components have not been reconstituted</w:t>
      </w:r>
      <w:r w:rsidR="0098363E">
        <w:rPr>
          <w:rFonts w:ascii="Century Gothic" w:hAnsi="Century Gothic"/>
          <w:sz w:val="16"/>
          <w:szCs w:val="18"/>
        </w:rPr>
        <w:t>.</w:t>
      </w:r>
    </w:p>
    <w:p w14:paraId="2F0D7411" w14:textId="6C04AEEC" w:rsidR="00E944E2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>M</w:t>
      </w:r>
      <w:r w:rsidR="00E944E2" w:rsidRPr="009D3692">
        <w:rPr>
          <w:rFonts w:ascii="Century Gothic" w:hAnsi="Century Gothic"/>
          <w:b/>
          <w:sz w:val="18"/>
          <w:szCs w:val="20"/>
        </w:rPr>
        <w:t>aterials Supplied</w:t>
      </w:r>
    </w:p>
    <w:p w14:paraId="0AB77DD6" w14:textId="77777777" w:rsidR="00EF6FB1" w:rsidRPr="009D3692" w:rsidRDefault="00EF6FB1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134"/>
        <w:gridCol w:w="2127"/>
      </w:tblGrid>
      <w:tr w:rsidR="00E944E2" w:rsidRPr="008E0192" w14:paraId="263FE8FB" w14:textId="77777777" w:rsidTr="0098363E">
        <w:trPr>
          <w:trHeight w:val="140"/>
          <w:jc w:val="center"/>
        </w:trPr>
        <w:tc>
          <w:tcPr>
            <w:tcW w:w="2830" w:type="dxa"/>
          </w:tcPr>
          <w:p w14:paraId="2442B588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Item</w:t>
            </w:r>
          </w:p>
        </w:tc>
        <w:tc>
          <w:tcPr>
            <w:tcW w:w="1134" w:type="dxa"/>
          </w:tcPr>
          <w:p w14:paraId="2E3AFB1F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Quantity</w:t>
            </w:r>
          </w:p>
        </w:tc>
        <w:tc>
          <w:tcPr>
            <w:tcW w:w="2127" w:type="dxa"/>
          </w:tcPr>
          <w:p w14:paraId="27C0B080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Storage Condition</w:t>
            </w:r>
          </w:p>
        </w:tc>
      </w:tr>
      <w:tr w:rsidR="00214588" w:rsidRPr="008E0192" w14:paraId="270C9815" w14:textId="77777777" w:rsidTr="0098363E">
        <w:trPr>
          <w:jc w:val="center"/>
        </w:trPr>
        <w:tc>
          <w:tcPr>
            <w:tcW w:w="2830" w:type="dxa"/>
          </w:tcPr>
          <w:p w14:paraId="7CD9ADC9" w14:textId="610160D9" w:rsidR="00214588" w:rsidRPr="00214588" w:rsidRDefault="00EF6FB1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Assay Buffer XXXII/</w:t>
            </w:r>
            <w:r w:rsidR="00214588" w:rsidRPr="00214588">
              <w:rPr>
                <w:rFonts w:ascii="Century Gothic" w:hAnsi="Century Gothic"/>
                <w:sz w:val="16"/>
                <w:szCs w:val="16"/>
              </w:rPr>
              <w:t>D2HG Assay Buffer</w:t>
            </w:r>
          </w:p>
        </w:tc>
        <w:tc>
          <w:tcPr>
            <w:tcW w:w="1134" w:type="dxa"/>
          </w:tcPr>
          <w:p w14:paraId="45ECF899" w14:textId="715F8AC4" w:rsidR="00214588" w:rsidRPr="00214588" w:rsidRDefault="00214588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14588">
              <w:rPr>
                <w:rFonts w:ascii="Century Gothic" w:hAnsi="Century Gothic"/>
                <w:sz w:val="16"/>
                <w:szCs w:val="16"/>
              </w:rPr>
              <w:t>20 mL</w:t>
            </w:r>
          </w:p>
        </w:tc>
        <w:tc>
          <w:tcPr>
            <w:tcW w:w="2127" w:type="dxa"/>
          </w:tcPr>
          <w:p w14:paraId="2F09D3BC" w14:textId="430DADD0" w:rsidR="00214588" w:rsidRPr="00214588" w:rsidRDefault="00214588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14588">
              <w:rPr>
                <w:rFonts w:ascii="Century Gothic" w:hAnsi="Century Gothic"/>
                <w:sz w:val="16"/>
                <w:szCs w:val="16"/>
              </w:rPr>
              <w:t>-20ºC</w:t>
            </w:r>
          </w:p>
        </w:tc>
      </w:tr>
      <w:tr w:rsidR="00214588" w:rsidRPr="008E0192" w14:paraId="52AA5695" w14:textId="77777777" w:rsidTr="0098363E">
        <w:trPr>
          <w:jc w:val="center"/>
        </w:trPr>
        <w:tc>
          <w:tcPr>
            <w:tcW w:w="2830" w:type="dxa"/>
          </w:tcPr>
          <w:p w14:paraId="29332DBB" w14:textId="42792E61" w:rsidR="00214588" w:rsidRPr="00214588" w:rsidRDefault="00214588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14588">
              <w:rPr>
                <w:rFonts w:ascii="Century Gothic" w:hAnsi="Century Gothic"/>
                <w:sz w:val="16"/>
                <w:szCs w:val="16"/>
              </w:rPr>
              <w:t>D2HG Enzyme</w:t>
            </w:r>
          </w:p>
        </w:tc>
        <w:tc>
          <w:tcPr>
            <w:tcW w:w="1134" w:type="dxa"/>
          </w:tcPr>
          <w:p w14:paraId="2B6E1914" w14:textId="183BD161" w:rsidR="00214588" w:rsidRPr="00214588" w:rsidRDefault="00214588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14588">
              <w:rPr>
                <w:rFonts w:ascii="Century Gothic" w:hAnsi="Century Gothic"/>
                <w:sz w:val="16"/>
                <w:szCs w:val="16"/>
              </w:rPr>
              <w:t>1 vial</w:t>
            </w:r>
          </w:p>
        </w:tc>
        <w:tc>
          <w:tcPr>
            <w:tcW w:w="2127" w:type="dxa"/>
          </w:tcPr>
          <w:p w14:paraId="39C4EC4F" w14:textId="6A13A625" w:rsidR="00214588" w:rsidRPr="00214588" w:rsidRDefault="00214588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14588">
              <w:rPr>
                <w:rFonts w:ascii="Century Gothic" w:hAnsi="Century Gothic"/>
                <w:sz w:val="16"/>
                <w:szCs w:val="16"/>
              </w:rPr>
              <w:t>-20ºC</w:t>
            </w:r>
          </w:p>
        </w:tc>
      </w:tr>
      <w:tr w:rsidR="00214588" w:rsidRPr="008E0192" w14:paraId="5F4BF23F" w14:textId="77777777" w:rsidTr="0098363E">
        <w:trPr>
          <w:jc w:val="center"/>
        </w:trPr>
        <w:tc>
          <w:tcPr>
            <w:tcW w:w="2830" w:type="dxa"/>
          </w:tcPr>
          <w:p w14:paraId="6BC881B2" w14:textId="2247B2C2" w:rsidR="00214588" w:rsidRPr="00214588" w:rsidRDefault="00EF6FB1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Developer Solution III/</w:t>
            </w:r>
            <w:r w:rsidR="00214588" w:rsidRPr="00214588">
              <w:rPr>
                <w:rFonts w:ascii="Century Gothic" w:hAnsi="Century Gothic"/>
                <w:sz w:val="16"/>
                <w:szCs w:val="16"/>
              </w:rPr>
              <w:t>D2HG Substrate Mix</w:t>
            </w:r>
          </w:p>
        </w:tc>
        <w:tc>
          <w:tcPr>
            <w:tcW w:w="1134" w:type="dxa"/>
          </w:tcPr>
          <w:p w14:paraId="06247544" w14:textId="36A973E4" w:rsidR="00214588" w:rsidRPr="00214588" w:rsidRDefault="00214588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14588">
              <w:rPr>
                <w:rFonts w:ascii="Century Gothic" w:hAnsi="Century Gothic"/>
                <w:sz w:val="16"/>
                <w:szCs w:val="16"/>
              </w:rPr>
              <w:t>1 vial</w:t>
            </w:r>
          </w:p>
        </w:tc>
        <w:tc>
          <w:tcPr>
            <w:tcW w:w="2127" w:type="dxa"/>
          </w:tcPr>
          <w:p w14:paraId="3FB35EE3" w14:textId="5185F9E7" w:rsidR="00214588" w:rsidRPr="00214588" w:rsidRDefault="00214588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14588">
              <w:rPr>
                <w:rFonts w:ascii="Century Gothic" w:hAnsi="Century Gothic"/>
                <w:sz w:val="16"/>
                <w:szCs w:val="16"/>
              </w:rPr>
              <w:t>-20ºC</w:t>
            </w:r>
          </w:p>
        </w:tc>
      </w:tr>
      <w:tr w:rsidR="00214588" w:rsidRPr="008E0192" w14:paraId="46747473" w14:textId="77777777" w:rsidTr="0098363E">
        <w:trPr>
          <w:jc w:val="center"/>
        </w:trPr>
        <w:tc>
          <w:tcPr>
            <w:tcW w:w="2830" w:type="dxa"/>
          </w:tcPr>
          <w:p w14:paraId="7F99352C" w14:textId="5E3CC3FA" w:rsidR="00214588" w:rsidRPr="00214588" w:rsidRDefault="00214588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14588">
              <w:rPr>
                <w:rFonts w:ascii="Century Gothic" w:hAnsi="Century Gothic"/>
                <w:sz w:val="16"/>
                <w:szCs w:val="16"/>
              </w:rPr>
              <w:t>D2HG Standard</w:t>
            </w:r>
          </w:p>
        </w:tc>
        <w:tc>
          <w:tcPr>
            <w:tcW w:w="1134" w:type="dxa"/>
          </w:tcPr>
          <w:p w14:paraId="3399D478" w14:textId="5957F70F" w:rsidR="00214588" w:rsidRPr="00214588" w:rsidRDefault="00214588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14588">
              <w:rPr>
                <w:rFonts w:ascii="Century Gothic" w:hAnsi="Century Gothic"/>
                <w:sz w:val="16"/>
                <w:szCs w:val="16"/>
              </w:rPr>
              <w:t>1 vial</w:t>
            </w:r>
          </w:p>
        </w:tc>
        <w:tc>
          <w:tcPr>
            <w:tcW w:w="2127" w:type="dxa"/>
          </w:tcPr>
          <w:p w14:paraId="2F78C042" w14:textId="3C6799FF" w:rsidR="00214588" w:rsidRPr="00214588" w:rsidRDefault="00214588" w:rsidP="002145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14588">
              <w:rPr>
                <w:rFonts w:ascii="Century Gothic" w:hAnsi="Century Gothic"/>
                <w:sz w:val="16"/>
                <w:szCs w:val="16"/>
              </w:rPr>
              <w:t>-20ºC</w:t>
            </w:r>
          </w:p>
        </w:tc>
      </w:tr>
    </w:tbl>
    <w:p w14:paraId="66CBEC58" w14:textId="77777777" w:rsidR="00F539E5" w:rsidRDefault="00F539E5" w:rsidP="00704F23">
      <w:pPr>
        <w:spacing w:after="0" w:line="240" w:lineRule="auto"/>
        <w:jc w:val="both"/>
        <w:rPr>
          <w:rFonts w:ascii="Century Gothic" w:hAnsi="Century Gothic"/>
          <w:b/>
          <w:sz w:val="18"/>
        </w:rPr>
      </w:pPr>
    </w:p>
    <w:p w14:paraId="2F195C04" w14:textId="77777777" w:rsidR="007124F8" w:rsidRPr="006A15C4" w:rsidRDefault="007124F8" w:rsidP="00704F23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18"/>
          <w:szCs w:val="20"/>
        </w:rPr>
      </w:pPr>
    </w:p>
    <w:p w14:paraId="2233A547" w14:textId="7A47C9E5" w:rsidR="00E033F9" w:rsidRPr="006A15C4" w:rsidRDefault="00E033F9" w:rsidP="00704F23">
      <w:pPr>
        <w:spacing w:after="0" w:line="240" w:lineRule="auto"/>
        <w:jc w:val="both"/>
        <w:rPr>
          <w:rFonts w:ascii="Century Gothic" w:hAnsi="Century Gothic"/>
          <w:b/>
          <w:color w:val="000000" w:themeColor="text1"/>
          <w:sz w:val="18"/>
          <w:szCs w:val="20"/>
        </w:rPr>
      </w:pPr>
      <w:r w:rsidRPr="006A15C4">
        <w:rPr>
          <w:rFonts w:ascii="Century Gothic" w:hAnsi="Century Gothic"/>
          <w:b/>
          <w:color w:val="000000" w:themeColor="text1"/>
          <w:sz w:val="18"/>
          <w:szCs w:val="20"/>
        </w:rPr>
        <w:t>Materials Required, Not Supplied</w:t>
      </w:r>
    </w:p>
    <w:p w14:paraId="019F7C4F" w14:textId="78461BA9" w:rsidR="00E033F9" w:rsidRPr="008E0192" w:rsidRDefault="00E033F9" w:rsidP="00704F2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0192">
        <w:rPr>
          <w:rFonts w:ascii="Century Gothic" w:hAnsi="Century Gothic"/>
          <w:sz w:val="16"/>
          <w:szCs w:val="16"/>
        </w:rPr>
        <w:t>These materials are not included in the kit, but will be required to successfully utilize this assay:</w:t>
      </w:r>
    </w:p>
    <w:p w14:paraId="77FC46C1" w14:textId="77777777" w:rsidR="00214588" w:rsidRPr="00214588" w:rsidRDefault="00214588" w:rsidP="0021458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214588">
        <w:rPr>
          <w:rFonts w:ascii="Century Gothic" w:hAnsi="Century Gothic"/>
          <w:bCs/>
          <w:sz w:val="16"/>
          <w:szCs w:val="16"/>
          <w:lang w:val="en-US"/>
        </w:rPr>
        <w:t>96-well flat clear bottom plate.</w:t>
      </w:r>
    </w:p>
    <w:p w14:paraId="136B7B59" w14:textId="0B1677BD" w:rsidR="00A038AD" w:rsidRPr="00214588" w:rsidRDefault="00214588" w:rsidP="0021458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214588">
        <w:rPr>
          <w:rFonts w:ascii="Century Gothic" w:hAnsi="Century Gothic"/>
          <w:bCs/>
          <w:sz w:val="16"/>
          <w:szCs w:val="16"/>
          <w:lang w:val="en-US"/>
        </w:rPr>
        <w:t>Multi-well spectrophotometer (ELISA reader).</w:t>
      </w:r>
    </w:p>
    <w:p w14:paraId="4283B8B7" w14:textId="77777777" w:rsidR="007124F8" w:rsidRDefault="007124F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A514667" w14:textId="7AEBC8CF" w:rsidR="00C160E0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>Reagent Preparation</w:t>
      </w:r>
    </w:p>
    <w:p w14:paraId="4D8B73B1" w14:textId="71E3EC6A" w:rsidR="005C2262" w:rsidRPr="00C160E0" w:rsidRDefault="005C2262" w:rsidP="00C160E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C160E0">
        <w:rPr>
          <w:rFonts w:ascii="Century Gothic" w:hAnsi="Century Gothic"/>
          <w:bCs/>
          <w:sz w:val="16"/>
          <w:szCs w:val="16"/>
        </w:rPr>
        <w:t xml:space="preserve">Before using the kit, spin the tubes </w:t>
      </w:r>
      <w:r w:rsidR="00945A9C" w:rsidRPr="00C160E0">
        <w:rPr>
          <w:rFonts w:ascii="Century Gothic" w:hAnsi="Century Gothic"/>
          <w:bCs/>
          <w:sz w:val="16"/>
          <w:szCs w:val="16"/>
        </w:rPr>
        <w:t>prior to opening.</w:t>
      </w:r>
    </w:p>
    <w:p w14:paraId="4FF18E73" w14:textId="77777777" w:rsidR="00C160E0" w:rsidRPr="00C160E0" w:rsidRDefault="00C160E0" w:rsidP="00C160E0">
      <w:pPr>
        <w:spacing w:after="0" w:line="240" w:lineRule="auto"/>
        <w:ind w:left="360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9F26DCF" w14:textId="53EB701C" w:rsidR="00933072" w:rsidRDefault="00EF6FB1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>
        <w:rPr>
          <w:rFonts w:ascii="Century Gothic" w:hAnsi="Century Gothic"/>
          <w:bCs/>
          <w:sz w:val="16"/>
          <w:szCs w:val="16"/>
          <w:u w:val="single"/>
          <w:lang w:val="en-US"/>
        </w:rPr>
        <w:t>Assay Buffer XXXII/</w:t>
      </w:r>
      <w:r w:rsidR="00214588" w:rsidRPr="00933072">
        <w:rPr>
          <w:rFonts w:ascii="Century Gothic" w:hAnsi="Century Gothic"/>
          <w:bCs/>
          <w:sz w:val="16"/>
          <w:szCs w:val="16"/>
          <w:u w:val="single"/>
          <w:lang w:val="en-US"/>
        </w:rPr>
        <w:t>D2HG Assay Buffer:</w:t>
      </w:r>
      <w:r w:rsidR="00214588" w:rsidRPr="00933072">
        <w:rPr>
          <w:rFonts w:ascii="Century Gothic" w:hAnsi="Century Gothic"/>
          <w:bCs/>
          <w:sz w:val="16"/>
          <w:szCs w:val="16"/>
          <w:lang w:val="en-US"/>
        </w:rPr>
        <w:t xml:space="preserve"> Allow the </w:t>
      </w:r>
      <w:r>
        <w:rPr>
          <w:rFonts w:ascii="Century Gothic" w:hAnsi="Century Gothic"/>
          <w:bCs/>
          <w:sz w:val="16"/>
          <w:szCs w:val="16"/>
          <w:lang w:val="en-US"/>
        </w:rPr>
        <w:t>Assay Buffer XXXII/</w:t>
      </w:r>
      <w:r w:rsidR="00214588" w:rsidRPr="00933072">
        <w:rPr>
          <w:rFonts w:ascii="Century Gothic" w:hAnsi="Century Gothic"/>
          <w:bCs/>
          <w:sz w:val="16"/>
          <w:szCs w:val="16"/>
          <w:lang w:val="en-US"/>
        </w:rPr>
        <w:t>D2HG Assay Buffer to warm to room temperature (RT) prior to use.</w:t>
      </w:r>
    </w:p>
    <w:p w14:paraId="353A3F3C" w14:textId="77777777" w:rsidR="00933072" w:rsidRDefault="00933072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27D322F2" w14:textId="2DE28303" w:rsidR="00933072" w:rsidRDefault="00214588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933072">
        <w:rPr>
          <w:rFonts w:ascii="Century Gothic" w:hAnsi="Century Gothic"/>
          <w:bCs/>
          <w:sz w:val="16"/>
          <w:szCs w:val="16"/>
          <w:u w:val="single"/>
          <w:lang w:val="en-US"/>
        </w:rPr>
        <w:t>D2HG Enzyme:</w:t>
      </w:r>
      <w:r w:rsidRPr="00933072">
        <w:rPr>
          <w:rFonts w:ascii="Century Gothic" w:hAnsi="Century Gothic"/>
          <w:bCs/>
          <w:sz w:val="16"/>
          <w:szCs w:val="16"/>
          <w:lang w:val="en-US"/>
        </w:rPr>
        <w:t xml:space="preserve"> Reconstitute with 220 µl </w:t>
      </w:r>
      <w:r w:rsidR="00EF6FB1">
        <w:rPr>
          <w:rFonts w:ascii="Century Gothic" w:hAnsi="Century Gothic"/>
          <w:bCs/>
          <w:sz w:val="16"/>
          <w:szCs w:val="16"/>
          <w:lang w:val="en-US"/>
        </w:rPr>
        <w:t>Assay Buffer XXXII/</w:t>
      </w:r>
      <w:r w:rsidRPr="00933072">
        <w:rPr>
          <w:rFonts w:ascii="Century Gothic" w:hAnsi="Century Gothic"/>
          <w:bCs/>
          <w:sz w:val="16"/>
          <w:szCs w:val="16"/>
          <w:lang w:val="en-US"/>
        </w:rPr>
        <w:t>D2HG Assay Buffer. Pipette up and down to dissolve completely. Aliquot and store at -20°C. Keep on ice while in use. Stable for 2 months.</w:t>
      </w:r>
    </w:p>
    <w:p w14:paraId="4751CE41" w14:textId="77777777" w:rsidR="00933072" w:rsidRPr="00933072" w:rsidRDefault="00933072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u w:val="single"/>
          <w:lang w:val="en-US"/>
        </w:rPr>
      </w:pPr>
    </w:p>
    <w:p w14:paraId="196BF075" w14:textId="01044B50" w:rsidR="00933072" w:rsidRDefault="00EF6FB1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>
        <w:rPr>
          <w:rFonts w:ascii="Century Gothic" w:hAnsi="Century Gothic"/>
          <w:bCs/>
          <w:sz w:val="16"/>
          <w:szCs w:val="16"/>
          <w:u w:val="single"/>
          <w:lang w:val="en-US"/>
        </w:rPr>
        <w:t>Developer Solution III/</w:t>
      </w:r>
      <w:r w:rsidR="00214588" w:rsidRPr="00933072">
        <w:rPr>
          <w:rFonts w:ascii="Century Gothic" w:hAnsi="Century Gothic"/>
          <w:bCs/>
          <w:sz w:val="16"/>
          <w:szCs w:val="16"/>
          <w:u w:val="single"/>
          <w:lang w:val="en-US"/>
        </w:rPr>
        <w:t>D2HG Substrate Mix:</w:t>
      </w:r>
      <w:r w:rsidR="00214588" w:rsidRPr="00933072">
        <w:rPr>
          <w:rFonts w:ascii="Century Gothic" w:hAnsi="Century Gothic"/>
          <w:bCs/>
          <w:sz w:val="16"/>
          <w:szCs w:val="16"/>
          <w:lang w:val="en-US"/>
        </w:rPr>
        <w:t xml:space="preserve"> Dissolve with 220 µl dH2O. Pipette up and down to dissolve completely. Stable for 2 months at -20°C.</w:t>
      </w:r>
    </w:p>
    <w:p w14:paraId="2B9F62AA" w14:textId="77777777" w:rsidR="00933072" w:rsidRDefault="00933072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6F5FB6C8" w14:textId="5CF48501" w:rsidR="00A038AD" w:rsidRPr="00933072" w:rsidRDefault="00214588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933072">
        <w:rPr>
          <w:rFonts w:ascii="Century Gothic" w:hAnsi="Century Gothic"/>
          <w:bCs/>
          <w:sz w:val="16"/>
          <w:szCs w:val="16"/>
          <w:u w:val="single"/>
          <w:lang w:val="en-US"/>
        </w:rPr>
        <w:t>D2HG Standard:</w:t>
      </w:r>
      <w:r w:rsidRPr="00933072">
        <w:rPr>
          <w:rFonts w:ascii="Century Gothic" w:hAnsi="Century Gothic"/>
          <w:bCs/>
          <w:sz w:val="16"/>
          <w:szCs w:val="16"/>
          <w:lang w:val="en-US"/>
        </w:rPr>
        <w:t xml:space="preserve"> Reconstitute with 50 µl dH2O to generate 100 mM (100 nmol/µl) D2HG Standard solution. Keep on ice while in use. Store at -20°C. Use within 2 months.</w:t>
      </w:r>
    </w:p>
    <w:p w14:paraId="34A3F2FA" w14:textId="77777777" w:rsidR="007124F8" w:rsidRDefault="007124F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E89D2E7" w14:textId="2FB361ED" w:rsidR="00BF452A" w:rsidRPr="009D3692" w:rsidRDefault="00BE07A7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9D3692">
        <w:rPr>
          <w:rFonts w:ascii="Century Gothic" w:hAnsi="Century Gothic"/>
          <w:b/>
          <w:sz w:val="18"/>
          <w:szCs w:val="20"/>
        </w:rPr>
        <w:t>Assay Protocol</w:t>
      </w:r>
    </w:p>
    <w:p w14:paraId="3AB89CCD" w14:textId="77777777" w:rsidR="00933072" w:rsidRDefault="00933072" w:rsidP="009D3692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Sample Preparation:</w:t>
      </w:r>
    </w:p>
    <w:p w14:paraId="417813B8" w14:textId="77777777" w:rsidR="00933072" w:rsidRDefault="00933072" w:rsidP="0093307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933072">
        <w:rPr>
          <w:rFonts w:ascii="Century Gothic" w:hAnsi="Century Gothic"/>
          <w:bCs/>
          <w:sz w:val="16"/>
          <w:szCs w:val="16"/>
        </w:rPr>
        <w:t>Serum and Plasma samples can be measured directly.</w:t>
      </w:r>
    </w:p>
    <w:p w14:paraId="4B6320ED" w14:textId="77777777" w:rsidR="007E7D91" w:rsidRDefault="00933072" w:rsidP="0093307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933072">
        <w:rPr>
          <w:rFonts w:ascii="Century Gothic" w:hAnsi="Century Gothic"/>
          <w:bCs/>
          <w:sz w:val="16"/>
          <w:szCs w:val="16"/>
        </w:rPr>
        <w:t xml:space="preserve">Urine Samples need to be spun down at 10,000 x g for 5 min at RT to collect the supernatant. </w:t>
      </w:r>
    </w:p>
    <w:p w14:paraId="6A88C066" w14:textId="7C29D623" w:rsidR="007E7D91" w:rsidRDefault="00933072" w:rsidP="0093307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933072">
        <w:rPr>
          <w:rFonts w:ascii="Century Gothic" w:hAnsi="Century Gothic"/>
          <w:bCs/>
          <w:sz w:val="16"/>
          <w:szCs w:val="16"/>
        </w:rPr>
        <w:t xml:space="preserve">Tissue (~10 mg) or cells (~1 x 107) should be rapidly homogenized with 100 µl ice cold </w:t>
      </w:r>
      <w:r w:rsidR="00EF6FB1">
        <w:rPr>
          <w:rFonts w:ascii="Century Gothic" w:hAnsi="Century Gothic"/>
          <w:bCs/>
          <w:sz w:val="16"/>
          <w:szCs w:val="16"/>
        </w:rPr>
        <w:t>Assay Buffer XXXII/</w:t>
      </w:r>
      <w:r w:rsidRPr="00933072">
        <w:rPr>
          <w:rFonts w:ascii="Century Gothic" w:hAnsi="Century Gothic"/>
          <w:bCs/>
          <w:sz w:val="16"/>
          <w:szCs w:val="16"/>
        </w:rPr>
        <w:t xml:space="preserve">D2HG Assay Buffer for 10 min on ice. Centrifuge at 10,000 x g, 4ºC for 5 min, collect the supernatant. </w:t>
      </w:r>
    </w:p>
    <w:p w14:paraId="5001DB79" w14:textId="34F3080E" w:rsidR="00933072" w:rsidRDefault="00933072" w:rsidP="0093307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933072">
        <w:rPr>
          <w:rFonts w:ascii="Century Gothic" w:hAnsi="Century Gothic"/>
          <w:bCs/>
          <w:sz w:val="16"/>
          <w:szCs w:val="16"/>
        </w:rPr>
        <w:t>Add the same volume (0-45 µl) of each Sample into three wells of a 96 well clear plate.</w:t>
      </w:r>
    </w:p>
    <w:p w14:paraId="7F5DFCA8" w14:textId="4DFFDE6C" w:rsidR="007E7D91" w:rsidRPr="00EF6FB1" w:rsidRDefault="0095349B" w:rsidP="00EF6FB1">
      <w:pPr>
        <w:spacing w:after="0" w:line="240" w:lineRule="auto"/>
        <w:ind w:left="360"/>
        <w:jc w:val="both"/>
        <w:rPr>
          <w:rFonts w:ascii="Century Gothic" w:hAnsi="Century Gothic"/>
          <w:bCs/>
          <w:sz w:val="16"/>
          <w:szCs w:val="16"/>
        </w:rPr>
      </w:pPr>
      <w:r w:rsidRPr="00933072">
        <w:rPr>
          <w:rFonts w:ascii="Century Gothic" w:hAnsi="Century Gothic"/>
          <w:b/>
          <w:sz w:val="16"/>
          <w:szCs w:val="16"/>
        </w:rPr>
        <w:t xml:space="preserve">Δ </w:t>
      </w:r>
      <w:r w:rsidR="000A4138" w:rsidRPr="00933072">
        <w:rPr>
          <w:rFonts w:ascii="Century Gothic" w:hAnsi="Century Gothic"/>
          <w:b/>
          <w:sz w:val="16"/>
          <w:szCs w:val="16"/>
        </w:rPr>
        <w:t>Note</w:t>
      </w:r>
      <w:r w:rsidR="000A4138" w:rsidRPr="00933072">
        <w:rPr>
          <w:rFonts w:ascii="Century Gothic" w:hAnsi="Century Gothic"/>
          <w:bCs/>
          <w:sz w:val="16"/>
          <w:szCs w:val="16"/>
        </w:rPr>
        <w:t>:</w:t>
      </w:r>
      <w:r w:rsidRPr="00933072">
        <w:rPr>
          <w:rFonts w:ascii="Century Gothic" w:hAnsi="Century Gothic"/>
          <w:bCs/>
          <w:sz w:val="16"/>
          <w:szCs w:val="16"/>
        </w:rPr>
        <w:t xml:space="preserve"> </w:t>
      </w:r>
      <w:r w:rsidR="00933072" w:rsidRPr="00933072">
        <w:rPr>
          <w:rFonts w:ascii="Century Gothic" w:hAnsi="Century Gothic"/>
          <w:bCs/>
          <w:sz w:val="16"/>
          <w:szCs w:val="16"/>
        </w:rPr>
        <w:t xml:space="preserve">If the Samples are not clear, they need to be spin filtered using either a 0.22 µm filter or a 10 </w:t>
      </w:r>
      <w:proofErr w:type="spellStart"/>
      <w:r w:rsidR="00933072" w:rsidRPr="00933072">
        <w:rPr>
          <w:rFonts w:ascii="Century Gothic" w:hAnsi="Century Gothic"/>
          <w:bCs/>
          <w:sz w:val="16"/>
          <w:szCs w:val="16"/>
        </w:rPr>
        <w:t>kD</w:t>
      </w:r>
      <w:proofErr w:type="spellEnd"/>
      <w:r w:rsidR="00933072" w:rsidRPr="00933072">
        <w:rPr>
          <w:rFonts w:ascii="Century Gothic" w:hAnsi="Century Gothic"/>
          <w:bCs/>
          <w:sz w:val="16"/>
          <w:szCs w:val="16"/>
        </w:rPr>
        <w:t xml:space="preserve"> spin column with the added benefit of removal of possible interfering enzyme activity to remove the insoluble components. Use the flow through for the assay.</w:t>
      </w:r>
    </w:p>
    <w:p w14:paraId="0BDA94B7" w14:textId="77777777" w:rsidR="007E7D91" w:rsidRDefault="007E7D91" w:rsidP="00933072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001D12DB" w14:textId="53B2C273" w:rsidR="00933072" w:rsidRDefault="00933072" w:rsidP="00933072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933072">
        <w:rPr>
          <w:rFonts w:ascii="Century Gothic" w:hAnsi="Century Gothic"/>
          <w:b/>
          <w:sz w:val="16"/>
          <w:szCs w:val="16"/>
        </w:rPr>
        <w:t>Standard Preparation:</w:t>
      </w:r>
    </w:p>
    <w:p w14:paraId="674BDD93" w14:textId="1AC666BA" w:rsidR="000A4138" w:rsidRPr="00933072" w:rsidRDefault="00933072" w:rsidP="0093307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933072">
        <w:rPr>
          <w:rFonts w:ascii="Century Gothic" w:hAnsi="Century Gothic"/>
          <w:bCs/>
          <w:sz w:val="16"/>
          <w:szCs w:val="16"/>
        </w:rPr>
        <w:t>Dilute the 100 mM D2HG Standard to 1 mM (1 nmol/</w:t>
      </w:r>
      <w:proofErr w:type="spellStart"/>
      <w:r w:rsidRPr="00933072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933072">
        <w:rPr>
          <w:rFonts w:ascii="Century Gothic" w:hAnsi="Century Gothic"/>
          <w:bCs/>
          <w:sz w:val="16"/>
          <w:szCs w:val="16"/>
        </w:rPr>
        <w:t xml:space="preserve">) by adding 10 </w:t>
      </w:r>
      <w:proofErr w:type="spellStart"/>
      <w:r w:rsidRPr="00933072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933072">
        <w:rPr>
          <w:rFonts w:ascii="Century Gothic" w:hAnsi="Century Gothic"/>
          <w:bCs/>
          <w:sz w:val="16"/>
          <w:szCs w:val="16"/>
        </w:rPr>
        <w:t xml:space="preserve"> of 100 mM D2HG Standard solution to 990 </w:t>
      </w:r>
      <w:proofErr w:type="spellStart"/>
      <w:r w:rsidRPr="00933072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933072">
        <w:rPr>
          <w:rFonts w:ascii="Century Gothic" w:hAnsi="Century Gothic"/>
          <w:bCs/>
          <w:sz w:val="16"/>
          <w:szCs w:val="16"/>
        </w:rPr>
        <w:t xml:space="preserve"> </w:t>
      </w:r>
      <w:r w:rsidR="00EF6FB1">
        <w:rPr>
          <w:rFonts w:ascii="Century Gothic" w:hAnsi="Century Gothic"/>
          <w:bCs/>
          <w:sz w:val="16"/>
          <w:szCs w:val="16"/>
        </w:rPr>
        <w:t>Assay Buffer XXXII/</w:t>
      </w:r>
      <w:r w:rsidRPr="00933072">
        <w:rPr>
          <w:rFonts w:ascii="Century Gothic" w:hAnsi="Century Gothic"/>
          <w:bCs/>
          <w:sz w:val="16"/>
          <w:szCs w:val="16"/>
        </w:rPr>
        <w:t>D2HG Assay Buffer and mix well.</w:t>
      </w:r>
      <w:r w:rsidR="00E228F1">
        <w:rPr>
          <w:rFonts w:ascii="Century Gothic" w:hAnsi="Century Gothic"/>
          <w:b/>
          <w:sz w:val="16"/>
          <w:szCs w:val="16"/>
        </w:rPr>
        <w:t xml:space="preserve"> </w:t>
      </w:r>
    </w:p>
    <w:p w14:paraId="1349854D" w14:textId="777FA505" w:rsidR="00095D42" w:rsidRPr="00933072" w:rsidRDefault="00933072" w:rsidP="00933072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933072">
        <w:rPr>
          <w:rFonts w:ascii="Century Gothic" w:hAnsi="Century Gothic"/>
          <w:b/>
          <w:sz w:val="16"/>
          <w:szCs w:val="16"/>
        </w:rPr>
        <w:t>Internal Standard:</w:t>
      </w:r>
    </w:p>
    <w:p w14:paraId="17750628" w14:textId="77777777" w:rsidR="00933072" w:rsidRDefault="00933072" w:rsidP="00933072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933072">
        <w:rPr>
          <w:rFonts w:ascii="Century Gothic" w:hAnsi="Century Gothic"/>
          <w:bCs/>
          <w:sz w:val="16"/>
          <w:szCs w:val="16"/>
        </w:rPr>
        <w:t>Add 5 µl of 1 mM D2HG Standard to one of three Samples defined as: Spiked Sample (5 nmol D-2-Hydroxyglutarate + Sample); Sample; and Sample Background.</w:t>
      </w:r>
    </w:p>
    <w:p w14:paraId="76EAAE8B" w14:textId="4E0DB0E4" w:rsidR="00933072" w:rsidRDefault="00933072" w:rsidP="00933072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933072">
        <w:rPr>
          <w:rFonts w:ascii="Century Gothic" w:hAnsi="Century Gothic"/>
          <w:bCs/>
          <w:sz w:val="16"/>
          <w:szCs w:val="16"/>
        </w:rPr>
        <w:t xml:space="preserve">The Spiked Sample is used as an Internal Standard to correct for any Sample interference. Adjust final volume of all wells to 50 µl with </w:t>
      </w:r>
      <w:r w:rsidR="00EF6FB1">
        <w:rPr>
          <w:rFonts w:ascii="Century Gothic" w:hAnsi="Century Gothic"/>
          <w:bCs/>
          <w:sz w:val="16"/>
          <w:szCs w:val="16"/>
        </w:rPr>
        <w:t>Assay Buffer XXXII/</w:t>
      </w:r>
      <w:r w:rsidRPr="00933072">
        <w:rPr>
          <w:rFonts w:ascii="Century Gothic" w:hAnsi="Century Gothic"/>
          <w:bCs/>
          <w:sz w:val="16"/>
          <w:szCs w:val="16"/>
        </w:rPr>
        <w:t>D2HG Assay Buffer.</w:t>
      </w:r>
    </w:p>
    <w:p w14:paraId="6CD7503F" w14:textId="1B2E836A" w:rsidR="00E228F1" w:rsidRDefault="00E228F1" w:rsidP="00E228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6221584D" w14:textId="67C29F7C" w:rsidR="00E228F1" w:rsidRPr="00E228F1" w:rsidRDefault="00E228F1" w:rsidP="00E228F1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E228F1">
        <w:rPr>
          <w:rFonts w:ascii="Century Gothic" w:hAnsi="Century Gothic"/>
          <w:b/>
          <w:sz w:val="16"/>
          <w:szCs w:val="16"/>
        </w:rPr>
        <w:t>Reaction Mix Preparation:</w:t>
      </w:r>
    </w:p>
    <w:p w14:paraId="306D515B" w14:textId="4CF350F8" w:rsidR="00E228F1" w:rsidRPr="00C63E73" w:rsidRDefault="00E228F1" w:rsidP="00E228F1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63E73">
        <w:rPr>
          <w:rFonts w:ascii="Century Gothic" w:hAnsi="Century Gothic"/>
          <w:bCs/>
          <w:sz w:val="16"/>
          <w:szCs w:val="16"/>
        </w:rPr>
        <w:t>Mix enough reagents for the number of assays (Samples and Standards) to be performed. For each well, prepare 50 µl Reaction Mix containing:</w:t>
      </w:r>
    </w:p>
    <w:p w14:paraId="4CBD2E0B" w14:textId="77777777" w:rsidR="00933072" w:rsidRPr="00C63E73" w:rsidRDefault="00933072" w:rsidP="00933072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2287"/>
        <w:gridCol w:w="2566"/>
      </w:tblGrid>
      <w:tr w:rsidR="00E228F1" w:rsidRPr="00C63E73" w14:paraId="6786DBD1" w14:textId="77777777" w:rsidTr="00E228F1">
        <w:tc>
          <w:tcPr>
            <w:tcW w:w="2578" w:type="dxa"/>
          </w:tcPr>
          <w:p w14:paraId="42060388" w14:textId="3EC5D349" w:rsidR="00E228F1" w:rsidRPr="00C63E73" w:rsidRDefault="00E228F1" w:rsidP="00E228F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3E73">
              <w:rPr>
                <w:rFonts w:ascii="Century Gothic" w:hAnsi="Century Gothic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287" w:type="dxa"/>
          </w:tcPr>
          <w:p w14:paraId="51B5955C" w14:textId="7B8CA361" w:rsidR="00E228F1" w:rsidRPr="00C63E73" w:rsidRDefault="00E228F1" w:rsidP="00E228F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3E73">
              <w:rPr>
                <w:rFonts w:ascii="Century Gothic" w:hAnsi="Century Gothic"/>
                <w:b/>
                <w:bCs/>
                <w:sz w:val="16"/>
                <w:szCs w:val="16"/>
              </w:rPr>
              <w:t>Reaction Mix</w:t>
            </w:r>
          </w:p>
        </w:tc>
        <w:tc>
          <w:tcPr>
            <w:tcW w:w="2566" w:type="dxa"/>
          </w:tcPr>
          <w:p w14:paraId="7BC24967" w14:textId="440E7FE7" w:rsidR="00E228F1" w:rsidRPr="00C63E73" w:rsidRDefault="00E228F1" w:rsidP="00E228F1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3E73">
              <w:rPr>
                <w:rFonts w:ascii="Century Gothic" w:hAnsi="Century Gothic"/>
                <w:b/>
                <w:bCs/>
                <w:sz w:val="16"/>
                <w:szCs w:val="16"/>
              </w:rPr>
              <w:t>*Background Control Mix</w:t>
            </w:r>
          </w:p>
        </w:tc>
      </w:tr>
      <w:tr w:rsidR="00E228F1" w:rsidRPr="00C63E73" w14:paraId="1A4D8798" w14:textId="77777777" w:rsidTr="00E228F1">
        <w:tc>
          <w:tcPr>
            <w:tcW w:w="2578" w:type="dxa"/>
          </w:tcPr>
          <w:p w14:paraId="3BABD43E" w14:textId="33236BCA" w:rsidR="00E228F1" w:rsidRPr="00C63E73" w:rsidRDefault="00EF6FB1" w:rsidP="00E228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Assay Buffer XXXII/</w:t>
            </w:r>
            <w:r w:rsidR="00E228F1" w:rsidRPr="00C63E73">
              <w:rPr>
                <w:rFonts w:ascii="Century Gothic" w:hAnsi="Century Gothic"/>
                <w:sz w:val="16"/>
                <w:szCs w:val="16"/>
              </w:rPr>
              <w:t>D2HG Assay Buffer</w:t>
            </w:r>
          </w:p>
        </w:tc>
        <w:tc>
          <w:tcPr>
            <w:tcW w:w="2287" w:type="dxa"/>
          </w:tcPr>
          <w:p w14:paraId="48809BE9" w14:textId="31B9B7C6" w:rsidR="00E228F1" w:rsidRPr="00C63E73" w:rsidRDefault="00E228F1" w:rsidP="00E228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3E73">
              <w:rPr>
                <w:rFonts w:ascii="Century Gothic" w:hAnsi="Century Gothic"/>
                <w:sz w:val="16"/>
                <w:szCs w:val="16"/>
              </w:rPr>
              <w:t xml:space="preserve">46 </w:t>
            </w:r>
            <w:r w:rsidRPr="00C63E73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 w:rsidRPr="00C63E73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  <w:tc>
          <w:tcPr>
            <w:tcW w:w="2566" w:type="dxa"/>
          </w:tcPr>
          <w:p w14:paraId="49FA16E7" w14:textId="524F457D" w:rsidR="00E228F1" w:rsidRPr="00C63E73" w:rsidRDefault="00E228F1" w:rsidP="00E228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3E73">
              <w:rPr>
                <w:rFonts w:ascii="Century Gothic" w:hAnsi="Century Gothic"/>
                <w:sz w:val="16"/>
                <w:szCs w:val="16"/>
              </w:rPr>
              <w:t xml:space="preserve">48 </w:t>
            </w:r>
            <w:r w:rsidRPr="00C63E73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 w:rsidRPr="00C63E73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</w:tr>
      <w:tr w:rsidR="00E228F1" w:rsidRPr="00C63E73" w14:paraId="1588A8A7" w14:textId="77777777" w:rsidTr="00E228F1">
        <w:tc>
          <w:tcPr>
            <w:tcW w:w="2578" w:type="dxa"/>
          </w:tcPr>
          <w:p w14:paraId="2B57865F" w14:textId="0CAC32C7" w:rsidR="00E228F1" w:rsidRPr="00C63E73" w:rsidRDefault="00E228F1" w:rsidP="00E228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3E73">
              <w:rPr>
                <w:rFonts w:ascii="Century Gothic" w:hAnsi="Century Gothic"/>
                <w:sz w:val="16"/>
                <w:szCs w:val="16"/>
              </w:rPr>
              <w:t>D2HG Enzyme</w:t>
            </w:r>
          </w:p>
        </w:tc>
        <w:tc>
          <w:tcPr>
            <w:tcW w:w="2287" w:type="dxa"/>
          </w:tcPr>
          <w:p w14:paraId="163C9642" w14:textId="76412587" w:rsidR="00E228F1" w:rsidRPr="00C63E73" w:rsidRDefault="00E228F1" w:rsidP="00E228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3E73">
              <w:rPr>
                <w:rFonts w:ascii="Century Gothic" w:hAnsi="Century Gothic"/>
                <w:sz w:val="16"/>
                <w:szCs w:val="16"/>
              </w:rPr>
              <w:t xml:space="preserve">2 </w:t>
            </w:r>
            <w:r w:rsidRPr="00C63E73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 w:rsidRPr="00C63E73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  <w:tc>
          <w:tcPr>
            <w:tcW w:w="2566" w:type="dxa"/>
          </w:tcPr>
          <w:p w14:paraId="57CAAE2C" w14:textId="0C022358" w:rsidR="00E228F1" w:rsidRPr="00C63E73" w:rsidRDefault="00E228F1" w:rsidP="00E228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3E73">
              <w:rPr>
                <w:rFonts w:ascii="Century Gothic" w:hAnsi="Century Gothic"/>
                <w:sz w:val="16"/>
                <w:szCs w:val="16"/>
              </w:rPr>
              <w:t xml:space="preserve">0 </w:t>
            </w:r>
            <w:r w:rsidRPr="00C63E73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 w:rsidRPr="00C63E73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</w:tr>
      <w:tr w:rsidR="00E228F1" w:rsidRPr="00C63E73" w14:paraId="2580E845" w14:textId="77777777" w:rsidTr="00E228F1">
        <w:tc>
          <w:tcPr>
            <w:tcW w:w="2578" w:type="dxa"/>
          </w:tcPr>
          <w:p w14:paraId="39B31F49" w14:textId="08BCEDC7" w:rsidR="00E228F1" w:rsidRPr="00C63E73" w:rsidRDefault="00EF6FB1" w:rsidP="00E228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Developer Solution III/</w:t>
            </w:r>
            <w:r w:rsidR="00E228F1" w:rsidRPr="00C63E73">
              <w:rPr>
                <w:rFonts w:ascii="Century Gothic" w:hAnsi="Century Gothic"/>
                <w:sz w:val="16"/>
                <w:szCs w:val="16"/>
              </w:rPr>
              <w:t>D2HG Substrate Mix</w:t>
            </w:r>
          </w:p>
        </w:tc>
        <w:tc>
          <w:tcPr>
            <w:tcW w:w="2287" w:type="dxa"/>
          </w:tcPr>
          <w:p w14:paraId="677FCFA3" w14:textId="5BDD3038" w:rsidR="00E228F1" w:rsidRPr="00C63E73" w:rsidRDefault="00E228F1" w:rsidP="00E228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3E73">
              <w:rPr>
                <w:rFonts w:ascii="Century Gothic" w:hAnsi="Century Gothic"/>
                <w:sz w:val="16"/>
                <w:szCs w:val="16"/>
              </w:rPr>
              <w:t xml:space="preserve">2 </w:t>
            </w:r>
            <w:r w:rsidRPr="00C63E73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 w:rsidRPr="00C63E73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  <w:tc>
          <w:tcPr>
            <w:tcW w:w="2566" w:type="dxa"/>
          </w:tcPr>
          <w:p w14:paraId="27C401AC" w14:textId="4F8FB347" w:rsidR="00E228F1" w:rsidRPr="00C63E73" w:rsidRDefault="00E228F1" w:rsidP="00E228F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63E73">
              <w:rPr>
                <w:rFonts w:ascii="Century Gothic" w:hAnsi="Century Gothic"/>
                <w:sz w:val="16"/>
                <w:szCs w:val="16"/>
              </w:rPr>
              <w:t xml:space="preserve">2 </w:t>
            </w:r>
            <w:r w:rsidRPr="00C63E73">
              <w:rPr>
                <w:rFonts w:ascii="Century Gothic" w:hAnsi="Century Gothic" w:cstheme="minorHAnsi"/>
                <w:sz w:val="16"/>
                <w:szCs w:val="16"/>
              </w:rPr>
              <w:t>µ</w:t>
            </w:r>
            <w:r w:rsidRPr="00C63E73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</w:tr>
    </w:tbl>
    <w:p w14:paraId="63F9F2D4" w14:textId="77777777" w:rsidR="003A4CD7" w:rsidRPr="00C63E73" w:rsidRDefault="003A4CD7" w:rsidP="00704F23">
      <w:pPr>
        <w:pStyle w:val="Header"/>
        <w:rPr>
          <w:rFonts w:ascii="Century Gothic" w:hAnsi="Century Gothic"/>
          <w:sz w:val="16"/>
          <w:szCs w:val="16"/>
          <w:lang w:val="en-US"/>
        </w:rPr>
      </w:pPr>
    </w:p>
    <w:p w14:paraId="08322869" w14:textId="6E5FA39A" w:rsidR="00C160E0" w:rsidRPr="00C63E73" w:rsidRDefault="00E228F1" w:rsidP="00E228F1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entury Gothic" w:hAnsi="Century Gothic"/>
          <w:sz w:val="16"/>
          <w:szCs w:val="16"/>
          <w:lang w:val="en-US"/>
        </w:rPr>
      </w:pPr>
      <w:r w:rsidRPr="00C63E73">
        <w:rPr>
          <w:rFonts w:ascii="Century Gothic" w:hAnsi="Century Gothic"/>
          <w:sz w:val="16"/>
          <w:szCs w:val="16"/>
          <w:lang w:val="en-US"/>
        </w:rPr>
        <w:t xml:space="preserve">Add 50 µl of the Reaction Mix to each well containing the Standards and Samples. Mix well.  </w:t>
      </w:r>
    </w:p>
    <w:p w14:paraId="57EDD9B7" w14:textId="48C12394" w:rsidR="00455DF3" w:rsidRPr="00C63E73" w:rsidRDefault="00E228F1" w:rsidP="00E228F1">
      <w:pPr>
        <w:spacing w:after="0" w:line="240" w:lineRule="auto"/>
        <w:ind w:left="360"/>
        <w:jc w:val="both"/>
        <w:rPr>
          <w:rFonts w:ascii="Century Gothic" w:hAnsi="Century Gothic"/>
          <w:sz w:val="16"/>
          <w:szCs w:val="16"/>
          <w:lang w:val="en-US"/>
        </w:rPr>
      </w:pPr>
      <w:r w:rsidRPr="00C63E73">
        <w:rPr>
          <w:rFonts w:ascii="Century Gothic" w:hAnsi="Century Gothic"/>
          <w:b/>
          <w:bCs/>
          <w:sz w:val="16"/>
          <w:szCs w:val="16"/>
          <w:lang w:val="en-US"/>
        </w:rPr>
        <w:t xml:space="preserve">Δ Note: </w:t>
      </w:r>
      <w:r w:rsidRPr="00C63E73">
        <w:rPr>
          <w:rFonts w:ascii="Century Gothic" w:hAnsi="Century Gothic"/>
          <w:sz w:val="16"/>
          <w:szCs w:val="16"/>
          <w:lang w:val="en-US"/>
        </w:rPr>
        <w:t>*For Samples having Background, add 50 µl of the Background Control mix to Sample Background well(s) and use these values for Sample correction.</w:t>
      </w:r>
    </w:p>
    <w:p w14:paraId="00B080D2" w14:textId="68C5D4B9" w:rsidR="00455DF3" w:rsidRDefault="00455DF3" w:rsidP="00704F23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  <w:lang w:val="en-US"/>
        </w:rPr>
      </w:pPr>
    </w:p>
    <w:p w14:paraId="49818DBE" w14:textId="5AC63372" w:rsidR="004B1C50" w:rsidRDefault="0098363E" w:rsidP="00704F23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4B1C50">
        <w:rPr>
          <w:rFonts w:ascii="Century Gothic" w:hAnsi="Century Gothic"/>
          <w:b/>
          <w:bCs/>
          <w:sz w:val="18"/>
          <w:szCs w:val="18"/>
          <w:lang w:val="en-US"/>
        </w:rPr>
        <w:t>Measurement</w:t>
      </w:r>
    </w:p>
    <w:p w14:paraId="7467D759" w14:textId="5896CF31" w:rsidR="00455DF3" w:rsidRPr="00C63E73" w:rsidRDefault="00E228F1" w:rsidP="00704F23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C63E73">
        <w:rPr>
          <w:rFonts w:ascii="Century Gothic" w:hAnsi="Century Gothic"/>
          <w:bCs/>
          <w:sz w:val="16"/>
          <w:szCs w:val="16"/>
        </w:rPr>
        <w:t>Incubate the plate for 60 min at 37°C and measure OD450 nm.</w:t>
      </w:r>
    </w:p>
    <w:p w14:paraId="3A0FC4A7" w14:textId="77777777" w:rsidR="007E7D91" w:rsidRDefault="007E7D91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68E7256" w14:textId="35EF5800" w:rsidR="006F41E6" w:rsidRPr="008E0192" w:rsidRDefault="00796BA8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8E0192">
        <w:rPr>
          <w:rFonts w:ascii="Century Gothic" w:hAnsi="Century Gothic"/>
          <w:b/>
          <w:sz w:val="18"/>
          <w:szCs w:val="20"/>
        </w:rPr>
        <w:t>Calculation</w:t>
      </w:r>
    </w:p>
    <w:p w14:paraId="1FD2AD69" w14:textId="77777777" w:rsidR="00E228F1" w:rsidRPr="001E4D41" w:rsidRDefault="00E228F1" w:rsidP="00E228F1">
      <w:pPr>
        <w:pStyle w:val="KIT-extrainfo"/>
        <w:rPr>
          <w:szCs w:val="16"/>
        </w:rPr>
      </w:pPr>
      <w:r w:rsidRPr="001E4D41">
        <w:rPr>
          <w:szCs w:val="16"/>
        </w:rPr>
        <w:t>Subtract the Sample Background reading from its paired Sample reading to get Sample Corrected reading. Determine the D2HG amount in the Sample wells (X) based on the following equation:</w:t>
      </w:r>
    </w:p>
    <w:p w14:paraId="4AEF9591" w14:textId="77777777" w:rsidR="00E228F1" w:rsidRPr="001E4D41" w:rsidRDefault="00E228F1" w:rsidP="00E228F1">
      <w:pPr>
        <w:pStyle w:val="KIT-extrainfo"/>
        <w:numPr>
          <w:ilvl w:val="0"/>
          <w:numId w:val="0"/>
        </w:numPr>
        <w:rPr>
          <w:szCs w:val="16"/>
        </w:rPr>
      </w:pPr>
    </w:p>
    <w:p w14:paraId="2E44F241" w14:textId="54D84A88" w:rsidR="00E81ABE" w:rsidRPr="001E4D41" w:rsidRDefault="00E228F1" w:rsidP="00E228F1">
      <w:pPr>
        <w:pStyle w:val="KIT-extrainfo"/>
        <w:numPr>
          <w:ilvl w:val="0"/>
          <w:numId w:val="0"/>
        </w:numPr>
        <w:jc w:val="center"/>
        <w:rPr>
          <w:b/>
          <w:bCs w:val="0"/>
          <w:szCs w:val="16"/>
        </w:rPr>
      </w:pPr>
      <w:r w:rsidRPr="001E4D41">
        <w:rPr>
          <w:b/>
          <w:bCs w:val="0"/>
          <w:szCs w:val="16"/>
        </w:rPr>
        <w:t>D2HG amount (nmol)</w:t>
      </w:r>
      <w:r w:rsidR="00E81ABE" w:rsidRPr="001E4D41">
        <w:rPr>
          <w:b/>
          <w:bCs w:val="0"/>
          <w:szCs w:val="16"/>
        </w:rPr>
        <w:t xml:space="preserve"> = </w:t>
      </w:r>
      <w:r w:rsidRPr="00AD68E7">
        <w:rPr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b/>
                <w:bCs w:val="0"/>
                <w:szCs w:val="1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Cs w:val="16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Cs w:val="16"/>
              </w:rPr>
              <m:t>OD</m:t>
            </m:r>
            <m:r>
              <m:rPr>
                <m:sty m:val="b"/>
              </m:rPr>
              <w:rPr>
                <w:rFonts w:ascii="Cambria Math" w:hAnsi="Cambria Math"/>
                <w:szCs w:val="16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zCs w:val="16"/>
              </w:rPr>
              <m:t>sample</m:t>
            </m:r>
            <m:r>
              <m:rPr>
                <m:sty m:val="b"/>
              </m:rPr>
              <w:rPr>
                <w:rFonts w:ascii="Cambria Math" w:hAnsi="Cambria Math"/>
                <w:szCs w:val="16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b/>
                    <w:bCs w:val="0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Cs w:val="16"/>
                  </w:rPr>
                  <m:t>corrected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szCs w:val="16"/>
              </w:rPr>
              <m:t>)</m:t>
            </m:r>
          </m:num>
          <m:den>
            <m:r>
              <m:rPr>
                <m:sty m:val="b"/>
              </m:rPr>
              <w:rPr>
                <w:rFonts w:ascii="Cambria Math" w:hAnsi="Cambria Math"/>
                <w:szCs w:val="16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Cs w:val="16"/>
              </w:rPr>
              <m:t>OD</m:t>
            </m:r>
            <m:r>
              <m:rPr>
                <m:sty m:val="b"/>
              </m:rPr>
              <w:rPr>
                <w:rFonts w:ascii="Cambria Math" w:hAnsi="Cambria Math"/>
                <w:szCs w:val="16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b/>
                    <w:bCs w:val="0"/>
                    <w:szCs w:val="1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Cs w:val="16"/>
                  </w:rPr>
                  <m:t>spiked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16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Cs w:val="16"/>
                  </w:rPr>
                  <m:t>sample</m:t>
                </m:r>
              </m:e>
            </m:d>
            <m:r>
              <m:rPr>
                <m:sty m:val="b"/>
              </m:rPr>
              <w:rPr>
                <w:rFonts w:ascii="Cambria Math" w:hAnsi="Cambria Math"/>
                <w:szCs w:val="16"/>
              </w:rPr>
              <m:t>)-(</m:t>
            </m:r>
            <m:r>
              <m:rPr>
                <m:sty m:val="bi"/>
              </m:rPr>
              <w:rPr>
                <w:rFonts w:ascii="Cambria Math" w:hAnsi="Cambria Math"/>
                <w:szCs w:val="16"/>
              </w:rPr>
              <m:t>OD</m:t>
            </m:r>
            <m:r>
              <m:rPr>
                <m:sty m:val="b"/>
              </m:rPr>
              <w:rPr>
                <w:rFonts w:ascii="Cambria Math" w:hAnsi="Cambria Math"/>
                <w:szCs w:val="16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zCs w:val="16"/>
              </w:rPr>
              <m:t>sample</m:t>
            </m:r>
            <m:r>
              <m:rPr>
                <m:sty m:val="b"/>
              </m:rPr>
              <w:rPr>
                <w:rFonts w:ascii="Cambria Math" w:hAnsi="Cambria Math"/>
                <w:szCs w:val="16"/>
              </w:rPr>
              <m:t>)</m:t>
            </m:r>
          </m:den>
        </m:f>
      </m:oMath>
      <w:r w:rsidRPr="00AD68E7">
        <w:rPr>
          <w:rFonts w:eastAsiaTheme="minorEastAsia"/>
          <w:sz w:val="28"/>
          <w:szCs w:val="28"/>
        </w:rPr>
        <w:t>)</w:t>
      </w:r>
      <w:r w:rsidRPr="001E4D41">
        <w:rPr>
          <w:rFonts w:eastAsiaTheme="minorEastAsia"/>
          <w:b/>
          <w:bCs w:val="0"/>
          <w:szCs w:val="16"/>
        </w:rPr>
        <w:t xml:space="preserve"> x 5</w:t>
      </w:r>
    </w:p>
    <w:p w14:paraId="70F58EAD" w14:textId="77777777" w:rsidR="00E228F1" w:rsidRPr="001E4D41" w:rsidRDefault="00E228F1" w:rsidP="00E228F1">
      <w:pPr>
        <w:pStyle w:val="KIT-extrainfo"/>
        <w:numPr>
          <w:ilvl w:val="0"/>
          <w:numId w:val="0"/>
        </w:numPr>
        <w:ind w:left="720" w:hanging="360"/>
        <w:rPr>
          <w:szCs w:val="16"/>
        </w:rPr>
      </w:pPr>
    </w:p>
    <w:p w14:paraId="520D6BC6" w14:textId="1FEADF05" w:rsidR="008E0192" w:rsidRPr="001E4D41" w:rsidRDefault="00E228F1" w:rsidP="00E228F1">
      <w:pPr>
        <w:pStyle w:val="KIT-extrainfo"/>
        <w:rPr>
          <w:szCs w:val="16"/>
        </w:rPr>
      </w:pPr>
      <w:r w:rsidRPr="001E4D41">
        <w:rPr>
          <w:szCs w:val="16"/>
        </w:rPr>
        <w:t>The D2HG concentration in the Sample is:</w:t>
      </w:r>
    </w:p>
    <w:p w14:paraId="506AE1CB" w14:textId="77777777" w:rsidR="00E228F1" w:rsidRPr="001E4D41" w:rsidRDefault="00E228F1" w:rsidP="00E228F1">
      <w:pPr>
        <w:pStyle w:val="KIT-extrainfo"/>
        <w:numPr>
          <w:ilvl w:val="0"/>
          <w:numId w:val="0"/>
        </w:numPr>
        <w:ind w:left="720"/>
        <w:rPr>
          <w:szCs w:val="16"/>
        </w:rPr>
      </w:pPr>
    </w:p>
    <w:p w14:paraId="392E8607" w14:textId="442812ED" w:rsidR="00C160E0" w:rsidRPr="001E4D41" w:rsidRDefault="00E228F1" w:rsidP="00E228F1">
      <w:pPr>
        <w:pStyle w:val="KIT-extrainfo"/>
        <w:numPr>
          <w:ilvl w:val="0"/>
          <w:numId w:val="0"/>
        </w:numPr>
        <w:jc w:val="center"/>
        <w:rPr>
          <w:b/>
          <w:bCs w:val="0"/>
          <w:szCs w:val="16"/>
        </w:rPr>
      </w:pPr>
      <w:r w:rsidRPr="001E4D41">
        <w:rPr>
          <w:b/>
          <w:bCs w:val="0"/>
          <w:szCs w:val="16"/>
        </w:rPr>
        <w:t>C = X/V x D = nmol/µl = mmol/l or mM</w:t>
      </w:r>
    </w:p>
    <w:p w14:paraId="6F5A7C04" w14:textId="77777777" w:rsidR="001E4D41" w:rsidRPr="001E4D41" w:rsidRDefault="001E4D41" w:rsidP="00E228F1">
      <w:pPr>
        <w:pStyle w:val="KIT-extrainfo"/>
        <w:numPr>
          <w:ilvl w:val="0"/>
          <w:numId w:val="0"/>
        </w:numPr>
        <w:ind w:left="720" w:hanging="360"/>
        <w:rPr>
          <w:szCs w:val="16"/>
        </w:rPr>
      </w:pPr>
      <w:r w:rsidRPr="001E4D41">
        <w:rPr>
          <w:szCs w:val="16"/>
        </w:rPr>
        <w:tab/>
      </w:r>
    </w:p>
    <w:p w14:paraId="5C650712" w14:textId="77777777" w:rsidR="001E4D41" w:rsidRPr="001E4D41" w:rsidRDefault="001E4D41" w:rsidP="001E4D41">
      <w:pPr>
        <w:pStyle w:val="KIT-extrainfo"/>
        <w:numPr>
          <w:ilvl w:val="0"/>
          <w:numId w:val="0"/>
        </w:numPr>
        <w:ind w:left="360" w:firstLine="360"/>
        <w:rPr>
          <w:szCs w:val="16"/>
        </w:rPr>
      </w:pPr>
      <w:r w:rsidRPr="001E4D41">
        <w:rPr>
          <w:b/>
          <w:bCs w:val="0"/>
          <w:szCs w:val="16"/>
        </w:rPr>
        <w:t>Where:</w:t>
      </w:r>
      <w:r w:rsidRPr="001E4D41">
        <w:rPr>
          <w:szCs w:val="16"/>
        </w:rPr>
        <w:t xml:space="preserve"> </w:t>
      </w:r>
      <w:r w:rsidRPr="001E4D41">
        <w:rPr>
          <w:szCs w:val="16"/>
        </w:rPr>
        <w:tab/>
      </w:r>
      <w:r w:rsidRPr="001E4D41">
        <w:rPr>
          <w:b/>
          <w:bCs w:val="0"/>
          <w:szCs w:val="16"/>
        </w:rPr>
        <w:t>X</w:t>
      </w:r>
      <w:r w:rsidRPr="001E4D41">
        <w:rPr>
          <w:szCs w:val="16"/>
        </w:rPr>
        <w:t xml:space="preserve"> = Amount of D2HG from the calculation above (nmol)</w:t>
      </w:r>
    </w:p>
    <w:p w14:paraId="1C201B92" w14:textId="77777777" w:rsidR="001E4D41" w:rsidRPr="001E4D41" w:rsidRDefault="001E4D41" w:rsidP="001E4D41">
      <w:pPr>
        <w:pStyle w:val="KIT-extrainfo"/>
        <w:numPr>
          <w:ilvl w:val="0"/>
          <w:numId w:val="0"/>
        </w:numPr>
        <w:ind w:left="720" w:firstLine="720"/>
        <w:rPr>
          <w:szCs w:val="16"/>
        </w:rPr>
      </w:pPr>
      <w:r w:rsidRPr="001E4D41">
        <w:rPr>
          <w:b/>
          <w:bCs w:val="0"/>
          <w:szCs w:val="16"/>
        </w:rPr>
        <w:t>V</w:t>
      </w:r>
      <w:r w:rsidRPr="001E4D41">
        <w:rPr>
          <w:szCs w:val="16"/>
        </w:rPr>
        <w:t xml:space="preserve"> = Sample volume added into reaction well (µl)</w:t>
      </w:r>
    </w:p>
    <w:p w14:paraId="3A4F0116" w14:textId="77777777" w:rsidR="001E4D41" w:rsidRPr="001E4D41" w:rsidRDefault="001E4D41" w:rsidP="001E4D41">
      <w:pPr>
        <w:pStyle w:val="KIT-extrainfo"/>
        <w:numPr>
          <w:ilvl w:val="0"/>
          <w:numId w:val="0"/>
        </w:numPr>
        <w:ind w:left="720" w:firstLine="720"/>
        <w:rPr>
          <w:szCs w:val="16"/>
        </w:rPr>
      </w:pPr>
      <w:r w:rsidRPr="001E4D41">
        <w:rPr>
          <w:b/>
          <w:bCs w:val="0"/>
          <w:szCs w:val="16"/>
        </w:rPr>
        <w:t>D</w:t>
      </w:r>
      <w:r w:rsidRPr="001E4D41">
        <w:rPr>
          <w:szCs w:val="16"/>
        </w:rPr>
        <w:t xml:space="preserve"> = Sample Dilution Factor</w:t>
      </w:r>
    </w:p>
    <w:p w14:paraId="3814A186" w14:textId="22EB5CAC" w:rsidR="00C160E0" w:rsidRPr="001E4D41" w:rsidRDefault="001E4D41" w:rsidP="001E4D41">
      <w:pPr>
        <w:pStyle w:val="KIT-extrainfo"/>
        <w:numPr>
          <w:ilvl w:val="0"/>
          <w:numId w:val="0"/>
        </w:numPr>
        <w:ind w:left="720" w:firstLine="720"/>
        <w:rPr>
          <w:szCs w:val="16"/>
        </w:rPr>
      </w:pPr>
      <w:r w:rsidRPr="001E4D41">
        <w:rPr>
          <w:b/>
          <w:bCs w:val="0"/>
          <w:szCs w:val="16"/>
        </w:rPr>
        <w:t xml:space="preserve">5 </w:t>
      </w:r>
      <w:r w:rsidRPr="001E4D41">
        <w:rPr>
          <w:szCs w:val="16"/>
        </w:rPr>
        <w:t>= Amount spiked in Sample well (5 nmol)</w:t>
      </w:r>
    </w:p>
    <w:p w14:paraId="3DF85956" w14:textId="3C633603" w:rsidR="00E228F1" w:rsidRDefault="00E228F1" w:rsidP="00704F2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451BDE91" w14:textId="77777777" w:rsidR="00EF6FB1" w:rsidRPr="001E4D41" w:rsidRDefault="00EF6FB1" w:rsidP="00704F2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3CAE1875" w14:textId="13FA338C" w:rsidR="001E4D41" w:rsidRPr="001E4D41" w:rsidRDefault="001E4D41" w:rsidP="001E4D41">
      <w:pPr>
        <w:spacing w:after="0" w:line="240" w:lineRule="auto"/>
        <w:ind w:firstLine="360"/>
        <w:jc w:val="both"/>
        <w:rPr>
          <w:rFonts w:ascii="Century Gothic" w:hAnsi="Century Gothic"/>
          <w:b/>
          <w:sz w:val="16"/>
          <w:szCs w:val="16"/>
        </w:rPr>
      </w:pPr>
      <w:r w:rsidRPr="001E4D41">
        <w:rPr>
          <w:rFonts w:ascii="Century Gothic" w:hAnsi="Century Gothic"/>
          <w:b/>
          <w:sz w:val="16"/>
          <w:szCs w:val="16"/>
        </w:rPr>
        <w:lastRenderedPageBreak/>
        <w:t>Δ Notes:</w:t>
      </w:r>
    </w:p>
    <w:p w14:paraId="1D17E638" w14:textId="38E7AAD7" w:rsidR="001E4D41" w:rsidRPr="001E4D41" w:rsidRDefault="001E4D41" w:rsidP="001E4D4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1E4D41">
        <w:rPr>
          <w:rFonts w:ascii="Century Gothic" w:hAnsi="Century Gothic"/>
          <w:bCs/>
          <w:sz w:val="16"/>
          <w:szCs w:val="16"/>
        </w:rPr>
        <w:t>D2HG MW = 192.08.</w:t>
      </w:r>
    </w:p>
    <w:p w14:paraId="2E3320EA" w14:textId="2A91D24C" w:rsidR="00E228F1" w:rsidRPr="001E4D41" w:rsidRDefault="001E4D41" w:rsidP="001E4D41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1E4D41">
        <w:rPr>
          <w:rFonts w:ascii="Century Gothic" w:hAnsi="Century Gothic"/>
          <w:bCs/>
          <w:sz w:val="16"/>
          <w:szCs w:val="16"/>
        </w:rPr>
        <w:t>Sample D2HG concentration can also be expressed in nmol/mg or µmol/g of Sample.</w:t>
      </w:r>
    </w:p>
    <w:p w14:paraId="5A696C85" w14:textId="750B70B4" w:rsidR="007E7D91" w:rsidRDefault="007E7D91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2EF9E94" w14:textId="4DA370E7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122F1F4B" w14:textId="34D03DC3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3DE408D" w14:textId="705F2B79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E13C163" w14:textId="26EEB355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E62787B" w14:textId="12B4CDCB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D47A6AF" w14:textId="00D25B6C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109FB87" w14:textId="170333DA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0E8EDF3" w14:textId="32FD6ADE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EF991F4" w14:textId="0761062D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036993B" w14:textId="39A13EB5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9EF6A29" w14:textId="70C8A0E0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BD0A67D" w14:textId="6E8FDFA6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083E622" w14:textId="7F205F85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17FD61DD" w14:textId="6EA0082A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C662BE5" w14:textId="46AEB4C0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7590B4F" w14:textId="6E139C34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15C742D" w14:textId="52E18A6F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188A4FC" w14:textId="622E22A0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1EF32E1E" w14:textId="723CEE24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688D297" w14:textId="6A03B9E7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BFFC4F6" w14:textId="0E33D66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5B405E0" w14:textId="16525CE3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0C22357" w14:textId="62D2A74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667631F" w14:textId="0752756E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16FB649" w14:textId="35B0C046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8CD0848" w14:textId="4CC3A91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939D522" w14:textId="0AB238AB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234BE40" w14:textId="6C739E0D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A833BDB" w14:textId="079C0007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6B9BA41" w14:textId="1E2AFB73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1FD2837" w14:textId="17FCC416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6FB4E71" w14:textId="01FD25B6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79C76BB" w14:textId="7883C5F0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24D8F81" w14:textId="248749DE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52982D1" w14:textId="548C7C78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C8FDAD7" w14:textId="25CB3C6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0D819A7" w14:textId="7D5CC8EC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B94FAD9" w14:textId="4D68389D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250BA86" w14:textId="5E107833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8E02E58" w14:textId="0B5EBC7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C6FDFB1" w14:textId="7AE55C5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C139985" w14:textId="26F5542A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CAAA8B9" w14:textId="2A179667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5F1B50C" w14:textId="04BB8014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82D3644" w14:textId="69878E9D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10771AEB" w14:textId="445062D7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AECB828" w14:textId="4661BF8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EFCA410" w14:textId="2D2EB86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4642E69" w14:textId="425575CB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394CC21" w14:textId="5E67F098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485D28E" w14:textId="2CEB7B89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0EF0A76" w14:textId="4D714CF3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EA1D854" w14:textId="71F4BE04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52AA5CC" w14:textId="6027772C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513BAAF" w14:textId="40EDB466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A2E8B50" w14:textId="66A3693B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608EF4D" w14:textId="3FD121E8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50E9F51" w14:textId="2D02BEB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D5A6517" w14:textId="6FE5068F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03988AC" w14:textId="7A3CF789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FF146CC" w14:textId="3635B5AF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587CF8B" w14:textId="0631E097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281B335" w14:textId="04C4D47F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E18B041" w14:textId="642E7638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57A1C8E" w14:textId="18A6681A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2F4723B" w14:textId="36CF1188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0E06EEA" w14:textId="7D0BDF0C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B78B99B" w14:textId="71755F06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ECB62B7" w14:textId="1B96D1F0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400944C" w14:textId="2545CC40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01B98646" w14:textId="4560E8CC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1CFAAE3" w14:textId="06DB899B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F3AA932" w14:textId="7879AB3E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EAB5FAF" w14:textId="3F82A7A6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12665483" w14:textId="7AC4EAD2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F717432" w14:textId="6E839062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846E0EF" w14:textId="623008DD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67D0F088" w14:textId="55A880F9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C68BC0E" w14:textId="190338A2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BA066A2" w14:textId="438E2F24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40B34D32" w14:textId="39A55E3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181B4E47" w14:textId="6A96B06A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1FABC4F" w14:textId="7B16E874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8E0AE77" w14:textId="1E91DCAE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5CCBC3B2" w14:textId="101F5E4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1E6FAE3F" w14:textId="3D7C5711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75BCDE7E" w14:textId="69B07B63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327A694C" w14:textId="77777777" w:rsidR="00341BAD" w:rsidRDefault="00341BAD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</w:p>
    <w:p w14:paraId="2CAAA2EA" w14:textId="6518560F" w:rsidR="00E228F1" w:rsidRPr="00E228F1" w:rsidRDefault="00E228F1" w:rsidP="00E228F1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  <w:u w:val="single"/>
        </w:rPr>
      </w:pPr>
      <w:r w:rsidRPr="00E228F1">
        <w:rPr>
          <w:rFonts w:ascii="Century Gothic" w:hAnsi="Century Gothic"/>
          <w:b/>
          <w:sz w:val="18"/>
          <w:szCs w:val="20"/>
          <w:u w:val="single"/>
        </w:rPr>
        <w:t xml:space="preserve">Technical Support </w:t>
      </w:r>
    </w:p>
    <w:p w14:paraId="2938C1A0" w14:textId="72DAC68C" w:rsidR="00E228F1" w:rsidRPr="00E228F1" w:rsidRDefault="00E228F1" w:rsidP="00E228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E228F1">
        <w:rPr>
          <w:rFonts w:ascii="Century Gothic" w:hAnsi="Century Gothic"/>
          <w:bCs/>
          <w:sz w:val="16"/>
          <w:szCs w:val="16"/>
        </w:rPr>
        <w:t>Copyright © 202</w:t>
      </w:r>
      <w:r w:rsidR="00EF6FB1">
        <w:rPr>
          <w:rFonts w:ascii="Century Gothic" w:hAnsi="Century Gothic"/>
          <w:bCs/>
          <w:sz w:val="16"/>
          <w:szCs w:val="16"/>
        </w:rPr>
        <w:t>3</w:t>
      </w:r>
      <w:r w:rsidRPr="00E228F1">
        <w:rPr>
          <w:rFonts w:ascii="Century Gothic" w:hAnsi="Century Gothic"/>
          <w:bCs/>
          <w:sz w:val="16"/>
          <w:szCs w:val="16"/>
        </w:rPr>
        <w:t xml:space="preserve"> Abcam. All Rights Reserved. The Abcam logo is a registered trademark. All information / detail is correct at time of going to print. </w:t>
      </w:r>
    </w:p>
    <w:p w14:paraId="68F16043" w14:textId="77777777" w:rsidR="00E228F1" w:rsidRDefault="00E228F1" w:rsidP="00E228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</w:p>
    <w:p w14:paraId="3B28EE68" w14:textId="7924C779" w:rsidR="00E228F1" w:rsidRDefault="00E228F1" w:rsidP="00E228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</w:rPr>
      </w:pPr>
      <w:r w:rsidRPr="00E228F1">
        <w:rPr>
          <w:rFonts w:ascii="Century Gothic" w:hAnsi="Century Gothic"/>
          <w:bCs/>
          <w:sz w:val="16"/>
          <w:szCs w:val="16"/>
        </w:rPr>
        <w:t xml:space="preserve">For all technical or commercial enquiries please go to: </w:t>
      </w:r>
    </w:p>
    <w:p w14:paraId="31CE86F5" w14:textId="519ABA15" w:rsidR="00E228F1" w:rsidRPr="007E7D91" w:rsidRDefault="00341BAD" w:rsidP="00E228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it-IT"/>
        </w:rPr>
      </w:pPr>
      <w:hyperlink r:id="rId8" w:history="1">
        <w:r w:rsidR="00E228F1" w:rsidRPr="007E7D91">
          <w:rPr>
            <w:rStyle w:val="Hyperlink"/>
            <w:rFonts w:ascii="Century Gothic" w:hAnsi="Century Gothic"/>
            <w:bCs/>
            <w:sz w:val="16"/>
            <w:szCs w:val="16"/>
            <w:lang w:val="it-IT"/>
          </w:rPr>
          <w:t>www.abcam.com/contactus</w:t>
        </w:r>
      </w:hyperlink>
      <w:r w:rsidR="00E228F1" w:rsidRPr="007E7D91">
        <w:rPr>
          <w:rFonts w:ascii="Century Gothic" w:hAnsi="Century Gothic"/>
          <w:bCs/>
          <w:sz w:val="16"/>
          <w:szCs w:val="16"/>
          <w:lang w:val="it-IT"/>
        </w:rPr>
        <w:t xml:space="preserve"> </w:t>
      </w:r>
    </w:p>
    <w:p w14:paraId="5B1C231F" w14:textId="697E5DCC" w:rsidR="00E228F1" w:rsidRPr="007E7D91" w:rsidRDefault="00341BAD" w:rsidP="00E228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it-IT"/>
        </w:rPr>
      </w:pPr>
      <w:hyperlink r:id="rId9" w:history="1">
        <w:r w:rsidR="00E228F1" w:rsidRPr="007E7D91">
          <w:rPr>
            <w:rStyle w:val="Hyperlink"/>
            <w:rFonts w:ascii="Century Gothic" w:hAnsi="Century Gothic"/>
            <w:bCs/>
            <w:sz w:val="16"/>
            <w:szCs w:val="16"/>
            <w:lang w:val="it-IT"/>
          </w:rPr>
          <w:t>www.abcam.cn/contactus</w:t>
        </w:r>
      </w:hyperlink>
      <w:r w:rsidR="00E228F1" w:rsidRPr="007E7D91">
        <w:rPr>
          <w:rFonts w:ascii="Century Gothic" w:hAnsi="Century Gothic"/>
          <w:bCs/>
          <w:sz w:val="16"/>
          <w:szCs w:val="16"/>
          <w:lang w:val="it-IT"/>
        </w:rPr>
        <w:t xml:space="preserve"> (China) </w:t>
      </w:r>
    </w:p>
    <w:p w14:paraId="6037EDC3" w14:textId="0BDC3F04" w:rsidR="00E228F1" w:rsidRPr="007E7D91" w:rsidRDefault="00341BAD" w:rsidP="00E228F1">
      <w:pPr>
        <w:spacing w:after="0" w:line="240" w:lineRule="auto"/>
        <w:jc w:val="both"/>
        <w:rPr>
          <w:rFonts w:ascii="Century Gothic" w:hAnsi="Century Gothic"/>
          <w:bCs/>
          <w:sz w:val="16"/>
          <w:szCs w:val="16"/>
          <w:lang w:val="fr-FR"/>
        </w:rPr>
      </w:pPr>
      <w:hyperlink r:id="rId10" w:history="1">
        <w:r w:rsidR="00E228F1" w:rsidRPr="007E7D91">
          <w:rPr>
            <w:rStyle w:val="Hyperlink"/>
            <w:rFonts w:ascii="Century Gothic" w:hAnsi="Century Gothic"/>
            <w:bCs/>
            <w:sz w:val="16"/>
            <w:szCs w:val="16"/>
            <w:lang w:val="fr-FR"/>
          </w:rPr>
          <w:t>www.abcam.co.jp/contactus</w:t>
        </w:r>
      </w:hyperlink>
      <w:r w:rsidR="00E228F1" w:rsidRPr="007E7D91">
        <w:rPr>
          <w:rFonts w:ascii="Century Gothic" w:hAnsi="Century Gothic"/>
          <w:bCs/>
          <w:sz w:val="16"/>
          <w:szCs w:val="16"/>
          <w:lang w:val="fr-FR"/>
        </w:rPr>
        <w:t xml:space="preserve"> (Japan)</w:t>
      </w:r>
    </w:p>
    <w:sectPr w:rsidR="00E228F1" w:rsidRPr="007E7D91" w:rsidSect="00A261EB">
      <w:footerReference w:type="default" r:id="rId11"/>
      <w:pgSz w:w="16838" w:h="11906" w:orient="landscape"/>
      <w:pgMar w:top="397" w:right="680" w:bottom="397" w:left="567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60B2" w14:textId="77777777" w:rsidR="0038642F" w:rsidRDefault="0038642F" w:rsidP="00512E7A">
      <w:pPr>
        <w:spacing w:after="0" w:line="240" w:lineRule="auto"/>
      </w:pPr>
      <w:r>
        <w:separator/>
      </w:r>
    </w:p>
  </w:endnote>
  <w:endnote w:type="continuationSeparator" w:id="0">
    <w:p w14:paraId="320BF965" w14:textId="77777777" w:rsidR="0038642F" w:rsidRDefault="0038642F" w:rsidP="005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A4F1" w14:textId="6E7471C4" w:rsidR="00512E7A" w:rsidRPr="008E0192" w:rsidRDefault="00512E7A" w:rsidP="00E228F1">
    <w:pPr>
      <w:pStyle w:val="KIT-extrainfo"/>
      <w:numPr>
        <w:ilvl w:val="0"/>
        <w:numId w:val="0"/>
      </w:numPr>
    </w:pPr>
    <w:r>
      <w:t xml:space="preserve">Version </w:t>
    </w:r>
    <w:r w:rsidR="00EF6FB1">
      <w:t>10a</w:t>
    </w:r>
    <w:r>
      <w:t xml:space="preserve">, Last updated </w:t>
    </w:r>
    <w:r w:rsidR="00EF6FB1">
      <w:fldChar w:fldCharType="begin"/>
    </w:r>
    <w:r w:rsidR="00EF6FB1">
      <w:instrText xml:space="preserve"> DATE \@ "d MMMM yyyy" </w:instrText>
    </w:r>
    <w:r w:rsidR="00EF6FB1">
      <w:fldChar w:fldCharType="separate"/>
    </w:r>
    <w:r w:rsidR="00341BAD">
      <w:rPr>
        <w:noProof/>
      </w:rPr>
      <w:t>5 June 2023</w:t>
    </w:r>
    <w:r w:rsidR="00EF6FB1">
      <w:fldChar w:fldCharType="end"/>
    </w:r>
  </w:p>
  <w:p w14:paraId="0CC69A73" w14:textId="77777777" w:rsidR="00512E7A" w:rsidRDefault="0051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7AF4" w14:textId="77777777" w:rsidR="0038642F" w:rsidRDefault="0038642F" w:rsidP="00512E7A">
      <w:pPr>
        <w:spacing w:after="0" w:line="240" w:lineRule="auto"/>
      </w:pPr>
      <w:r>
        <w:separator/>
      </w:r>
    </w:p>
  </w:footnote>
  <w:footnote w:type="continuationSeparator" w:id="0">
    <w:p w14:paraId="1236E038" w14:textId="77777777" w:rsidR="0038642F" w:rsidRDefault="0038642F" w:rsidP="0051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6D5"/>
    <w:multiLevelType w:val="hybridMultilevel"/>
    <w:tmpl w:val="F5F2ECE6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D89"/>
    <w:multiLevelType w:val="hybridMultilevel"/>
    <w:tmpl w:val="03147BD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F9B"/>
    <w:multiLevelType w:val="hybridMultilevel"/>
    <w:tmpl w:val="5D0E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3649"/>
    <w:multiLevelType w:val="hybridMultilevel"/>
    <w:tmpl w:val="3296FB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9C202440">
      <w:start w:val="9"/>
      <w:numFmt w:val="bullet"/>
      <w:lvlText w:val="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94837"/>
    <w:multiLevelType w:val="hybridMultilevel"/>
    <w:tmpl w:val="17081612"/>
    <w:lvl w:ilvl="0" w:tplc="C340FB16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B4611"/>
    <w:multiLevelType w:val="hybridMultilevel"/>
    <w:tmpl w:val="61BCC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3DA2"/>
    <w:multiLevelType w:val="hybridMultilevel"/>
    <w:tmpl w:val="C832D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B78C3"/>
    <w:multiLevelType w:val="hybridMultilevel"/>
    <w:tmpl w:val="48C05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7814"/>
    <w:multiLevelType w:val="hybridMultilevel"/>
    <w:tmpl w:val="BBC8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7233F"/>
    <w:multiLevelType w:val="hybridMultilevel"/>
    <w:tmpl w:val="CF18571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D06E8"/>
    <w:multiLevelType w:val="hybridMultilevel"/>
    <w:tmpl w:val="3C9A2A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E7F6E"/>
    <w:multiLevelType w:val="hybridMultilevel"/>
    <w:tmpl w:val="9D9E4BCA"/>
    <w:lvl w:ilvl="0" w:tplc="DEDC3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B5F4B"/>
    <w:multiLevelType w:val="hybridMultilevel"/>
    <w:tmpl w:val="50DED970"/>
    <w:lvl w:ilvl="0" w:tplc="1D4AE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90993"/>
    <w:multiLevelType w:val="hybridMultilevel"/>
    <w:tmpl w:val="5DDA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C2896"/>
    <w:multiLevelType w:val="hybridMultilevel"/>
    <w:tmpl w:val="4BD2165A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75F4B"/>
    <w:multiLevelType w:val="hybridMultilevel"/>
    <w:tmpl w:val="8FAE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24D4"/>
    <w:multiLevelType w:val="hybridMultilevel"/>
    <w:tmpl w:val="1F58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93FD8"/>
    <w:multiLevelType w:val="hybridMultilevel"/>
    <w:tmpl w:val="F0E652F4"/>
    <w:lvl w:ilvl="0" w:tplc="5A5622DE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2FF8"/>
    <w:multiLevelType w:val="hybridMultilevel"/>
    <w:tmpl w:val="16228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A7608"/>
    <w:multiLevelType w:val="hybridMultilevel"/>
    <w:tmpl w:val="CF56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72C2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E552C"/>
    <w:multiLevelType w:val="hybridMultilevel"/>
    <w:tmpl w:val="7D98B4C6"/>
    <w:lvl w:ilvl="0" w:tplc="B2282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2266E"/>
    <w:multiLevelType w:val="hybridMultilevel"/>
    <w:tmpl w:val="02EE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6740A"/>
    <w:multiLevelType w:val="hybridMultilevel"/>
    <w:tmpl w:val="C3E482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0661CC"/>
    <w:multiLevelType w:val="hybridMultilevel"/>
    <w:tmpl w:val="1A8A641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0102"/>
    <w:multiLevelType w:val="hybridMultilevel"/>
    <w:tmpl w:val="4D5A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51257"/>
    <w:multiLevelType w:val="hybridMultilevel"/>
    <w:tmpl w:val="6D142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028DB"/>
    <w:multiLevelType w:val="hybridMultilevel"/>
    <w:tmpl w:val="3AB6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E51CD"/>
    <w:multiLevelType w:val="hybridMultilevel"/>
    <w:tmpl w:val="B816A1D2"/>
    <w:lvl w:ilvl="0" w:tplc="57CA3CB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F4DC6"/>
    <w:multiLevelType w:val="hybridMultilevel"/>
    <w:tmpl w:val="1744D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33AFA"/>
    <w:multiLevelType w:val="hybridMultilevel"/>
    <w:tmpl w:val="3A34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E1820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F2569"/>
    <w:multiLevelType w:val="hybridMultilevel"/>
    <w:tmpl w:val="CD387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F3368"/>
    <w:multiLevelType w:val="hybridMultilevel"/>
    <w:tmpl w:val="12CA29E8"/>
    <w:lvl w:ilvl="0" w:tplc="232C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E02EA"/>
    <w:multiLevelType w:val="hybridMultilevel"/>
    <w:tmpl w:val="0960F9D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64B4136A"/>
    <w:multiLevelType w:val="hybridMultilevel"/>
    <w:tmpl w:val="727464B2"/>
    <w:lvl w:ilvl="0" w:tplc="9EF0E206">
      <w:start w:val="1"/>
      <w:numFmt w:val="bullet"/>
      <w:pStyle w:val="KIT-materialsnotsuppli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17F9F"/>
    <w:multiLevelType w:val="hybridMultilevel"/>
    <w:tmpl w:val="9FB8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04569"/>
    <w:multiLevelType w:val="hybridMultilevel"/>
    <w:tmpl w:val="8932BE82"/>
    <w:lvl w:ilvl="0" w:tplc="F6DE33CE">
      <w:start w:val="1"/>
      <w:numFmt w:val="decimal"/>
      <w:pStyle w:val="KIT-extrainfo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96E85"/>
    <w:multiLevelType w:val="hybridMultilevel"/>
    <w:tmpl w:val="BC5E0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DCE38A3"/>
    <w:multiLevelType w:val="hybridMultilevel"/>
    <w:tmpl w:val="D5665E18"/>
    <w:lvl w:ilvl="0" w:tplc="1A30F498">
      <w:start w:val="1"/>
      <w:numFmt w:val="decimal"/>
      <w:pStyle w:val="KIT-assaystep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95EE1"/>
    <w:multiLevelType w:val="hybridMultilevel"/>
    <w:tmpl w:val="B7444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15892"/>
    <w:multiLevelType w:val="hybridMultilevel"/>
    <w:tmpl w:val="3EC2266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C077E"/>
    <w:multiLevelType w:val="hybridMultilevel"/>
    <w:tmpl w:val="4692AB80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A1496"/>
    <w:multiLevelType w:val="hybridMultilevel"/>
    <w:tmpl w:val="DFF674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E3935"/>
    <w:multiLevelType w:val="hybridMultilevel"/>
    <w:tmpl w:val="CE24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257807">
    <w:abstractNumId w:val="35"/>
  </w:num>
  <w:num w:numId="2" w16cid:durableId="181936866">
    <w:abstractNumId w:val="39"/>
  </w:num>
  <w:num w:numId="3" w16cid:durableId="217252923">
    <w:abstractNumId w:val="34"/>
  </w:num>
  <w:num w:numId="4" w16cid:durableId="106121740">
    <w:abstractNumId w:val="28"/>
  </w:num>
  <w:num w:numId="5" w16cid:durableId="309788714">
    <w:abstractNumId w:val="43"/>
  </w:num>
  <w:num w:numId="6" w16cid:durableId="794057443">
    <w:abstractNumId w:val="18"/>
  </w:num>
  <w:num w:numId="7" w16cid:durableId="74791639">
    <w:abstractNumId w:val="15"/>
  </w:num>
  <w:num w:numId="8" w16cid:durableId="738135510">
    <w:abstractNumId w:val="16"/>
  </w:num>
  <w:num w:numId="9" w16cid:durableId="189999036">
    <w:abstractNumId w:val="10"/>
  </w:num>
  <w:num w:numId="10" w16cid:durableId="303435516">
    <w:abstractNumId w:val="1"/>
  </w:num>
  <w:num w:numId="11" w16cid:durableId="600185084">
    <w:abstractNumId w:val="20"/>
  </w:num>
  <w:num w:numId="12" w16cid:durableId="1118255989">
    <w:abstractNumId w:val="13"/>
  </w:num>
  <w:num w:numId="13" w16cid:durableId="1834174692">
    <w:abstractNumId w:val="3"/>
  </w:num>
  <w:num w:numId="14" w16cid:durableId="1591231586">
    <w:abstractNumId w:val="23"/>
  </w:num>
  <w:num w:numId="15" w16cid:durableId="1770927686">
    <w:abstractNumId w:val="30"/>
  </w:num>
  <w:num w:numId="16" w16cid:durableId="358050823">
    <w:abstractNumId w:val="31"/>
  </w:num>
  <w:num w:numId="17" w16cid:durableId="1967466800">
    <w:abstractNumId w:val="44"/>
  </w:num>
  <w:num w:numId="18" w16cid:durableId="383023516">
    <w:abstractNumId w:val="41"/>
  </w:num>
  <w:num w:numId="19" w16cid:durableId="293142989">
    <w:abstractNumId w:val="32"/>
  </w:num>
  <w:num w:numId="20" w16cid:durableId="1596093655">
    <w:abstractNumId w:val="36"/>
  </w:num>
  <w:num w:numId="21" w16cid:durableId="333917819">
    <w:abstractNumId w:val="7"/>
  </w:num>
  <w:num w:numId="22" w16cid:durableId="1893617302">
    <w:abstractNumId w:val="42"/>
  </w:num>
  <w:num w:numId="23" w16cid:durableId="1816027803">
    <w:abstractNumId w:val="0"/>
  </w:num>
  <w:num w:numId="24" w16cid:durableId="1060666903">
    <w:abstractNumId w:val="2"/>
  </w:num>
  <w:num w:numId="25" w16cid:durableId="793062415">
    <w:abstractNumId w:val="33"/>
  </w:num>
  <w:num w:numId="26" w16cid:durableId="603028318">
    <w:abstractNumId w:val="33"/>
    <w:lvlOverride w:ilvl="0">
      <w:startOverride w:val="1"/>
    </w:lvlOverride>
  </w:num>
  <w:num w:numId="27" w16cid:durableId="1136752359">
    <w:abstractNumId w:val="14"/>
  </w:num>
  <w:num w:numId="28" w16cid:durableId="840897761">
    <w:abstractNumId w:val="5"/>
  </w:num>
  <w:num w:numId="29" w16cid:durableId="993534073">
    <w:abstractNumId w:val="38"/>
  </w:num>
  <w:num w:numId="30" w16cid:durableId="607665338">
    <w:abstractNumId w:val="27"/>
  </w:num>
  <w:num w:numId="31" w16cid:durableId="1775054149">
    <w:abstractNumId w:val="22"/>
  </w:num>
  <w:num w:numId="32" w16cid:durableId="1069301910">
    <w:abstractNumId w:val="6"/>
  </w:num>
  <w:num w:numId="33" w16cid:durableId="245572797">
    <w:abstractNumId w:val="25"/>
  </w:num>
  <w:num w:numId="34" w16cid:durableId="161284709">
    <w:abstractNumId w:val="9"/>
  </w:num>
  <w:num w:numId="35" w16cid:durableId="1870215926">
    <w:abstractNumId w:val="8"/>
  </w:num>
  <w:num w:numId="36" w16cid:durableId="260837790">
    <w:abstractNumId w:val="19"/>
  </w:num>
  <w:num w:numId="37" w16cid:durableId="651175922">
    <w:abstractNumId w:val="4"/>
  </w:num>
  <w:num w:numId="38" w16cid:durableId="584385499">
    <w:abstractNumId w:val="21"/>
  </w:num>
  <w:num w:numId="39" w16cid:durableId="466582353">
    <w:abstractNumId w:val="37"/>
  </w:num>
  <w:num w:numId="40" w16cid:durableId="1524707570">
    <w:abstractNumId w:val="24"/>
  </w:num>
  <w:num w:numId="41" w16cid:durableId="295569359">
    <w:abstractNumId w:val="17"/>
  </w:num>
  <w:num w:numId="42" w16cid:durableId="1898276352">
    <w:abstractNumId w:val="26"/>
  </w:num>
  <w:num w:numId="43" w16cid:durableId="513037128">
    <w:abstractNumId w:val="11"/>
  </w:num>
  <w:num w:numId="44" w16cid:durableId="1492939483">
    <w:abstractNumId w:val="29"/>
  </w:num>
  <w:num w:numId="45" w16cid:durableId="1780442360">
    <w:abstractNumId w:val="12"/>
  </w:num>
  <w:num w:numId="46" w16cid:durableId="84058299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2"/>
    <w:rsid w:val="00064203"/>
    <w:rsid w:val="000648B5"/>
    <w:rsid w:val="00080794"/>
    <w:rsid w:val="00095D42"/>
    <w:rsid w:val="000A4138"/>
    <w:rsid w:val="000C392E"/>
    <w:rsid w:val="000D4228"/>
    <w:rsid w:val="000F2AE5"/>
    <w:rsid w:val="001155CD"/>
    <w:rsid w:val="0017774E"/>
    <w:rsid w:val="00187E22"/>
    <w:rsid w:val="001E4D41"/>
    <w:rsid w:val="001E5736"/>
    <w:rsid w:val="00214588"/>
    <w:rsid w:val="002269A3"/>
    <w:rsid w:val="00232943"/>
    <w:rsid w:val="00341BAD"/>
    <w:rsid w:val="00354FE2"/>
    <w:rsid w:val="0038642F"/>
    <w:rsid w:val="003A4CD7"/>
    <w:rsid w:val="003C2ED8"/>
    <w:rsid w:val="0044395D"/>
    <w:rsid w:val="00455DF3"/>
    <w:rsid w:val="004B1C50"/>
    <w:rsid w:val="004C7613"/>
    <w:rsid w:val="004E4424"/>
    <w:rsid w:val="004F25FA"/>
    <w:rsid w:val="00512E7A"/>
    <w:rsid w:val="005B27B0"/>
    <w:rsid w:val="005C2262"/>
    <w:rsid w:val="005C7860"/>
    <w:rsid w:val="005E26D2"/>
    <w:rsid w:val="005F1539"/>
    <w:rsid w:val="006534B5"/>
    <w:rsid w:val="006A0383"/>
    <w:rsid w:val="006A15C4"/>
    <w:rsid w:val="006F41E6"/>
    <w:rsid w:val="00703A97"/>
    <w:rsid w:val="00704F23"/>
    <w:rsid w:val="007124F8"/>
    <w:rsid w:val="00766835"/>
    <w:rsid w:val="00796BA8"/>
    <w:rsid w:val="007A397A"/>
    <w:rsid w:val="007E7D91"/>
    <w:rsid w:val="00846144"/>
    <w:rsid w:val="008B7A4E"/>
    <w:rsid w:val="008C47F4"/>
    <w:rsid w:val="008E0192"/>
    <w:rsid w:val="008F7F4A"/>
    <w:rsid w:val="0090209C"/>
    <w:rsid w:val="00913309"/>
    <w:rsid w:val="00933072"/>
    <w:rsid w:val="00945A9C"/>
    <w:rsid w:val="0095349B"/>
    <w:rsid w:val="009710BA"/>
    <w:rsid w:val="0098363E"/>
    <w:rsid w:val="009D3692"/>
    <w:rsid w:val="009E6C04"/>
    <w:rsid w:val="009F0C08"/>
    <w:rsid w:val="00A038AD"/>
    <w:rsid w:val="00A23323"/>
    <w:rsid w:val="00A261EB"/>
    <w:rsid w:val="00A47022"/>
    <w:rsid w:val="00A8572F"/>
    <w:rsid w:val="00AD68E7"/>
    <w:rsid w:val="00AE005A"/>
    <w:rsid w:val="00AE397A"/>
    <w:rsid w:val="00B5263F"/>
    <w:rsid w:val="00BA7D21"/>
    <w:rsid w:val="00BD0B3E"/>
    <w:rsid w:val="00BE07A7"/>
    <w:rsid w:val="00BF0E41"/>
    <w:rsid w:val="00BF452A"/>
    <w:rsid w:val="00C160E0"/>
    <w:rsid w:val="00C16ED8"/>
    <w:rsid w:val="00C63E73"/>
    <w:rsid w:val="00D626A8"/>
    <w:rsid w:val="00DA0B55"/>
    <w:rsid w:val="00E033F9"/>
    <w:rsid w:val="00E03551"/>
    <w:rsid w:val="00E228F1"/>
    <w:rsid w:val="00E81ABE"/>
    <w:rsid w:val="00E905FF"/>
    <w:rsid w:val="00E944E2"/>
    <w:rsid w:val="00EA59F7"/>
    <w:rsid w:val="00ED34CB"/>
    <w:rsid w:val="00EE0FBA"/>
    <w:rsid w:val="00EF6FB1"/>
    <w:rsid w:val="00F2493A"/>
    <w:rsid w:val="00F539E5"/>
    <w:rsid w:val="00FC2765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61"/>
  <w15:chartTrackingRefBased/>
  <w15:docId w15:val="{BB38D4EA-2C9C-466F-A8D6-4C2BDFB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2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033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4E2"/>
    <w:pPr>
      <w:ind w:left="720"/>
      <w:contextualSpacing/>
    </w:pPr>
  </w:style>
  <w:style w:type="paragraph" w:customStyle="1" w:styleId="Kitname">
    <w:name w:val="Kit name"/>
    <w:basedOn w:val="Normal"/>
    <w:link w:val="KitnameChar"/>
    <w:qFormat/>
    <w:rsid w:val="00E033F9"/>
    <w:pPr>
      <w:keepNext/>
      <w:keepLines/>
      <w:spacing w:after="0"/>
      <w:jc w:val="center"/>
      <w:outlineLvl w:val="0"/>
    </w:pPr>
    <w:rPr>
      <w:rFonts w:ascii="Century Gothic" w:eastAsiaTheme="majorEastAsia" w:hAnsi="Century Gothic" w:cstheme="majorBidi"/>
      <w:b/>
      <w:noProof/>
    </w:rPr>
  </w:style>
  <w:style w:type="paragraph" w:customStyle="1" w:styleId="KIT-extrainfo">
    <w:name w:val="KIT-extra info"/>
    <w:basedOn w:val="Normal"/>
    <w:link w:val="KIT-extrainfoChar"/>
    <w:autoRedefine/>
    <w:qFormat/>
    <w:rsid w:val="00E228F1"/>
    <w:pPr>
      <w:numPr>
        <w:numId w:val="39"/>
      </w:numPr>
      <w:spacing w:after="0" w:line="240" w:lineRule="auto"/>
    </w:pPr>
    <w:rPr>
      <w:rFonts w:ascii="Century Gothic" w:hAnsi="Century Gothic"/>
      <w:bCs/>
      <w:sz w:val="16"/>
      <w:szCs w:val="18"/>
      <w:lang w:val="en-US" w:eastAsia="en-GB"/>
    </w:rPr>
  </w:style>
  <w:style w:type="character" w:customStyle="1" w:styleId="KitnameChar">
    <w:name w:val="Kit name Char"/>
    <w:basedOn w:val="DefaultParagraphFont"/>
    <w:link w:val="Kitname"/>
    <w:rsid w:val="00E033F9"/>
    <w:rPr>
      <w:rFonts w:ascii="Century Gothic" w:eastAsiaTheme="majorEastAsia" w:hAnsi="Century Gothic" w:cstheme="majorBidi"/>
      <w:b/>
      <w:noProof/>
      <w:lang w:eastAsia="en-US"/>
    </w:rPr>
  </w:style>
  <w:style w:type="paragraph" w:customStyle="1" w:styleId="KIT-introduction">
    <w:name w:val="KIT-introduction"/>
    <w:basedOn w:val="Normal"/>
    <w:link w:val="KIT-introductionChar"/>
    <w:autoRedefine/>
    <w:qFormat/>
    <w:rsid w:val="00E033F9"/>
    <w:pPr>
      <w:tabs>
        <w:tab w:val="center" w:pos="4513"/>
        <w:tab w:val="right" w:pos="9026"/>
      </w:tabs>
      <w:spacing w:after="120" w:line="240" w:lineRule="auto"/>
      <w:jc w:val="both"/>
    </w:pPr>
    <w:rPr>
      <w:rFonts w:ascii="Century Gothic" w:hAnsi="Century Gothic"/>
      <w:noProof/>
      <w:sz w:val="16"/>
      <w:szCs w:val="16"/>
      <w:lang w:val="en-US"/>
    </w:rPr>
  </w:style>
  <w:style w:type="character" w:customStyle="1" w:styleId="KIT-extrainfoChar">
    <w:name w:val="KIT-extra info Char"/>
    <w:basedOn w:val="DefaultParagraphFont"/>
    <w:link w:val="KIT-extrainfo"/>
    <w:rsid w:val="00E228F1"/>
    <w:rPr>
      <w:rFonts w:ascii="Century Gothic" w:eastAsiaTheme="minorHAnsi" w:hAnsi="Century Gothic"/>
      <w:bCs/>
      <w:sz w:val="16"/>
      <w:szCs w:val="18"/>
      <w:lang w:val="en-US"/>
    </w:rPr>
  </w:style>
  <w:style w:type="paragraph" w:customStyle="1" w:styleId="KIT-sections">
    <w:name w:val="KIT-sections"/>
    <w:basedOn w:val="Normal"/>
    <w:link w:val="KIT-sectionsChar"/>
    <w:autoRedefine/>
    <w:qFormat/>
    <w:rsid w:val="00BE07A7"/>
    <w:pPr>
      <w:spacing w:after="0"/>
      <w:jc w:val="both"/>
    </w:pPr>
    <w:rPr>
      <w:rFonts w:ascii="Century Gothic" w:hAnsi="Century Gothic"/>
      <w:sz w:val="18"/>
      <w:szCs w:val="20"/>
      <w:u w:val="single"/>
    </w:rPr>
  </w:style>
  <w:style w:type="character" w:customStyle="1" w:styleId="KIT-introductionChar">
    <w:name w:val="KIT-introduction Char"/>
    <w:basedOn w:val="DefaultParagraphFont"/>
    <w:link w:val="KIT-introduction"/>
    <w:rsid w:val="00E033F9"/>
    <w:rPr>
      <w:rFonts w:ascii="Century Gothic" w:eastAsiaTheme="minorHAnsi" w:hAnsi="Century Gothic"/>
      <w:noProof/>
      <w:sz w:val="16"/>
      <w:szCs w:val="16"/>
      <w:lang w:val="en-US" w:eastAsia="en-US"/>
    </w:rPr>
  </w:style>
  <w:style w:type="paragraph" w:customStyle="1" w:styleId="KIT-text">
    <w:name w:val="KIT-text"/>
    <w:basedOn w:val="Normal"/>
    <w:link w:val="KIT-textChar"/>
    <w:qFormat/>
    <w:rsid w:val="00E033F9"/>
    <w:pPr>
      <w:spacing w:after="0"/>
      <w:jc w:val="both"/>
    </w:pPr>
    <w:rPr>
      <w:rFonts w:ascii="Century Gothic" w:eastAsiaTheme="minorEastAsia" w:hAnsi="Century Gothic"/>
      <w:sz w:val="16"/>
      <w:szCs w:val="18"/>
      <w:lang w:eastAsia="en-GB"/>
    </w:rPr>
  </w:style>
  <w:style w:type="character" w:customStyle="1" w:styleId="KIT-sectionsChar">
    <w:name w:val="KIT-sections Char"/>
    <w:basedOn w:val="DefaultParagraphFont"/>
    <w:link w:val="KIT-sections"/>
    <w:rsid w:val="00BE07A7"/>
    <w:rPr>
      <w:rFonts w:ascii="Century Gothic" w:eastAsiaTheme="minorHAnsi" w:hAnsi="Century Gothic"/>
      <w:sz w:val="18"/>
      <w:szCs w:val="20"/>
      <w:u w:val="single"/>
      <w:lang w:eastAsia="en-US"/>
    </w:rPr>
  </w:style>
  <w:style w:type="paragraph" w:customStyle="1" w:styleId="KIT-reagentpreparation">
    <w:name w:val="KIT-reagent preparation"/>
    <w:basedOn w:val="KIT-text"/>
    <w:link w:val="KIT-reagentpreparationChar"/>
    <w:qFormat/>
    <w:rsid w:val="00E033F9"/>
    <w:rPr>
      <w:u w:val="single"/>
      <w:lang w:val="en-US"/>
    </w:rPr>
  </w:style>
  <w:style w:type="character" w:customStyle="1" w:styleId="KIT-textChar">
    <w:name w:val="KIT-text Char"/>
    <w:basedOn w:val="DefaultParagraphFont"/>
    <w:link w:val="KIT-text"/>
    <w:rsid w:val="00E033F9"/>
    <w:rPr>
      <w:rFonts w:ascii="Century Gothic" w:hAnsi="Century Gothic"/>
      <w:sz w:val="16"/>
      <w:szCs w:val="18"/>
    </w:rPr>
  </w:style>
  <w:style w:type="paragraph" w:customStyle="1" w:styleId="KIT-assaysteps">
    <w:name w:val="KIT-assay steps"/>
    <w:basedOn w:val="Normal"/>
    <w:link w:val="KIT-assaystepsChar"/>
    <w:qFormat/>
    <w:rsid w:val="00E033F9"/>
    <w:pPr>
      <w:numPr>
        <w:numId w:val="2"/>
      </w:numPr>
      <w:tabs>
        <w:tab w:val="center" w:pos="4513"/>
        <w:tab w:val="right" w:pos="9026"/>
      </w:tabs>
      <w:spacing w:after="0" w:line="240" w:lineRule="auto"/>
      <w:ind w:left="360"/>
    </w:pPr>
    <w:rPr>
      <w:rFonts w:ascii="Century Gothic" w:hAnsi="Century Gothic"/>
      <w:sz w:val="16"/>
      <w:szCs w:val="16"/>
      <w:lang w:val="en-US"/>
    </w:rPr>
  </w:style>
  <w:style w:type="character" w:customStyle="1" w:styleId="KIT-reagentpreparationChar">
    <w:name w:val="KIT-reagent preparation Char"/>
    <w:basedOn w:val="KIT-textChar"/>
    <w:link w:val="KIT-reagentpreparation"/>
    <w:rsid w:val="00E033F9"/>
    <w:rPr>
      <w:rFonts w:ascii="Century Gothic" w:hAnsi="Century Gothic"/>
      <w:sz w:val="16"/>
      <w:szCs w:val="18"/>
      <w:u w:val="single"/>
      <w:lang w:val="en-US"/>
    </w:rPr>
  </w:style>
  <w:style w:type="paragraph" w:customStyle="1" w:styleId="KIT-Copyright">
    <w:name w:val="KIT-Copyright"/>
    <w:basedOn w:val="Normal"/>
    <w:link w:val="KIT-CopyrightChar"/>
    <w:autoRedefine/>
    <w:qFormat/>
    <w:rsid w:val="00E033F9"/>
    <w:pPr>
      <w:spacing w:before="480"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assaystepsChar">
    <w:name w:val="KIT-assay steps Char"/>
    <w:basedOn w:val="DefaultParagraphFont"/>
    <w:link w:val="KIT-assaysteps"/>
    <w:rsid w:val="00E033F9"/>
    <w:rPr>
      <w:rFonts w:ascii="Century Gothic" w:eastAsiaTheme="minorHAnsi" w:hAnsi="Century Gothic"/>
      <w:sz w:val="16"/>
      <w:szCs w:val="16"/>
      <w:lang w:val="en-US" w:eastAsia="en-US"/>
    </w:rPr>
  </w:style>
  <w:style w:type="paragraph" w:customStyle="1" w:styleId="KIT-version">
    <w:name w:val="KIT-version"/>
    <w:basedOn w:val="Normal"/>
    <w:link w:val="KIT-versionChar"/>
    <w:qFormat/>
    <w:rsid w:val="00E033F9"/>
    <w:pPr>
      <w:spacing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CopyrightChar">
    <w:name w:val="KIT-Copyright Char"/>
    <w:basedOn w:val="DefaultParagraphFont"/>
    <w:link w:val="KIT-Copyright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materialsnotsupplied">
    <w:name w:val="KIT-materials not supplied"/>
    <w:basedOn w:val="Normal"/>
    <w:link w:val="KIT-materialsnotsuppliedChar"/>
    <w:qFormat/>
    <w:rsid w:val="00E033F9"/>
    <w:pPr>
      <w:numPr>
        <w:numId w:val="1"/>
      </w:numPr>
      <w:spacing w:after="0"/>
      <w:contextualSpacing/>
      <w:jc w:val="both"/>
    </w:pPr>
    <w:rPr>
      <w:rFonts w:ascii="Century Gothic" w:hAnsi="Century Gothic"/>
      <w:sz w:val="16"/>
      <w:szCs w:val="16"/>
    </w:rPr>
  </w:style>
  <w:style w:type="character" w:customStyle="1" w:styleId="KIT-versionChar">
    <w:name w:val="KIT-version Char"/>
    <w:basedOn w:val="DefaultParagraphFont"/>
    <w:link w:val="KIT-version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tableitem">
    <w:name w:val="KIT-table item"/>
    <w:basedOn w:val="Normal"/>
    <w:link w:val="KIT-tableitemChar"/>
    <w:rsid w:val="00E033F9"/>
    <w:pPr>
      <w:spacing w:after="0" w:line="240" w:lineRule="auto"/>
    </w:pPr>
    <w:rPr>
      <w:rFonts w:ascii="Century Gothic" w:hAnsi="Century Gothic" w:cs="Arial"/>
      <w:color w:val="000000"/>
      <w:sz w:val="16"/>
      <w:szCs w:val="16"/>
      <w:shd w:val="clear" w:color="auto" w:fill="FFFFFF"/>
    </w:rPr>
  </w:style>
  <w:style w:type="character" w:customStyle="1" w:styleId="KIT-materialsnotsuppliedChar">
    <w:name w:val="KIT-materials not supplied Char"/>
    <w:basedOn w:val="DefaultParagraphFont"/>
    <w:link w:val="KIT-materialsnotsupplied"/>
    <w:rsid w:val="00E033F9"/>
    <w:rPr>
      <w:rFonts w:ascii="Century Gothic" w:eastAsiaTheme="minorHAnsi" w:hAnsi="Century Gothic"/>
      <w:sz w:val="16"/>
      <w:szCs w:val="16"/>
      <w:lang w:eastAsia="en-US"/>
    </w:rPr>
  </w:style>
  <w:style w:type="paragraph" w:customStyle="1" w:styleId="KIT-itemdetail">
    <w:name w:val="KIT-item detail"/>
    <w:basedOn w:val="Normal"/>
    <w:link w:val="KIT-itemdetailChar"/>
    <w:autoRedefine/>
    <w:qFormat/>
    <w:rsid w:val="00E033F9"/>
    <w:pPr>
      <w:spacing w:after="0" w:line="240" w:lineRule="auto"/>
      <w:jc w:val="center"/>
    </w:pPr>
    <w:rPr>
      <w:rFonts w:ascii="Century Gothic" w:hAnsi="Century Gothic"/>
      <w:sz w:val="16"/>
    </w:rPr>
  </w:style>
  <w:style w:type="character" w:customStyle="1" w:styleId="KIT-tableitemChar">
    <w:name w:val="KIT-table item Char"/>
    <w:basedOn w:val="DefaultParagraphFont"/>
    <w:link w:val="KIT-tableitem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tabletitleItem">
    <w:name w:val="table title Item"/>
    <w:basedOn w:val="Normal"/>
    <w:link w:val="tabletitleItemChar"/>
    <w:rsid w:val="00E033F9"/>
    <w:pPr>
      <w:spacing w:after="0" w:line="240" w:lineRule="auto"/>
      <w:jc w:val="both"/>
    </w:pPr>
    <w:rPr>
      <w:rFonts w:ascii="Century Gothic" w:hAnsi="Century Gothic"/>
      <w:b/>
      <w:sz w:val="18"/>
      <w:szCs w:val="20"/>
    </w:rPr>
  </w:style>
  <w:style w:type="character" w:customStyle="1" w:styleId="KIT-itemdetailChar">
    <w:name w:val="KIT-item detail Char"/>
    <w:basedOn w:val="DefaultParagraphFont"/>
    <w:link w:val="KIT-itemdetail"/>
    <w:rsid w:val="00E033F9"/>
    <w:rPr>
      <w:rFonts w:ascii="Century Gothic" w:eastAsiaTheme="minorHAnsi" w:hAnsi="Century Gothic"/>
      <w:sz w:val="16"/>
      <w:lang w:eastAsia="en-US"/>
    </w:rPr>
  </w:style>
  <w:style w:type="paragraph" w:customStyle="1" w:styleId="KIT-tabletitle">
    <w:name w:val="KIT-table title"/>
    <w:basedOn w:val="tabletitleItem"/>
    <w:link w:val="KIT-tabletitleChar"/>
    <w:qFormat/>
    <w:rsid w:val="00E033F9"/>
  </w:style>
  <w:style w:type="character" w:customStyle="1" w:styleId="tabletitleItemChar">
    <w:name w:val="table title Item Char"/>
    <w:basedOn w:val="DefaultParagraphFont"/>
    <w:link w:val="tabletitleItem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character" w:customStyle="1" w:styleId="KIT-tabletitleChar">
    <w:name w:val="KIT-table title Char"/>
    <w:basedOn w:val="tabletitleItemChar"/>
    <w:link w:val="KIT-tabletitle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paragraph" w:customStyle="1" w:styleId="KIT-itemname">
    <w:name w:val="KIT-item name"/>
    <w:basedOn w:val="KIT-tableitem"/>
    <w:link w:val="KIT-itemnameChar"/>
    <w:qFormat/>
    <w:rsid w:val="00E033F9"/>
  </w:style>
  <w:style w:type="paragraph" w:customStyle="1" w:styleId="KIT-tiltelitemdetails">
    <w:name w:val="KIT-tiltel item details"/>
    <w:basedOn w:val="KIT-text"/>
    <w:link w:val="KIT-tiltelitemdetailsChar"/>
    <w:qFormat/>
    <w:rsid w:val="00E033F9"/>
    <w:pPr>
      <w:spacing w:line="240" w:lineRule="auto"/>
      <w:jc w:val="center"/>
    </w:pPr>
    <w:rPr>
      <w:b/>
      <w:bCs/>
    </w:rPr>
  </w:style>
  <w:style w:type="character" w:customStyle="1" w:styleId="KIT-itemnameChar">
    <w:name w:val="KIT-item name Char"/>
    <w:basedOn w:val="KIT-tableitemChar"/>
    <w:link w:val="KIT-itemname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KIT-titleITEM">
    <w:name w:val="KIT-title ITEM"/>
    <w:basedOn w:val="KIT-tableitem"/>
    <w:link w:val="KIT-titleITEMChar"/>
    <w:qFormat/>
    <w:rsid w:val="00E033F9"/>
    <w:rPr>
      <w:b/>
      <w:bCs/>
    </w:rPr>
  </w:style>
  <w:style w:type="character" w:customStyle="1" w:styleId="KIT-tiltelitemdetailsChar">
    <w:name w:val="KIT-tiltel item details Char"/>
    <w:basedOn w:val="KIT-textChar"/>
    <w:link w:val="KIT-tiltelitemdetails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KIT-BOLDtext">
    <w:name w:val="KIT-BOLD text"/>
    <w:basedOn w:val="KIT-text"/>
    <w:link w:val="KIT-BOLDtextChar"/>
    <w:qFormat/>
    <w:rsid w:val="00E033F9"/>
    <w:rPr>
      <w:b/>
      <w:bCs/>
    </w:rPr>
  </w:style>
  <w:style w:type="character" w:customStyle="1" w:styleId="KIT-titleITEMChar">
    <w:name w:val="KIT-title ITEM Char"/>
    <w:basedOn w:val="KIT-tableitemChar"/>
    <w:link w:val="KIT-titleITEM"/>
    <w:rsid w:val="00E033F9"/>
    <w:rPr>
      <w:rFonts w:ascii="Century Gothic" w:eastAsiaTheme="minorHAnsi" w:hAnsi="Century Gothic" w:cs="Arial"/>
      <w:b/>
      <w:bCs/>
      <w:color w:val="000000"/>
      <w:sz w:val="16"/>
      <w:szCs w:val="16"/>
      <w:lang w:eastAsia="en-US"/>
    </w:rPr>
  </w:style>
  <w:style w:type="character" w:customStyle="1" w:styleId="KIT-BOLDtextChar">
    <w:name w:val="KIT-BOLD text Char"/>
    <w:basedOn w:val="KIT-textChar"/>
    <w:link w:val="KIT-BOLDtext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paragraph">
    <w:name w:val="paragraph"/>
    <w:basedOn w:val="Normal"/>
    <w:rsid w:val="0006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8B5"/>
  </w:style>
  <w:style w:type="character" w:customStyle="1" w:styleId="eop">
    <w:name w:val="eop"/>
    <w:basedOn w:val="DefaultParagraphFont"/>
    <w:rsid w:val="000648B5"/>
  </w:style>
  <w:style w:type="character" w:styleId="UnresolvedMention">
    <w:name w:val="Unresolved Mention"/>
    <w:basedOn w:val="DefaultParagraphFont"/>
    <w:uiPriority w:val="99"/>
    <w:semiHidden/>
    <w:unhideWhenUsed/>
    <w:rsid w:val="008E019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7A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81AB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D3692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EF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contact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bcam.com/ab2110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bcam.co.jp/contact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cam.cn/contact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ndini\OneDrive%20-%20Abcam%20plc\Mugshot\2021\RayBio%20ELISA%20kit\Template%20ELISA%20Kit%20bookl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ELISA Kit booklet</Template>
  <TotalTime>5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Gouveia</dc:creator>
  <cp:keywords/>
  <dc:description/>
  <cp:lastModifiedBy>Alexandra Manoylova</cp:lastModifiedBy>
  <cp:revision>3</cp:revision>
  <cp:lastPrinted>2021-08-27T09:09:00Z</cp:lastPrinted>
  <dcterms:created xsi:type="dcterms:W3CDTF">2023-05-11T11:29:00Z</dcterms:created>
  <dcterms:modified xsi:type="dcterms:W3CDTF">2023-06-05T13:29:00Z</dcterms:modified>
</cp:coreProperties>
</file>