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F6F9" w14:textId="3A638ADF" w:rsidR="00DC1372" w:rsidRPr="006E17B3" w:rsidRDefault="005908DE" w:rsidP="00014148">
      <w:pPr>
        <w:rPr>
          <w:lang w:val="en-GB"/>
        </w:rPr>
      </w:pPr>
      <w:r>
        <w:t>Version 3</w:t>
      </w:r>
      <w:r w:rsidR="00D1068E">
        <w:t>a</w:t>
      </w:r>
      <w:r>
        <w:t>,</w:t>
      </w:r>
      <w:r w:rsidR="00732AA2">
        <w:t xml:space="preserve"> </w:t>
      </w:r>
      <w:r w:rsidR="00014148">
        <w:t xml:space="preserve">Last updated </w:t>
      </w:r>
      <w:r w:rsidR="00014148">
        <w:fldChar w:fldCharType="begin"/>
      </w:r>
      <w:r w:rsidR="00014148">
        <w:instrText xml:space="preserve"> DATE  \@ "d MMMM yyyy"  \* MERGEFORMAT </w:instrText>
      </w:r>
      <w:r w:rsidR="00014148">
        <w:fldChar w:fldCharType="separate"/>
      </w:r>
      <w:r w:rsidR="00DC3BE0">
        <w:rPr>
          <w:noProof/>
        </w:rPr>
        <w:t>13 June 2023</w:t>
      </w:r>
      <w:r w:rsidR="00014148"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F37A7E" w:rsidRPr="00D9005D" w14:paraId="0D851F8A" w14:textId="77777777" w:rsidTr="00BC4A30">
        <w:trPr>
          <w:trHeight w:hRule="exact" w:val="4027"/>
        </w:trPr>
        <w:tc>
          <w:tcPr>
            <w:tcW w:w="6096" w:type="dxa"/>
            <w:vAlign w:val="center"/>
          </w:tcPr>
          <w:p w14:paraId="1A8C177D" w14:textId="755F68F2" w:rsidR="00F37A7E" w:rsidRPr="00085233" w:rsidRDefault="00406DA8" w:rsidP="00BC4A30">
            <w:pPr>
              <w:pStyle w:val="Title"/>
              <w:rPr>
                <w:rFonts w:ascii="Century Gothic" w:hAnsi="Century Gothic" w:cs="Lao UI"/>
                <w:b/>
              </w:rPr>
            </w:pPr>
            <w:bookmarkStart w:id="0" w:name="_Hlk524619354"/>
            <w:bookmarkStart w:id="1" w:name="_Hlk524100901"/>
            <w:bookmarkStart w:id="2" w:name="_Hlk511400159"/>
            <w:r>
              <w:rPr>
                <w:rFonts w:ascii="Century Gothic" w:hAnsi="Century Gothic" w:cs="Lao UI"/>
                <w:b/>
              </w:rPr>
              <w:t>ab241040</w:t>
            </w:r>
          </w:p>
          <w:bookmarkEnd w:id="0"/>
          <w:p w14:paraId="0B6DC758" w14:textId="00B44600" w:rsidR="00F37A7E" w:rsidRPr="00D9005D" w:rsidRDefault="00406DA8" w:rsidP="00BC4A30">
            <w:pPr>
              <w:pStyle w:val="Title"/>
              <w:rPr>
                <w:rFonts w:ascii="Century Gothic" w:hAnsi="Century Gothic"/>
                <w:highlight w:val="yellow"/>
              </w:rPr>
            </w:pPr>
            <w:r>
              <w:rPr>
                <w:rFonts w:ascii="Century Gothic" w:hAnsi="Century Gothic" w:cs="Lao UI"/>
                <w:b/>
              </w:rPr>
              <w:t>Taurine</w:t>
            </w:r>
            <w:r w:rsidR="00DE677B">
              <w:rPr>
                <w:rFonts w:ascii="Century Gothic" w:hAnsi="Century Gothic" w:cs="Lao UI"/>
                <w:b/>
              </w:rPr>
              <w:t xml:space="preserve"> Assay Kit</w:t>
            </w:r>
            <w:bookmarkEnd w:id="1"/>
          </w:p>
        </w:tc>
      </w:tr>
      <w:bookmarkEnd w:id="2"/>
    </w:tbl>
    <w:p w14:paraId="68A29274" w14:textId="77777777" w:rsidR="00D751DA" w:rsidRPr="00D9005D" w:rsidRDefault="00D751DA" w:rsidP="001B583F">
      <w:pPr>
        <w:pStyle w:val="1AbcamStandardtext"/>
      </w:pPr>
    </w:p>
    <w:p w14:paraId="02D50EBF" w14:textId="77777777" w:rsidR="00406DA8" w:rsidRDefault="00406DA8" w:rsidP="001B583F">
      <w:pPr>
        <w:pStyle w:val="1AbcamStandardtext"/>
      </w:pPr>
    </w:p>
    <w:p w14:paraId="114E3FB9" w14:textId="77777777" w:rsidR="00406DA8" w:rsidRDefault="00406DA8" w:rsidP="001B583F">
      <w:pPr>
        <w:pStyle w:val="1AbcamStandardtext"/>
      </w:pPr>
    </w:p>
    <w:p w14:paraId="7137C6EC" w14:textId="17D3558C" w:rsidR="00BF65CB" w:rsidRPr="001B583F" w:rsidRDefault="00046891" w:rsidP="001B583F">
      <w:pPr>
        <w:pStyle w:val="1AbcamStandardtext"/>
      </w:pPr>
      <w:r w:rsidRPr="00046891">
        <w:t xml:space="preserve">For the </w:t>
      </w:r>
      <w:r w:rsidR="00FA7DBE">
        <w:t xml:space="preserve">detection of </w:t>
      </w:r>
      <w:r w:rsidR="00406DA8">
        <w:t>Taurine</w:t>
      </w:r>
      <w:r w:rsidR="003410CB" w:rsidRPr="003410CB">
        <w:t xml:space="preserve"> activity in</w:t>
      </w:r>
      <w:r w:rsidR="00406DA8">
        <w:t xml:space="preserve"> urine, other body fluids, energy drinks and other food extracts</w:t>
      </w:r>
      <w:r>
        <w:t xml:space="preserve">. </w:t>
      </w: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4DCC9C5A" w:rsidR="00B86D77" w:rsidRDefault="00DC1372" w:rsidP="00056D89">
      <w:pPr>
        <w:pStyle w:val="1AbcamStandardtext"/>
      </w:pPr>
      <w:r w:rsidRPr="001B583F">
        <w:t>This product is for research use only and is not intended for diagnostic use.</w:t>
      </w:r>
    </w:p>
    <w:p w14:paraId="3D96FF8A" w14:textId="77777777" w:rsidR="005908DE" w:rsidRPr="001B583F" w:rsidRDefault="005908DE" w:rsidP="00056D89">
      <w:pPr>
        <w:pStyle w:val="1AbcamStandardtext"/>
      </w:pPr>
    </w:p>
    <w:p w14:paraId="35BE867E" w14:textId="74BD0839" w:rsidR="008B2920" w:rsidRPr="001B583F" w:rsidRDefault="005908DE" w:rsidP="00732AA2">
      <w:pPr>
        <w:spacing w:before="0" w:after="0"/>
      </w:pPr>
      <w:r>
        <w:rPr>
          <w:rStyle w:val="ui-provider"/>
        </w:rPr>
        <w:t xml:space="preserve">PLEASE NOTE: With the acquisition of </w:t>
      </w:r>
      <w:proofErr w:type="spellStart"/>
      <w:r>
        <w:rPr>
          <w:rStyle w:val="ui-provider"/>
        </w:rPr>
        <w:t>BioVision</w:t>
      </w:r>
      <w:proofErr w:type="spellEnd"/>
      <w:r>
        <w:rPr>
          <w:rStyle w:val="ui-provider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  <w:r w:rsidR="00550EE8"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3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3"/>
    </w:p>
    <w:bookmarkStart w:id="4" w:name="_Toc446403811"/>
    <w:bookmarkStart w:id="5" w:name="_Toc315440410"/>
    <w:p w14:paraId="4A106A9D" w14:textId="3364E444" w:rsidR="00D31886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D31886">
        <w:rPr>
          <w:noProof/>
        </w:rPr>
        <w:t>1.</w:t>
      </w:r>
      <w:r w:rsidR="00D31886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D31886">
        <w:rPr>
          <w:noProof/>
        </w:rPr>
        <w:t>Overview</w:t>
      </w:r>
      <w:r w:rsidR="00D31886">
        <w:rPr>
          <w:noProof/>
        </w:rPr>
        <w:tab/>
      </w:r>
      <w:r w:rsidR="00D31886">
        <w:rPr>
          <w:noProof/>
        </w:rPr>
        <w:fldChar w:fldCharType="begin"/>
      </w:r>
      <w:r w:rsidR="00D31886">
        <w:rPr>
          <w:noProof/>
        </w:rPr>
        <w:instrText xml:space="preserve"> PAGEREF _Toc134176833 \h </w:instrText>
      </w:r>
      <w:r w:rsidR="00D31886">
        <w:rPr>
          <w:noProof/>
        </w:rPr>
      </w:r>
      <w:r w:rsidR="00D31886">
        <w:rPr>
          <w:noProof/>
        </w:rPr>
        <w:fldChar w:fldCharType="separate"/>
      </w:r>
      <w:r w:rsidR="00D31886">
        <w:rPr>
          <w:noProof/>
        </w:rPr>
        <w:t>1</w:t>
      </w:r>
      <w:r w:rsidR="00D31886">
        <w:rPr>
          <w:noProof/>
        </w:rPr>
        <w:fldChar w:fldCharType="end"/>
      </w:r>
    </w:p>
    <w:p w14:paraId="72D6F0E2" w14:textId="0379B756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Protocol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AE404DD" w14:textId="38AED2F2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A327FD">
        <w:rPr>
          <w:noProof/>
          <w:lang w:val="en-GB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Pr="00A327FD">
        <w:rPr>
          <w:noProof/>
          <w:lang w:val="en-GB"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89B6860" w14:textId="3BDA6A54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Supplied, and Storage and Stability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D001FC3" w14:textId="300441E1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8CF6377" w14:textId="50A104D7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727AE15" w14:textId="16D735AA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Working Solution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84E645F" w14:textId="1B8533DC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Standard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26D7D63" w14:textId="70D47582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Sample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D6FEF85" w14:textId="0AB34E1E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A448FC6" w14:textId="34D80039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34C49DE" w14:textId="759FDF7A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20BA8033" w14:textId="63EA8977" w:rsidR="00D31886" w:rsidRDefault="00D3188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_Toc134176845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EE20ADD" w14:textId="2DD4E100" w:rsidR="00B9305B" w:rsidRDefault="001F3104" w:rsidP="00595684">
      <w:pPr>
        <w:pStyle w:val="TOC1"/>
      </w:pPr>
      <w:r>
        <w:fldChar w:fldCharType="end"/>
      </w:r>
    </w:p>
    <w:p w14:paraId="126B0838" w14:textId="49B48684" w:rsidR="00E75A3C" w:rsidRPr="00732AA2" w:rsidRDefault="00E75A3C" w:rsidP="00E75A3C">
      <w:pPr>
        <w:rPr>
          <w:highlight w:val="yellow"/>
        </w:rPr>
        <w:sectPr w:rsidR="00E75A3C" w:rsidRPr="00732AA2" w:rsidSect="0000337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 </w:t>
      </w:r>
    </w:p>
    <w:p w14:paraId="2F270870" w14:textId="77777777" w:rsidR="000E4FA8" w:rsidRPr="002A066A" w:rsidRDefault="000E4FA8" w:rsidP="00F102C1">
      <w:pPr>
        <w:pStyle w:val="1Abcamheading"/>
      </w:pPr>
      <w:bookmarkStart w:id="6" w:name="_Toc134176833"/>
      <w:r w:rsidRPr="002A066A">
        <w:lastRenderedPageBreak/>
        <w:t>Overview</w:t>
      </w:r>
      <w:bookmarkEnd w:id="4"/>
      <w:bookmarkEnd w:id="6"/>
    </w:p>
    <w:p w14:paraId="514C546C" w14:textId="54AE1B7E" w:rsidR="00406DA8" w:rsidRDefault="00406DA8" w:rsidP="00406DA8">
      <w:pPr>
        <w:pStyle w:val="1AbcamStandardtext"/>
      </w:pPr>
      <w:r>
        <w:t>Taurine Assay Kit</w:t>
      </w:r>
      <w:r w:rsidR="0073150B">
        <w:t xml:space="preserve"> (</w:t>
      </w:r>
      <w:r>
        <w:t>ab241040</w:t>
      </w:r>
      <w:r w:rsidR="0073150B">
        <w:t xml:space="preserve">) </w:t>
      </w:r>
      <w:r w:rsidRPr="00406DA8">
        <w:t xml:space="preserve">utilizes the ability of an enzyme to convert Taurine into aminoacetaldehyde and sulfite. The produced sulfite is measured using </w:t>
      </w:r>
      <w:r w:rsidR="00EE299A">
        <w:t>DTNB/</w:t>
      </w:r>
      <w:r w:rsidRPr="00406DA8">
        <w:t>a probe which can be detected using a</w:t>
      </w:r>
      <w:r>
        <w:t xml:space="preserve"> microplate reader (OD 415 nm).</w:t>
      </w:r>
    </w:p>
    <w:p w14:paraId="07A6428B" w14:textId="1F066206" w:rsidR="00046891" w:rsidRDefault="00406DA8" w:rsidP="00406DA8">
      <w:pPr>
        <w:pStyle w:val="1AbcamStandardtext"/>
      </w:pPr>
      <w:r w:rsidRPr="00406DA8">
        <w:t>This assay kit is simple, high-throughput compatible and can detect as low as 5 nmols of Taurine.</w:t>
      </w:r>
    </w:p>
    <w:p w14:paraId="30C13A40" w14:textId="3DB3BA4C" w:rsidR="00AC607F" w:rsidRDefault="008E6984" w:rsidP="003410CB">
      <w:pPr>
        <w:spacing w:before="0" w:after="0"/>
      </w:pPr>
      <w:r>
        <w:br w:type="page"/>
      </w:r>
    </w:p>
    <w:p w14:paraId="5219C64C" w14:textId="63ADF97F" w:rsidR="00BA44C9" w:rsidRPr="002A066A" w:rsidRDefault="00F102C1" w:rsidP="008B6BEE">
      <w:pPr>
        <w:pStyle w:val="1Abcamheading"/>
      </w:pPr>
      <w:bookmarkStart w:id="7" w:name="_Toc134176834"/>
      <w:r>
        <w:lastRenderedPageBreak/>
        <w:t>Protocol Summary</w:t>
      </w:r>
      <w:bookmarkEnd w:id="7"/>
    </w:p>
    <w:p w14:paraId="2F9DC44B" w14:textId="790B5BFC" w:rsidR="003410CB" w:rsidRDefault="003410CB" w:rsidP="001B583F">
      <w:pPr>
        <w:pStyle w:val="1AbcamStandardtext"/>
        <w:jc w:val="center"/>
      </w:pPr>
    </w:p>
    <w:p w14:paraId="43D4C124" w14:textId="54025FD0" w:rsidR="008E6984" w:rsidRDefault="008E6984" w:rsidP="001B583F">
      <w:pPr>
        <w:pStyle w:val="1AbcamStandardtext"/>
        <w:jc w:val="center"/>
      </w:pPr>
    </w:p>
    <w:p w14:paraId="7A229151" w14:textId="1B2DB9B4" w:rsidR="008E6984" w:rsidRDefault="008E6984" w:rsidP="001B583F">
      <w:pPr>
        <w:pStyle w:val="1AbcamStandardtext"/>
        <w:jc w:val="center"/>
      </w:pPr>
    </w:p>
    <w:p w14:paraId="4439E9CF" w14:textId="77777777" w:rsidR="008E6984" w:rsidRDefault="008E6984" w:rsidP="001B583F">
      <w:pPr>
        <w:pStyle w:val="1AbcamStandardtext"/>
        <w:jc w:val="center"/>
      </w:pPr>
    </w:p>
    <w:p w14:paraId="30D80C4B" w14:textId="1FF92BA9" w:rsidR="002F55C6" w:rsidRPr="003410CB" w:rsidRDefault="00406DA8" w:rsidP="001B583F">
      <w:pPr>
        <w:pStyle w:val="1AbcamStandardtext"/>
        <w:jc w:val="center"/>
      </w:pPr>
      <w:r>
        <w:t xml:space="preserve">Prepare </w:t>
      </w:r>
      <w:r w:rsidR="003410CB">
        <w:t>samples</w:t>
      </w:r>
      <w:r w:rsidR="003410CB" w:rsidRPr="003410CB">
        <w:t xml:space="preserve"> and </w:t>
      </w:r>
      <w:r>
        <w:t>background</w:t>
      </w:r>
      <w:r w:rsidR="003410CB" w:rsidRPr="003410CB">
        <w:t xml:space="preserve"> control</w:t>
      </w:r>
      <w:r w:rsidR="00006E80" w:rsidRPr="003410CB">
        <w:t xml:space="preserve">. </w:t>
      </w:r>
    </w:p>
    <w:p w14:paraId="1D952F3F" w14:textId="59926A20" w:rsidR="000E4FA8" w:rsidRPr="003410CB" w:rsidRDefault="00BA44C9" w:rsidP="00BA44C9">
      <w:pPr>
        <w:pStyle w:val="1AbcamStandardtext"/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1BC9A5" wp14:editId="357BBA19">
                <wp:simplePos x="0" y="0"/>
                <wp:positionH relativeFrom="margin">
                  <wp:posOffset>2016125</wp:posOffset>
                </wp:positionH>
                <wp:positionV relativeFrom="paragraph">
                  <wp:posOffset>30861</wp:posOffset>
                </wp:positionV>
                <wp:extent cx="180975" cy="231140"/>
                <wp:effectExtent l="38100" t="0" r="28575" b="3556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AE0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158.75pt;margin-top:2.45pt;width:14.25pt;height:18.2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">
                <w10:wrap anchorx="margin"/>
              </v:shape>
            </w:pict>
          </mc:Fallback>
        </mc:AlternateContent>
      </w:r>
    </w:p>
    <w:p w14:paraId="7C23E3E8" w14:textId="4BCFD555" w:rsidR="00BA44C9" w:rsidRPr="003410CB" w:rsidRDefault="00BA44C9" w:rsidP="00BA44C9">
      <w:pPr>
        <w:pStyle w:val="1AbcamStandardtext"/>
      </w:pPr>
    </w:p>
    <w:p w14:paraId="7F42369C" w14:textId="0AF10B04" w:rsidR="00755831" w:rsidRPr="003410CB" w:rsidRDefault="003410CB" w:rsidP="00755831">
      <w:pPr>
        <w:pStyle w:val="1AbcamStandardtext"/>
        <w:jc w:val="center"/>
      </w:pPr>
      <w:r>
        <w:t>Prepare standard curve</w:t>
      </w:r>
      <w:r w:rsidR="00006E80" w:rsidRPr="003410CB">
        <w:t xml:space="preserve">. </w:t>
      </w:r>
    </w:p>
    <w:p w14:paraId="2A35FDC0" w14:textId="0B8C5721" w:rsidR="00000557" w:rsidRPr="003410CB" w:rsidRDefault="001B583F" w:rsidP="001B583F">
      <w:pPr>
        <w:pStyle w:val="1AbcamStandardtext"/>
        <w:jc w:val="center"/>
        <w:rPr>
          <w:lang w:val="en-GB"/>
        </w:rPr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242C65" wp14:editId="257F4642">
                <wp:simplePos x="0" y="0"/>
                <wp:positionH relativeFrom="margin">
                  <wp:posOffset>2015490</wp:posOffset>
                </wp:positionH>
                <wp:positionV relativeFrom="paragraph">
                  <wp:posOffset>86995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9A76D" id="AutoShape 10" o:spid="_x0000_s1026" type="#_x0000_t67" style="position:absolute;margin-left:158.7pt;margin-top:6.85pt;width:14.25pt;height:18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">
                <w10:wrap anchorx="margin"/>
              </v:shape>
            </w:pict>
          </mc:Fallback>
        </mc:AlternateContent>
      </w:r>
    </w:p>
    <w:p w14:paraId="74548AFC" w14:textId="1C703FBD" w:rsidR="001B583F" w:rsidRPr="003410CB" w:rsidRDefault="001B583F" w:rsidP="001B583F">
      <w:pPr>
        <w:pStyle w:val="1AbcamStandardtext"/>
        <w:jc w:val="center"/>
        <w:rPr>
          <w:lang w:val="en-GB"/>
        </w:rPr>
      </w:pPr>
    </w:p>
    <w:p w14:paraId="6A64D663" w14:textId="50699EE0" w:rsidR="00755831" w:rsidRPr="003410CB" w:rsidRDefault="00406DA8" w:rsidP="007A6450">
      <w:pPr>
        <w:pStyle w:val="1AbcamStandardtext"/>
        <w:jc w:val="center"/>
      </w:pPr>
      <w:r>
        <w:t xml:space="preserve">Prepare </w:t>
      </w:r>
      <w:r w:rsidR="00EE299A">
        <w:t>taurine enzyme mix/</w:t>
      </w:r>
      <w:r>
        <w:t>enzyme mix and add to all wells except background control, (add assay buffer instead)</w:t>
      </w:r>
      <w:r w:rsidR="00006E80" w:rsidRPr="003410CB">
        <w:t xml:space="preserve">. </w:t>
      </w:r>
    </w:p>
    <w:p w14:paraId="265C3C4E" w14:textId="218C5B6D" w:rsidR="002F55C6" w:rsidRPr="003410CB" w:rsidRDefault="002F55C6" w:rsidP="00755831">
      <w:pPr>
        <w:pStyle w:val="1AbcamStandardtext"/>
        <w:jc w:val="center"/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DF7FCC" wp14:editId="222BA1DB">
                <wp:simplePos x="0" y="0"/>
                <wp:positionH relativeFrom="margin">
                  <wp:posOffset>2015490</wp:posOffset>
                </wp:positionH>
                <wp:positionV relativeFrom="paragraph">
                  <wp:posOffset>37846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46657" id="AutoShape 9" o:spid="_x0000_s1026" type="#_x0000_t67" style="position:absolute;margin-left:158.7pt;margin-top:3pt;width:14.2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">
                <w10:wrap anchorx="margin"/>
              </v:shape>
            </w:pict>
          </mc:Fallback>
        </mc:AlternateContent>
      </w:r>
    </w:p>
    <w:p w14:paraId="10B27F39" w14:textId="55495A13" w:rsidR="002F55C6" w:rsidRPr="003410CB" w:rsidRDefault="002F55C6" w:rsidP="00755831">
      <w:pPr>
        <w:pStyle w:val="1AbcamStandardtext"/>
        <w:jc w:val="center"/>
      </w:pPr>
    </w:p>
    <w:p w14:paraId="3FF436EE" w14:textId="0AB206B4" w:rsidR="004D1997" w:rsidRDefault="004D1997" w:rsidP="002F55C6">
      <w:pPr>
        <w:pStyle w:val="1AbcamStandardtext"/>
        <w:jc w:val="center"/>
      </w:pPr>
      <w:r>
        <w:t xml:space="preserve">Add </w:t>
      </w:r>
      <w:r w:rsidR="00EE299A">
        <w:t>DTNB/</w:t>
      </w:r>
      <w:r w:rsidR="00406DA8">
        <w:t>sulfite probe to sample, background control and standard wells, incubate for 5 mins</w:t>
      </w:r>
      <w:r>
        <w:t>.</w:t>
      </w:r>
    </w:p>
    <w:p w14:paraId="79C7AE58" w14:textId="741E9FE5" w:rsidR="004D1997" w:rsidRDefault="004D1997" w:rsidP="002F55C6">
      <w:pPr>
        <w:pStyle w:val="1AbcamStandardtext"/>
        <w:jc w:val="center"/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9B1E14" wp14:editId="68C9038F">
                <wp:simplePos x="0" y="0"/>
                <wp:positionH relativeFrom="margin">
                  <wp:posOffset>2012315</wp:posOffset>
                </wp:positionH>
                <wp:positionV relativeFrom="paragraph">
                  <wp:posOffset>45085</wp:posOffset>
                </wp:positionV>
                <wp:extent cx="180975" cy="231140"/>
                <wp:effectExtent l="38100" t="0" r="28575" b="355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004D2" id="AutoShape 10" o:spid="_x0000_s1026" type="#_x0000_t67" style="position:absolute;margin-left:158.45pt;margin-top:3.55pt;width:14.25pt;height:18.2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">
                <w10:wrap anchorx="margin"/>
              </v:shape>
            </w:pict>
          </mc:Fallback>
        </mc:AlternateContent>
      </w:r>
    </w:p>
    <w:p w14:paraId="2F1D3887" w14:textId="36E2E4AE" w:rsidR="004D1997" w:rsidRDefault="004D1997" w:rsidP="002F55C6">
      <w:pPr>
        <w:pStyle w:val="1AbcamStandardtext"/>
        <w:jc w:val="center"/>
      </w:pPr>
    </w:p>
    <w:p w14:paraId="3674B225" w14:textId="30D1677E" w:rsidR="004D1997" w:rsidRDefault="00406DA8" w:rsidP="002F55C6">
      <w:pPr>
        <w:pStyle w:val="1AbcamStandardtext"/>
        <w:jc w:val="center"/>
      </w:pPr>
      <w:r w:rsidRPr="00406DA8">
        <w:t>Measure absorbance in an endpoint mode at 415 nm using a microplate reader</w:t>
      </w:r>
      <w:r w:rsidR="004050AD">
        <w:t>.</w:t>
      </w:r>
    </w:p>
    <w:p w14:paraId="60F3C42A" w14:textId="039B7E8F" w:rsidR="004D1997" w:rsidRDefault="004D1997" w:rsidP="002F55C6">
      <w:pPr>
        <w:pStyle w:val="1AbcamStandardtext"/>
        <w:jc w:val="center"/>
      </w:pPr>
    </w:p>
    <w:p w14:paraId="4DE1953E" w14:textId="7B63F760" w:rsidR="00EC5878" w:rsidRPr="00AC607F" w:rsidRDefault="008E6984" w:rsidP="008E6984">
      <w:pPr>
        <w:spacing w:before="0" w:after="0"/>
      </w:pPr>
      <w:r>
        <w:br w:type="page"/>
      </w:r>
    </w:p>
    <w:p w14:paraId="5B640BF8" w14:textId="296C25AA" w:rsidR="00C57FD3" w:rsidRDefault="00B9084B" w:rsidP="00C57FD3">
      <w:pPr>
        <w:pStyle w:val="1Abcamheading"/>
        <w:rPr>
          <w:lang w:val="en-GB"/>
        </w:rPr>
      </w:pPr>
      <w:bookmarkStart w:id="8" w:name="_Toc134176835"/>
      <w:r>
        <w:rPr>
          <w:lang w:val="en-GB"/>
        </w:rPr>
        <w:lastRenderedPageBreak/>
        <w:t>General guidelines, precautions, and troubleshooting</w:t>
      </w:r>
      <w:bookmarkEnd w:id="8"/>
    </w:p>
    <w:p w14:paraId="561D2D9C" w14:textId="77777777" w:rsidR="00B9084B" w:rsidRDefault="00B9084B" w:rsidP="00B9084B">
      <w:pPr>
        <w:pStyle w:val="1AbcamBulletpoints"/>
      </w:pPr>
      <w:r>
        <w:t>Please observe safe laboratory practice and consult the safety datasheet.</w:t>
      </w:r>
    </w:p>
    <w:p w14:paraId="386B9D67" w14:textId="3A96A809" w:rsidR="00B9084B" w:rsidRDefault="00B9084B" w:rsidP="00B9084B">
      <w:pPr>
        <w:pStyle w:val="1AbcamBulletpoints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B9084B">
          <w:rPr>
            <w:rStyle w:val="Hyperlink"/>
          </w:rPr>
          <w:t>www.abcam.com/assaykitguidelines</w:t>
        </w:r>
      </w:hyperlink>
    </w:p>
    <w:p w14:paraId="1B0276FE" w14:textId="45161982" w:rsidR="00B9084B" w:rsidRDefault="00B9084B" w:rsidP="00AC607F">
      <w:pPr>
        <w:pStyle w:val="1AbcamBulletpoints"/>
      </w:pPr>
      <w:r>
        <w:t>For typical data produced using the a</w:t>
      </w:r>
      <w:r w:rsidR="003410CB">
        <w:t xml:space="preserve">ssay, please see the assay kit </w:t>
      </w:r>
      <w:r>
        <w:t>datasheet on our website.</w:t>
      </w:r>
    </w:p>
    <w:p w14:paraId="7BDD5EF9" w14:textId="0C47F7BE" w:rsidR="008E6984" w:rsidRDefault="008E6984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3FF7EE9E" w14:textId="77777777" w:rsidR="008E6984" w:rsidRDefault="008E6984" w:rsidP="008E6984">
      <w:pPr>
        <w:pStyle w:val="1AbcamBulletpoints"/>
        <w:numPr>
          <w:ilvl w:val="0"/>
          <w:numId w:val="0"/>
        </w:numPr>
        <w:ind w:left="357" w:hanging="357"/>
      </w:pPr>
    </w:p>
    <w:p w14:paraId="73A027DD" w14:textId="4446C5B7" w:rsidR="00EF1DC4" w:rsidRDefault="00EF1DC4" w:rsidP="00EF1DC4">
      <w:pPr>
        <w:pStyle w:val="1Abcamheading"/>
      </w:pPr>
      <w:bookmarkStart w:id="9" w:name="_Toc134176836"/>
      <w:r>
        <w:t>Materials Supplied</w:t>
      </w:r>
      <w:r w:rsidR="00B9084B">
        <w:t>, and Storage and Stability</w:t>
      </w:r>
      <w:bookmarkEnd w:id="9"/>
    </w:p>
    <w:p w14:paraId="783510E1" w14:textId="0F7E8857" w:rsidR="00B9084B" w:rsidRDefault="00C3470E" w:rsidP="00B9084B">
      <w:pPr>
        <w:pStyle w:val="1AbcamBulletpoints"/>
      </w:pPr>
      <w:r>
        <w:t>Store kit at -20</w:t>
      </w:r>
      <w:r w:rsidR="00B9084B">
        <w:t>°C</w:t>
      </w:r>
      <w:r w:rsidR="00955481">
        <w:t xml:space="preserve"> in the dark</w:t>
      </w:r>
      <w:r w:rsidR="00B9084B">
        <w:t xml:space="preserve"> immediately upon receipt and check below</w:t>
      </w:r>
      <w:r w:rsidR="00955481">
        <w:t xml:space="preserve"> in Section 6</w:t>
      </w:r>
      <w:r w:rsidR="00B9084B">
        <w:t xml:space="preserve"> for storage for individual components. Kit can be stored for 1 year from receipt, if components have not been reconstituted.</w:t>
      </w:r>
    </w:p>
    <w:p w14:paraId="6A1BD61E" w14:textId="627484A4" w:rsidR="00B9084B" w:rsidRDefault="00B9084B" w:rsidP="001F5C23">
      <w:pPr>
        <w:pStyle w:val="1AbcamBulletpoints"/>
      </w:pPr>
      <w:r>
        <w:t xml:space="preserve">Aliquot components in working volumes before storing at the recommended temperature. </w:t>
      </w:r>
    </w:p>
    <w:p w14:paraId="2B1168E9" w14:textId="77777777" w:rsidR="00D846D3" w:rsidRDefault="00D846D3" w:rsidP="00D846D3">
      <w:pPr>
        <w:pStyle w:val="1AbcamBulletpoints"/>
        <w:numPr>
          <w:ilvl w:val="0"/>
          <w:numId w:val="0"/>
        </w:numPr>
        <w:ind w:left="357"/>
      </w:pPr>
    </w:p>
    <w:tbl>
      <w:tblPr>
        <w:tblW w:w="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1275"/>
        <w:gridCol w:w="1136"/>
      </w:tblGrid>
      <w:tr w:rsidR="00EF1DC4" w:rsidRPr="002A066A" w14:paraId="05F4CE50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59F50704" w14:textId="77777777" w:rsidR="00EF1DC4" w:rsidRPr="00ED263F" w:rsidRDefault="00EF1DC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275" w:type="dxa"/>
            <w:vAlign w:val="center"/>
          </w:tcPr>
          <w:p w14:paraId="281AFF7E" w14:textId="77777777" w:rsidR="00EF1DC4" w:rsidRPr="00ED263F" w:rsidRDefault="00EF1DC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136" w:type="dxa"/>
            <w:vAlign w:val="center"/>
          </w:tcPr>
          <w:p w14:paraId="2EC852DA" w14:textId="7A9352BB" w:rsidR="00EF1DC4" w:rsidRPr="00ED263F" w:rsidRDefault="00EF1DC4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condition</w:t>
            </w:r>
          </w:p>
        </w:tc>
      </w:tr>
      <w:tr w:rsidR="00EF1DC4" w:rsidRPr="002A066A" w14:paraId="7075565B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1B9B8CD6" w14:textId="11930C79" w:rsidR="00EF1DC4" w:rsidRPr="00955481" w:rsidRDefault="00DC3BE0" w:rsidP="000961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Taurine Assay Buffer/</w:t>
            </w:r>
            <w:r w:rsidR="00406DA8" w:rsidRPr="00406DA8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Taurine Assay Buffer (4X)</w:t>
            </w:r>
          </w:p>
        </w:tc>
        <w:tc>
          <w:tcPr>
            <w:tcW w:w="1275" w:type="dxa"/>
            <w:vAlign w:val="center"/>
          </w:tcPr>
          <w:p w14:paraId="3976A2F1" w14:textId="48C98F47" w:rsidR="00EF1DC4" w:rsidRPr="001112A0" w:rsidRDefault="00406DA8" w:rsidP="004B08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30</w:t>
            </w:r>
            <w:r w:rsidR="00C3470E"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136" w:type="dxa"/>
            <w:vAlign w:val="center"/>
          </w:tcPr>
          <w:p w14:paraId="1755D00B" w14:textId="1DBB881A" w:rsidR="00EF1DC4" w:rsidRPr="001112A0" w:rsidRDefault="00C3470E" w:rsidP="00197FD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1112A0" w:rsidRPr="002A066A" w14:paraId="027BB5F9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1EBA2E7A" w14:textId="171C2B49" w:rsidR="001112A0" w:rsidRPr="001112A0" w:rsidRDefault="00406DA8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</w:rPr>
            </w:pPr>
            <w:r w:rsidRPr="00406DA8">
              <w:rPr>
                <w:rFonts w:cs="Arial"/>
                <w:bCs/>
                <w:color w:val="000000"/>
                <w:sz w:val="18"/>
                <w:szCs w:val="18"/>
              </w:rPr>
              <w:t>Sulfite Probe Buffer</w:t>
            </w:r>
          </w:p>
        </w:tc>
        <w:tc>
          <w:tcPr>
            <w:tcW w:w="1275" w:type="dxa"/>
            <w:vAlign w:val="center"/>
          </w:tcPr>
          <w:p w14:paraId="6795B82A" w14:textId="17754624" w:rsidR="001112A0" w:rsidRPr="001112A0" w:rsidRDefault="00406DA8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6 mL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5C705C9" w14:textId="47FB9B30" w:rsidR="001112A0" w:rsidRPr="001112A0" w:rsidRDefault="00C3470E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955481" w:rsidRPr="002A066A" w14:paraId="3418FAEE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205EFD64" w14:textId="2D08A72B" w:rsidR="00955481" w:rsidRDefault="00DC3BE0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Ferrous Cofactor/</w:t>
            </w:r>
            <w:r w:rsidR="00406DA8" w:rsidRPr="00406DA8">
              <w:rPr>
                <w:rFonts w:cs="Arial"/>
                <w:bCs/>
                <w:color w:val="000000"/>
                <w:sz w:val="18"/>
                <w:szCs w:val="18"/>
              </w:rPr>
              <w:t>Enzyme Cofactor</w:t>
            </w:r>
          </w:p>
        </w:tc>
        <w:tc>
          <w:tcPr>
            <w:tcW w:w="1275" w:type="dxa"/>
            <w:vAlign w:val="center"/>
          </w:tcPr>
          <w:p w14:paraId="772B9E1F" w14:textId="18A35023" w:rsidR="00955481" w:rsidRDefault="00406DA8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 x 3.6 mg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5DFF53" w14:textId="463CBDB6" w:rsidR="00955481" w:rsidRPr="00C3470E" w:rsidRDefault="00955481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955481" w:rsidRPr="002A066A" w14:paraId="7CB8D758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246165F2" w14:textId="2C6F64A5" w:rsidR="00955481" w:rsidRDefault="00DC3BE0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Ascorbic Acid/</w:t>
            </w:r>
            <w:r w:rsidR="00406DA8" w:rsidRPr="00406DA8">
              <w:rPr>
                <w:rFonts w:cs="Arial"/>
                <w:bCs/>
                <w:color w:val="000000"/>
                <w:sz w:val="18"/>
                <w:szCs w:val="18"/>
              </w:rPr>
              <w:t>Ascorbic Acid (200 mM)</w:t>
            </w:r>
          </w:p>
        </w:tc>
        <w:tc>
          <w:tcPr>
            <w:tcW w:w="1275" w:type="dxa"/>
            <w:vAlign w:val="center"/>
          </w:tcPr>
          <w:p w14:paraId="4790B4C1" w14:textId="598C5908" w:rsidR="00955481" w:rsidRDefault="00406DA8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1.5 m</w:t>
            </w:r>
            <w:r w:rsidR="000E4F22">
              <w:rPr>
                <w:rFonts w:cs="Arial"/>
                <w:color w:val="000000"/>
                <w:sz w:val="18"/>
                <w:szCs w:val="18"/>
                <w:lang w:val="en-GB"/>
              </w:rPr>
              <w:t>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7320AA" w14:textId="0F9CA874" w:rsidR="00955481" w:rsidRPr="00C3470E" w:rsidRDefault="00955481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406DA8" w:rsidRPr="002A066A" w14:paraId="65668DBF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520E5A01" w14:textId="4BC012BC" w:rsidR="00406DA8" w:rsidRDefault="00DC3BE0" w:rsidP="00406DA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Taurine Enzyme Mix/</w:t>
            </w:r>
            <w:r w:rsidR="00406DA8" w:rsidRPr="00406DA8">
              <w:rPr>
                <w:rFonts w:cs="Arial"/>
                <w:bCs/>
                <w:color w:val="000000"/>
                <w:sz w:val="18"/>
                <w:szCs w:val="18"/>
              </w:rPr>
              <w:t>Enzyme Mix</w:t>
            </w:r>
          </w:p>
        </w:tc>
        <w:tc>
          <w:tcPr>
            <w:tcW w:w="1275" w:type="dxa"/>
            <w:vAlign w:val="center"/>
          </w:tcPr>
          <w:p w14:paraId="0B9FAF6F" w14:textId="30031737" w:rsidR="00406DA8" w:rsidRDefault="00406DA8" w:rsidP="00406D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 x 1 mL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819EB5A" w14:textId="32207D14" w:rsidR="00406DA8" w:rsidRPr="00955481" w:rsidRDefault="00406DA8" w:rsidP="00406D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406DA8" w:rsidRPr="002A066A" w14:paraId="4A39E99C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2A58BF1D" w14:textId="0AD459EC" w:rsidR="00406DA8" w:rsidRDefault="00DC3BE0" w:rsidP="00406DA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Taurine Standard/</w:t>
            </w:r>
            <w:r w:rsidR="00406DA8" w:rsidRPr="00406DA8">
              <w:rPr>
                <w:rFonts w:cs="Arial"/>
                <w:bCs/>
                <w:color w:val="000000"/>
                <w:sz w:val="18"/>
                <w:szCs w:val="18"/>
              </w:rPr>
              <w:t>Taurine (5 mM)</w:t>
            </w:r>
          </w:p>
        </w:tc>
        <w:tc>
          <w:tcPr>
            <w:tcW w:w="1275" w:type="dxa"/>
            <w:vAlign w:val="center"/>
          </w:tcPr>
          <w:p w14:paraId="29A89680" w14:textId="4E1AE080" w:rsidR="00406DA8" w:rsidRDefault="00406DA8" w:rsidP="00406D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mL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3A2739B" w14:textId="236B2449" w:rsidR="00406DA8" w:rsidRPr="00955481" w:rsidRDefault="00406DA8" w:rsidP="00406D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406DA8" w:rsidRPr="002A066A" w14:paraId="07BEE0F1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2AC3D985" w14:textId="2E212DAD" w:rsidR="00406DA8" w:rsidRDefault="00DC3BE0" w:rsidP="00406DA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DTNB/</w:t>
            </w:r>
            <w:r w:rsidR="00406DA8" w:rsidRPr="00406DA8">
              <w:rPr>
                <w:rFonts w:cs="Arial"/>
                <w:bCs/>
                <w:color w:val="000000"/>
                <w:sz w:val="18"/>
                <w:szCs w:val="18"/>
              </w:rPr>
              <w:t>Sulfite Probe</w:t>
            </w:r>
          </w:p>
        </w:tc>
        <w:tc>
          <w:tcPr>
            <w:tcW w:w="1275" w:type="dxa"/>
            <w:vAlign w:val="center"/>
          </w:tcPr>
          <w:p w14:paraId="367C809C" w14:textId="39B806B0" w:rsidR="00406DA8" w:rsidRDefault="00406DA8" w:rsidP="00406D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3 x 5 mg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5EAA79" w14:textId="605BCAF3" w:rsidR="00406DA8" w:rsidRPr="00955481" w:rsidRDefault="00406DA8" w:rsidP="00406D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</w:tbl>
    <w:p w14:paraId="6F07D105" w14:textId="19EA98B7" w:rsidR="00406DA8" w:rsidRDefault="00406DA8" w:rsidP="00406DA8">
      <w:pPr>
        <w:pStyle w:val="1Abcamheading"/>
        <w:numPr>
          <w:ilvl w:val="0"/>
          <w:numId w:val="0"/>
        </w:numPr>
      </w:pPr>
      <w:bookmarkStart w:id="10" w:name="_Toc446403817"/>
    </w:p>
    <w:p w14:paraId="5783967E" w14:textId="55F28A9C" w:rsidR="000E4FA8" w:rsidRPr="002A066A" w:rsidRDefault="000E4FA8" w:rsidP="001E2DD7">
      <w:pPr>
        <w:pStyle w:val="1Abcamheading"/>
      </w:pPr>
      <w:bookmarkStart w:id="11" w:name="_Toc134176837"/>
      <w:r w:rsidRPr="002A066A"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10"/>
      <w:bookmarkEnd w:id="11"/>
    </w:p>
    <w:p w14:paraId="6E31375D" w14:textId="24B04192" w:rsidR="000E4FA8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18D0545C" w14:textId="77777777" w:rsidR="003410CB" w:rsidRDefault="003410CB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</w:p>
    <w:p w14:paraId="19B525FE" w14:textId="4EEDA821" w:rsidR="004B0897" w:rsidRDefault="004D1997" w:rsidP="00C3470E">
      <w:pPr>
        <w:pStyle w:val="1AbcamBulletpoints"/>
      </w:pPr>
      <w:r>
        <w:t xml:space="preserve">96-well </w:t>
      </w:r>
      <w:r w:rsidR="000E4F22">
        <w:t>plate</w:t>
      </w:r>
      <w:r w:rsidR="00406DA8">
        <w:t xml:space="preserve"> with clear bottom</w:t>
      </w:r>
    </w:p>
    <w:p w14:paraId="214F3B1C" w14:textId="4AB2845D" w:rsidR="00645B4B" w:rsidRDefault="00EC7363" w:rsidP="00AC607F">
      <w:pPr>
        <w:pStyle w:val="1AbcamBulletpoints"/>
      </w:pPr>
      <w:r w:rsidRPr="00EC7363">
        <w:t>Multi-well spectrophotometer</w:t>
      </w:r>
      <w:r w:rsidR="00C3470E" w:rsidRPr="00C3470E">
        <w:t xml:space="preserve"> </w:t>
      </w:r>
    </w:p>
    <w:p w14:paraId="5A40A2B7" w14:textId="67D8A125" w:rsidR="008E6984" w:rsidRPr="008E6984" w:rsidRDefault="008E6984" w:rsidP="008E6984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779B7769" w14:textId="77777777" w:rsidR="000E4FA8" w:rsidRPr="002A066A" w:rsidRDefault="000E4FA8" w:rsidP="001E2DD7">
      <w:pPr>
        <w:pStyle w:val="1Abcamheading"/>
      </w:pPr>
      <w:bookmarkStart w:id="12" w:name="_Toc446403819"/>
      <w:bookmarkStart w:id="13" w:name="_Toc134176838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12"/>
      <w:bookmarkEnd w:id="13"/>
    </w:p>
    <w:p w14:paraId="2B6EF634" w14:textId="545E3937" w:rsidR="000744AC" w:rsidRDefault="000744AC" w:rsidP="001F5C23">
      <w:pPr>
        <w:pStyle w:val="1AbcamBulletpoints"/>
      </w:pPr>
      <w:r w:rsidRPr="000744AC">
        <w:t>Before using the kit, spin tubes and bring down all components to the bottom of tubes</w:t>
      </w:r>
      <w:r>
        <w:t>.</w:t>
      </w:r>
    </w:p>
    <w:p w14:paraId="2240F9F9" w14:textId="19EC771F" w:rsidR="000E4FA8" w:rsidRDefault="000744AC" w:rsidP="000744AC">
      <w:pPr>
        <w:pStyle w:val="1AbcamBulletpoints"/>
      </w:pPr>
      <w:r>
        <w:t xml:space="preserve">Prepare only as much reagent as is needed on the day of the experiment. </w:t>
      </w:r>
    </w:p>
    <w:p w14:paraId="1FA298C3" w14:textId="77777777" w:rsidR="00EC7363" w:rsidRDefault="00EC7363" w:rsidP="00EC7363">
      <w:pPr>
        <w:pStyle w:val="1AbcamBulletpoints"/>
        <w:numPr>
          <w:ilvl w:val="0"/>
          <w:numId w:val="0"/>
        </w:numPr>
      </w:pPr>
    </w:p>
    <w:p w14:paraId="25F7CAA9" w14:textId="37BA594F" w:rsidR="00EC7363" w:rsidRDefault="00EE299A" w:rsidP="003410CB">
      <w:pPr>
        <w:pStyle w:val="11Abcam"/>
      </w:pPr>
      <w:r>
        <w:t>Taurine Assay Buffer/</w:t>
      </w:r>
      <w:r w:rsidR="00D24C50">
        <w:t>Taurine</w:t>
      </w:r>
      <w:r w:rsidR="003410CB" w:rsidRPr="003410CB">
        <w:t xml:space="preserve"> Assay Buffer</w:t>
      </w:r>
      <w:r w:rsidR="00D24C50">
        <w:t xml:space="preserve"> (4X)</w:t>
      </w:r>
      <w:r w:rsidR="00EC7363">
        <w:t>:</w:t>
      </w:r>
    </w:p>
    <w:p w14:paraId="1E9B4CEB" w14:textId="7CC9223D" w:rsidR="00EC7363" w:rsidRDefault="00D24C50" w:rsidP="00EC7363">
      <w:pPr>
        <w:pStyle w:val="1AbcamStandardtext"/>
        <w:ind w:left="567"/>
      </w:pPr>
      <w:r w:rsidRPr="00D24C50">
        <w:t>Dilute the buffer to 1X using dH</w:t>
      </w:r>
      <w:r w:rsidRPr="00D24C50">
        <w:rPr>
          <w:vertAlign w:val="subscript"/>
        </w:rPr>
        <w:t>2</w:t>
      </w:r>
      <w:r>
        <w:t>O (i.e. mix 2 mL</w:t>
      </w:r>
      <w:r w:rsidRPr="00D24C50">
        <w:t xml:space="preserve"> of Taurin</w:t>
      </w:r>
      <w:r>
        <w:t>e Assay Buffer with 6 mL</w:t>
      </w:r>
      <w:r w:rsidRPr="00D24C50">
        <w:t xml:space="preserve"> of dH</w:t>
      </w:r>
      <w:r w:rsidRPr="00D24C50">
        <w:rPr>
          <w:vertAlign w:val="subscript"/>
        </w:rPr>
        <w:t>2</w:t>
      </w:r>
      <w:r>
        <w:t xml:space="preserve">O to make 8 mL </w:t>
      </w:r>
      <w:r w:rsidRPr="00D24C50">
        <w:t>1X Assay Buffer). Store at 4 °C or -20 °C. Bring</w:t>
      </w:r>
      <w:r>
        <w:t xml:space="preserve"> to room temperature before use</w:t>
      </w:r>
      <w:r w:rsidR="004D1997">
        <w:t>.</w:t>
      </w:r>
    </w:p>
    <w:p w14:paraId="37839100" w14:textId="1E766631" w:rsidR="00EC7363" w:rsidRDefault="00D24C50" w:rsidP="000E4F22">
      <w:pPr>
        <w:pStyle w:val="11Abcam"/>
      </w:pPr>
      <w:r>
        <w:t>Sulfite Probe Buffer</w:t>
      </w:r>
      <w:r w:rsidR="00EC7363">
        <w:t>:</w:t>
      </w:r>
    </w:p>
    <w:p w14:paraId="31C27EA1" w14:textId="503410DA" w:rsidR="006B6677" w:rsidRDefault="00D24C50" w:rsidP="00D24C50">
      <w:pPr>
        <w:spacing w:before="60" w:after="60"/>
        <w:ind w:left="567"/>
      </w:pPr>
      <w:r w:rsidRPr="00D24C50">
        <w:t>Ready to use</w:t>
      </w:r>
      <w:r>
        <w:t xml:space="preserve"> as supplied</w:t>
      </w:r>
      <w:r w:rsidRPr="00D24C50">
        <w:t>. Store at 4 °C or -20 °C. Bring</w:t>
      </w:r>
      <w:r>
        <w:t xml:space="preserve"> to room temperature before use</w:t>
      </w:r>
      <w:r w:rsidR="000E4F22" w:rsidRPr="000E4F22">
        <w:t>.</w:t>
      </w:r>
    </w:p>
    <w:p w14:paraId="28F5E42F" w14:textId="09D55B2D" w:rsidR="00EC7363" w:rsidRDefault="00EE299A" w:rsidP="000E4F22">
      <w:pPr>
        <w:pStyle w:val="11Abcam"/>
      </w:pPr>
      <w:r>
        <w:t>Ferrous Cofactor/</w:t>
      </w:r>
      <w:r w:rsidR="00D24C50">
        <w:t>Enzyme Cofactor</w:t>
      </w:r>
      <w:r w:rsidR="00EC7363">
        <w:t>:</w:t>
      </w:r>
    </w:p>
    <w:p w14:paraId="02B8327B" w14:textId="136848D1" w:rsidR="00EC7363" w:rsidRDefault="00D24C50" w:rsidP="00EC7363">
      <w:pPr>
        <w:pStyle w:val="1AbcamStandardtext"/>
        <w:ind w:left="567"/>
      </w:pPr>
      <w:r w:rsidRPr="00D24C50">
        <w:t xml:space="preserve">Keep </w:t>
      </w:r>
      <w:r>
        <w:t>at -20ºC. Before use, add 100 µL</w:t>
      </w:r>
      <w:r w:rsidRPr="00D24C50">
        <w:t xml:space="preserve"> dH</w:t>
      </w:r>
      <w:r w:rsidRPr="00D24C50">
        <w:rPr>
          <w:vertAlign w:val="subscript"/>
        </w:rPr>
        <w:t>2</w:t>
      </w:r>
      <w:r w:rsidRPr="00D24C50">
        <w:t>O to one vial, mix well. Avoid aerial exposure. Once reconstituted, use within 1 week</w:t>
      </w:r>
      <w:r w:rsidR="000E4F22" w:rsidRPr="000E4F22">
        <w:t>.</w:t>
      </w:r>
    </w:p>
    <w:p w14:paraId="361736F9" w14:textId="64E73C1B" w:rsidR="00EC7363" w:rsidRDefault="00D24C50" w:rsidP="000E4F22">
      <w:pPr>
        <w:pStyle w:val="11Abcam"/>
      </w:pPr>
      <w:r>
        <w:t>Ascorbic Acid</w:t>
      </w:r>
      <w:r w:rsidR="00EC7363">
        <w:t>:</w:t>
      </w:r>
    </w:p>
    <w:p w14:paraId="32D7BBEA" w14:textId="56FA3049" w:rsidR="00EC7363" w:rsidRPr="000E4F22" w:rsidRDefault="00D24C50" w:rsidP="00EC7363">
      <w:pPr>
        <w:pStyle w:val="1AbcamImageLegend"/>
        <w:ind w:left="567"/>
        <w:rPr>
          <w:sz w:val="20"/>
          <w:szCs w:val="20"/>
        </w:rPr>
      </w:pPr>
      <w:r w:rsidRPr="00D24C50">
        <w:rPr>
          <w:sz w:val="20"/>
          <w:szCs w:val="20"/>
        </w:rPr>
        <w:t>Ready to use</w:t>
      </w:r>
      <w:r>
        <w:rPr>
          <w:sz w:val="20"/>
          <w:szCs w:val="20"/>
        </w:rPr>
        <w:t xml:space="preserve"> as supplied</w:t>
      </w:r>
      <w:r w:rsidRPr="00D24C50">
        <w:rPr>
          <w:sz w:val="20"/>
          <w:szCs w:val="20"/>
        </w:rPr>
        <w:t>. Aliquot and store at -20°C. Avoid aerial exposure and multiple freeze thaw cycle. Use aliquot within a week after thawing</w:t>
      </w:r>
      <w:r w:rsidR="00C15723">
        <w:rPr>
          <w:sz w:val="20"/>
          <w:szCs w:val="20"/>
        </w:rPr>
        <w:t>.</w:t>
      </w:r>
    </w:p>
    <w:p w14:paraId="50424F24" w14:textId="1FA44C7E" w:rsidR="00D24C50" w:rsidRDefault="00EE299A" w:rsidP="00D24C50">
      <w:pPr>
        <w:pStyle w:val="11Abcam"/>
      </w:pPr>
      <w:r>
        <w:t>Taurine Enzyme Mix/</w:t>
      </w:r>
      <w:r w:rsidR="00D24C50">
        <w:t>Enzyme Mix:</w:t>
      </w:r>
    </w:p>
    <w:p w14:paraId="1AE305A0" w14:textId="1AB3B5DF" w:rsidR="00D24C50" w:rsidRPr="000E4F22" w:rsidRDefault="00D24C50" w:rsidP="00D24C50">
      <w:pPr>
        <w:pStyle w:val="1AbcamImageLegend"/>
        <w:ind w:left="567"/>
        <w:rPr>
          <w:sz w:val="20"/>
          <w:szCs w:val="20"/>
        </w:rPr>
      </w:pPr>
      <w:r w:rsidRPr="00D24C50">
        <w:rPr>
          <w:sz w:val="20"/>
          <w:szCs w:val="20"/>
        </w:rPr>
        <w:t>Ready to use</w:t>
      </w:r>
      <w:r>
        <w:rPr>
          <w:sz w:val="20"/>
          <w:szCs w:val="20"/>
        </w:rPr>
        <w:t xml:space="preserve"> as supplied</w:t>
      </w:r>
      <w:r w:rsidRPr="00D24C50">
        <w:rPr>
          <w:sz w:val="20"/>
          <w:szCs w:val="20"/>
        </w:rPr>
        <w:t>. Aliquot and Store at -20°C. Avoid multiple freeze/thaw of the enzyme. Use within 3 months</w:t>
      </w:r>
      <w:r>
        <w:rPr>
          <w:sz w:val="20"/>
          <w:szCs w:val="20"/>
        </w:rPr>
        <w:t>.</w:t>
      </w:r>
    </w:p>
    <w:p w14:paraId="125B9409" w14:textId="2C09401C" w:rsidR="00D24C50" w:rsidRDefault="00EE299A" w:rsidP="00D24C50">
      <w:pPr>
        <w:pStyle w:val="11Abcam"/>
      </w:pPr>
      <w:r>
        <w:t>Taurine Standard/</w:t>
      </w:r>
      <w:r w:rsidR="00D24C50">
        <w:t>Taurine:</w:t>
      </w:r>
    </w:p>
    <w:p w14:paraId="5E4AC6A1" w14:textId="7AC48DE9" w:rsidR="00D24C50" w:rsidRDefault="00D24C50" w:rsidP="00D24C50">
      <w:pPr>
        <w:pStyle w:val="1AbcamImageLegend"/>
        <w:ind w:left="567"/>
        <w:rPr>
          <w:sz w:val="20"/>
          <w:szCs w:val="20"/>
        </w:rPr>
      </w:pPr>
      <w:r w:rsidRPr="00D24C50">
        <w:rPr>
          <w:sz w:val="20"/>
          <w:szCs w:val="20"/>
        </w:rPr>
        <w:t>Ready to use</w:t>
      </w:r>
      <w:r>
        <w:rPr>
          <w:sz w:val="20"/>
          <w:szCs w:val="20"/>
        </w:rPr>
        <w:t xml:space="preserve"> as supplied</w:t>
      </w:r>
      <w:r w:rsidRPr="00D24C50">
        <w:rPr>
          <w:sz w:val="20"/>
          <w:szCs w:val="20"/>
        </w:rPr>
        <w:t>. Store at -20°C or 4ºC. Thaw before use</w:t>
      </w:r>
      <w:r>
        <w:rPr>
          <w:sz w:val="20"/>
          <w:szCs w:val="20"/>
        </w:rPr>
        <w:t>.</w:t>
      </w:r>
    </w:p>
    <w:p w14:paraId="781255A5" w14:textId="207ADC77" w:rsidR="00D24C50" w:rsidRDefault="00EE299A" w:rsidP="00D24C50">
      <w:pPr>
        <w:pStyle w:val="11Abcam"/>
      </w:pPr>
      <w:r>
        <w:t>DTNB/</w:t>
      </w:r>
      <w:r w:rsidR="00D24C50">
        <w:t>Sulfite Probe:</w:t>
      </w:r>
    </w:p>
    <w:p w14:paraId="210CC2F0" w14:textId="3C6EBABB" w:rsidR="00F375B2" w:rsidRDefault="00D24C50" w:rsidP="00D24C50">
      <w:pPr>
        <w:pStyle w:val="1AbcamImageLegend"/>
        <w:ind w:left="567"/>
        <w:rPr>
          <w:sz w:val="20"/>
          <w:szCs w:val="20"/>
        </w:rPr>
      </w:pPr>
      <w:r w:rsidRPr="00D24C50">
        <w:rPr>
          <w:sz w:val="20"/>
          <w:szCs w:val="20"/>
        </w:rPr>
        <w:t>Store at -20°C.</w:t>
      </w:r>
      <w:r>
        <w:rPr>
          <w:sz w:val="20"/>
          <w:szCs w:val="20"/>
        </w:rPr>
        <w:t xml:space="preserve"> Before use, add 1.4 mL</w:t>
      </w:r>
      <w:r w:rsidRPr="00D24C50">
        <w:rPr>
          <w:sz w:val="20"/>
          <w:szCs w:val="20"/>
        </w:rPr>
        <w:t xml:space="preserve"> of Sulfite Probe Buffer to each tube and reconstitute the lyophilized </w:t>
      </w:r>
      <w:r w:rsidR="00EE299A">
        <w:rPr>
          <w:sz w:val="20"/>
          <w:szCs w:val="20"/>
        </w:rPr>
        <w:t>DTNB/</w:t>
      </w:r>
      <w:r w:rsidRPr="00D24C50">
        <w:rPr>
          <w:sz w:val="20"/>
          <w:szCs w:val="20"/>
        </w:rPr>
        <w:t>probe by gentle pipetting, wait until it is completely dissolved. Store at –20°C, stable for 2 months</w:t>
      </w:r>
      <w:r w:rsidR="008E6984">
        <w:rPr>
          <w:sz w:val="20"/>
          <w:szCs w:val="20"/>
        </w:rPr>
        <w:t>.</w:t>
      </w:r>
    </w:p>
    <w:p w14:paraId="6FDF5302" w14:textId="466D2070" w:rsidR="008E6984" w:rsidRPr="00D24C50" w:rsidRDefault="008E6984" w:rsidP="008E6984">
      <w:pPr>
        <w:spacing w:before="0" w:after="0"/>
        <w:rPr>
          <w:noProof/>
          <w:szCs w:val="20"/>
        </w:rPr>
      </w:pPr>
      <w:r>
        <w:rPr>
          <w:szCs w:val="20"/>
        </w:rPr>
        <w:br w:type="page"/>
      </w:r>
    </w:p>
    <w:p w14:paraId="5C56072F" w14:textId="514CA228" w:rsidR="00B26E41" w:rsidRDefault="00B26E41" w:rsidP="00B26E41">
      <w:pPr>
        <w:pStyle w:val="1Abcamheading"/>
      </w:pPr>
      <w:bookmarkStart w:id="14" w:name="_Toc134176839"/>
      <w:r>
        <w:lastRenderedPageBreak/>
        <w:t xml:space="preserve">Working </w:t>
      </w:r>
      <w:r w:rsidR="009C35EF">
        <w:t>S</w:t>
      </w:r>
      <w:r>
        <w:t>olution Preparation</w:t>
      </w:r>
      <w:bookmarkEnd w:id="14"/>
    </w:p>
    <w:p w14:paraId="4DF50E31" w14:textId="03E967FF" w:rsidR="00B26E41" w:rsidRDefault="00B26E41" w:rsidP="00B26E41">
      <w:pPr>
        <w:pStyle w:val="1AbcamBulletpoints"/>
      </w:pPr>
      <w:r w:rsidRPr="00CF70BE">
        <w:t xml:space="preserve">Always prepare fresh </w:t>
      </w:r>
      <w:r w:rsidR="00F312A9">
        <w:t>Working Solution</w:t>
      </w:r>
      <w:r w:rsidR="009937C3">
        <w:t xml:space="preserve"> (WS)</w:t>
      </w:r>
      <w:r w:rsidRPr="00CF70BE">
        <w:t xml:space="preserve">. Use the </w:t>
      </w:r>
      <w:r w:rsidR="009937C3">
        <w:t>WS</w:t>
      </w:r>
      <w:r w:rsidRPr="00CF70BE">
        <w:t xml:space="preserve"> withi</w:t>
      </w:r>
      <w:r>
        <w:t>n an hour after being prepared</w:t>
      </w:r>
    </w:p>
    <w:p w14:paraId="289BA2D1" w14:textId="77777777" w:rsidR="00B26E41" w:rsidRDefault="00B26E41" w:rsidP="00B26E41">
      <w:pPr>
        <w:pStyle w:val="1AbcamBulletpoints"/>
        <w:numPr>
          <w:ilvl w:val="0"/>
          <w:numId w:val="0"/>
        </w:numPr>
        <w:ind w:left="357"/>
      </w:pPr>
    </w:p>
    <w:p w14:paraId="33F683A2" w14:textId="19B22253" w:rsidR="00B26E41" w:rsidRDefault="00B26E41" w:rsidP="00B26E41">
      <w:pPr>
        <w:pStyle w:val="11Abcambold"/>
      </w:pPr>
      <w:r>
        <w:t>Before</w:t>
      </w:r>
      <w:r w:rsidR="00315BDF">
        <w:t xml:space="preserve"> </w:t>
      </w:r>
      <w:r>
        <w:t xml:space="preserve">experiment, prepare </w:t>
      </w:r>
      <w:r w:rsidR="00315BDF">
        <w:t xml:space="preserve">the </w:t>
      </w:r>
      <w:r w:rsidR="00F41794">
        <w:t>WS</w:t>
      </w:r>
      <w:r w:rsidR="009C35EF">
        <w:t>.</w:t>
      </w:r>
      <w:r w:rsidR="00006ED1">
        <w:t xml:space="preserve"> To prepare </w:t>
      </w:r>
      <w:r>
        <w:t>2 mL</w:t>
      </w:r>
      <w:r w:rsidRPr="00CF70BE">
        <w:t xml:space="preserve"> </w:t>
      </w:r>
      <w:r w:rsidR="00A751E5">
        <w:t>of WS</w:t>
      </w:r>
      <w:r>
        <w:t>: add 2 µL</w:t>
      </w:r>
      <w:r w:rsidRPr="00CF70BE">
        <w:t xml:space="preserve"> of </w:t>
      </w:r>
      <w:r w:rsidR="00EE299A">
        <w:t>Ferrous Cofactor/</w:t>
      </w:r>
      <w:r w:rsidRPr="00CF70BE">
        <w:t>En</w:t>
      </w:r>
      <w:r>
        <w:t>zyme cofactor solution and 15 µL of Ascorbic acid to 2 mL</w:t>
      </w:r>
      <w:r w:rsidRPr="00CF70BE">
        <w:t xml:space="preserve"> of Taurine assay buffer and mix well. </w:t>
      </w:r>
    </w:p>
    <w:p w14:paraId="70059388" w14:textId="77777777" w:rsidR="00B26E41" w:rsidRDefault="00B26E41" w:rsidP="00B26E41">
      <w:pPr>
        <w:pStyle w:val="11Abcambold"/>
        <w:numPr>
          <w:ilvl w:val="0"/>
          <w:numId w:val="0"/>
        </w:numPr>
      </w:pPr>
    </w:p>
    <w:p w14:paraId="3C5E4F00" w14:textId="4414EA71" w:rsidR="00BC23EA" w:rsidRDefault="00BC23EA" w:rsidP="00BC23EA">
      <w:pPr>
        <w:pStyle w:val="1Abcamheading"/>
      </w:pPr>
      <w:bookmarkStart w:id="15" w:name="_Toc134176840"/>
      <w:r>
        <w:t>Standard Preparation</w:t>
      </w:r>
      <w:bookmarkEnd w:id="15"/>
    </w:p>
    <w:p w14:paraId="6D04F150" w14:textId="6D5B6DE7" w:rsidR="00F375B2" w:rsidRPr="00140683" w:rsidRDefault="00F375B2" w:rsidP="00F375B2">
      <w:pPr>
        <w:pStyle w:val="1AbcamBulletpoints"/>
      </w:pPr>
      <w:r w:rsidRPr="00140683">
        <w:t>Always prepare a fresh set of standards for every use.</w:t>
      </w:r>
    </w:p>
    <w:p w14:paraId="67942E6D" w14:textId="77777777" w:rsidR="007E2748" w:rsidRPr="00140683" w:rsidRDefault="007E2748" w:rsidP="007E2748">
      <w:pPr>
        <w:pStyle w:val="1AbcamBulletpoints"/>
        <w:numPr>
          <w:ilvl w:val="0"/>
          <w:numId w:val="0"/>
        </w:numPr>
        <w:ind w:left="357"/>
      </w:pPr>
    </w:p>
    <w:p w14:paraId="2F035652" w14:textId="795ABD76" w:rsidR="00C15723" w:rsidRPr="00140683" w:rsidRDefault="00140683" w:rsidP="00140683">
      <w:pPr>
        <w:pStyle w:val="11Abcambold"/>
      </w:pPr>
      <w:r>
        <w:t>Add 0, 2, 4, 6, 8 and 10 µL</w:t>
      </w:r>
      <w:r w:rsidRPr="00140683">
        <w:t xml:space="preserve"> of </w:t>
      </w:r>
      <w:r w:rsidR="00EE299A">
        <w:t>Taurine Standard/</w:t>
      </w:r>
      <w:r w:rsidRPr="00140683">
        <w:t>5 mM Taurine into a series of wells in a 96-well plate and a</w:t>
      </w:r>
      <w:r>
        <w:t>djust the final volume to 180 µL</w:t>
      </w:r>
      <w:r w:rsidRPr="00140683">
        <w:t>/well with WS to generate 0, 10, 20, 30, 40 and 50 nmol/well of Taurine Standards respectively.</w:t>
      </w:r>
    </w:p>
    <w:p w14:paraId="7847528A" w14:textId="3D0C174D" w:rsidR="000E4F22" w:rsidRPr="00140683" w:rsidRDefault="000E4F22" w:rsidP="0027475D">
      <w:pPr>
        <w:pStyle w:val="11Abcambold"/>
        <w:numPr>
          <w:ilvl w:val="0"/>
          <w:numId w:val="0"/>
        </w:numPr>
        <w:ind w:left="567"/>
      </w:pPr>
    </w:p>
    <w:p w14:paraId="2C954AC4" w14:textId="77777777" w:rsidR="00F375B2" w:rsidRPr="00140683" w:rsidRDefault="00F375B2" w:rsidP="00F103F5">
      <w:pPr>
        <w:pStyle w:val="11Abcambold"/>
        <w:numPr>
          <w:ilvl w:val="0"/>
          <w:numId w:val="0"/>
        </w:num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05"/>
        <w:gridCol w:w="1547"/>
        <w:gridCol w:w="1293"/>
        <w:gridCol w:w="1212"/>
      </w:tblGrid>
      <w:tr w:rsidR="00BC23EA" w:rsidRPr="00140683" w14:paraId="6C452D13" w14:textId="77777777" w:rsidTr="002265A4">
        <w:tc>
          <w:tcPr>
            <w:tcW w:w="1005" w:type="dxa"/>
          </w:tcPr>
          <w:p w14:paraId="21DD3CC3" w14:textId="77777777" w:rsidR="00BC23EA" w:rsidRPr="00140683" w:rsidRDefault="00BC23EA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bookmarkStart w:id="16" w:name="_Hlk524691723"/>
            <w:r w:rsidRPr="00140683">
              <w:rPr>
                <w:rFonts w:eastAsiaTheme="minorHAnsi" w:cstheme="minorBidi"/>
                <w:b/>
                <w:noProof/>
                <w:sz w:val="18"/>
                <w:szCs w:val="18"/>
              </w:rPr>
              <w:t>Standard #</w:t>
            </w:r>
          </w:p>
        </w:tc>
        <w:tc>
          <w:tcPr>
            <w:tcW w:w="1547" w:type="dxa"/>
          </w:tcPr>
          <w:p w14:paraId="3F70DB9B" w14:textId="15E224BF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5</w:t>
            </w:r>
            <w:r w:rsidR="0027475D" w:rsidRPr="00140683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m</w:t>
            </w:r>
            <w:r w:rsidR="000E4F22" w:rsidRPr="00140683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M </w:t>
            </w: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Taurine </w:t>
            </w:r>
            <w:r w:rsidR="002265A4" w:rsidRPr="00140683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Standard </w:t>
            </w:r>
            <w:r w:rsidR="00BC23EA" w:rsidRPr="00140683">
              <w:rPr>
                <w:rFonts w:eastAsiaTheme="minorHAnsi" w:cstheme="minorBidi"/>
                <w:b/>
                <w:noProof/>
                <w:sz w:val="18"/>
                <w:szCs w:val="18"/>
              </w:rPr>
              <w:t>(μL)</w:t>
            </w:r>
          </w:p>
        </w:tc>
        <w:tc>
          <w:tcPr>
            <w:tcW w:w="1293" w:type="dxa"/>
          </w:tcPr>
          <w:p w14:paraId="5A64E3F9" w14:textId="65901D93" w:rsidR="00BC23EA" w:rsidRPr="00140683" w:rsidRDefault="005D4258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Working solution</w:t>
            </w:r>
            <w:r w:rsidR="00BC23EA" w:rsidRPr="00140683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(μL)</w:t>
            </w:r>
          </w:p>
        </w:tc>
        <w:tc>
          <w:tcPr>
            <w:tcW w:w="1212" w:type="dxa"/>
          </w:tcPr>
          <w:p w14:paraId="6B8AACAF" w14:textId="3FA0909B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Taurine</w:t>
            </w:r>
            <w:r w:rsidR="002265A4" w:rsidRPr="00140683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Standard </w:t>
            </w:r>
            <w:r w:rsidR="0027475D" w:rsidRPr="00140683">
              <w:rPr>
                <w:rFonts w:eastAsiaTheme="minorHAnsi" w:cstheme="minorBidi"/>
                <w:b/>
                <w:noProof/>
                <w:sz w:val="18"/>
                <w:szCs w:val="18"/>
              </w:rPr>
              <w:t>n</w:t>
            </w:r>
            <w:r w:rsidR="002265A4" w:rsidRPr="00140683">
              <w:rPr>
                <w:rFonts w:eastAsiaTheme="minorHAnsi" w:cstheme="minorBidi"/>
                <w:b/>
                <w:noProof/>
                <w:sz w:val="18"/>
                <w:szCs w:val="18"/>
              </w:rPr>
              <w:t>mol</w:t>
            </w:r>
            <w:r w:rsidR="007E5B72" w:rsidRPr="00140683">
              <w:rPr>
                <w:rFonts w:eastAsiaTheme="minorHAnsi" w:cstheme="minorBidi"/>
                <w:b/>
                <w:noProof/>
                <w:sz w:val="18"/>
                <w:szCs w:val="18"/>
              </w:rPr>
              <w:t>/well</w:t>
            </w:r>
            <w:r w:rsidR="00BC23EA" w:rsidRPr="00140683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</w:t>
            </w:r>
          </w:p>
          <w:p w14:paraId="420F9EA0" w14:textId="1C545577" w:rsidR="00BC23EA" w:rsidRPr="00140683" w:rsidRDefault="00BC23EA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</w:p>
        </w:tc>
      </w:tr>
      <w:tr w:rsidR="00BC23EA" w:rsidRPr="00140683" w14:paraId="384A0F27" w14:textId="77777777" w:rsidTr="002265A4">
        <w:tc>
          <w:tcPr>
            <w:tcW w:w="1005" w:type="dxa"/>
          </w:tcPr>
          <w:p w14:paraId="2C8240A6" w14:textId="1C7A5AF8" w:rsidR="00BC23EA" w:rsidRPr="00140683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140683">
              <w:rPr>
                <w:rFonts w:eastAsiaTheme="minorHAnsi" w:cstheme="minorBidi"/>
                <w:noProof/>
                <w:sz w:val="18"/>
                <w:szCs w:val="18"/>
              </w:rPr>
              <w:t>1</w:t>
            </w:r>
          </w:p>
        </w:tc>
        <w:tc>
          <w:tcPr>
            <w:tcW w:w="1547" w:type="dxa"/>
          </w:tcPr>
          <w:p w14:paraId="1BF6DFD9" w14:textId="43ECD966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68F63C81" w14:textId="5FC2C5C1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180</w:t>
            </w:r>
          </w:p>
        </w:tc>
        <w:tc>
          <w:tcPr>
            <w:tcW w:w="1212" w:type="dxa"/>
          </w:tcPr>
          <w:p w14:paraId="497C154D" w14:textId="4373EDC4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0</w:t>
            </w:r>
          </w:p>
        </w:tc>
      </w:tr>
      <w:tr w:rsidR="00BC23EA" w:rsidRPr="00140683" w14:paraId="71EB3AA7" w14:textId="77777777" w:rsidTr="002265A4">
        <w:tc>
          <w:tcPr>
            <w:tcW w:w="1005" w:type="dxa"/>
          </w:tcPr>
          <w:p w14:paraId="0C341F64" w14:textId="39880619" w:rsidR="00BC23EA" w:rsidRPr="00140683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140683"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  <w:tc>
          <w:tcPr>
            <w:tcW w:w="1547" w:type="dxa"/>
          </w:tcPr>
          <w:p w14:paraId="46A4F919" w14:textId="705CED54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14:paraId="41F50FA5" w14:textId="044C7660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178</w:t>
            </w:r>
          </w:p>
        </w:tc>
        <w:tc>
          <w:tcPr>
            <w:tcW w:w="1212" w:type="dxa"/>
          </w:tcPr>
          <w:p w14:paraId="7166056E" w14:textId="1F435CDE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10</w:t>
            </w:r>
          </w:p>
        </w:tc>
      </w:tr>
      <w:tr w:rsidR="00BC23EA" w:rsidRPr="00140683" w14:paraId="6610BEF0" w14:textId="77777777" w:rsidTr="002265A4">
        <w:tc>
          <w:tcPr>
            <w:tcW w:w="1005" w:type="dxa"/>
          </w:tcPr>
          <w:p w14:paraId="683615DF" w14:textId="7ACB28D7" w:rsidR="00BC23EA" w:rsidRPr="00140683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140683">
              <w:rPr>
                <w:rFonts w:eastAsiaTheme="minorHAnsi" w:cstheme="minorBidi"/>
                <w:noProof/>
                <w:sz w:val="18"/>
                <w:szCs w:val="18"/>
              </w:rPr>
              <w:t>3</w:t>
            </w:r>
          </w:p>
        </w:tc>
        <w:tc>
          <w:tcPr>
            <w:tcW w:w="1547" w:type="dxa"/>
          </w:tcPr>
          <w:p w14:paraId="7DF1F9EE" w14:textId="38099019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</w:p>
        </w:tc>
        <w:tc>
          <w:tcPr>
            <w:tcW w:w="1293" w:type="dxa"/>
          </w:tcPr>
          <w:p w14:paraId="470E0B35" w14:textId="7726E405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176</w:t>
            </w:r>
          </w:p>
        </w:tc>
        <w:tc>
          <w:tcPr>
            <w:tcW w:w="1212" w:type="dxa"/>
          </w:tcPr>
          <w:p w14:paraId="00D0D1E4" w14:textId="3C29C5D8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20</w:t>
            </w:r>
          </w:p>
        </w:tc>
      </w:tr>
      <w:tr w:rsidR="00BC23EA" w:rsidRPr="00140683" w14:paraId="7BEC4F2D" w14:textId="77777777" w:rsidTr="002265A4">
        <w:tc>
          <w:tcPr>
            <w:tcW w:w="1005" w:type="dxa"/>
          </w:tcPr>
          <w:p w14:paraId="2B79F659" w14:textId="6E594E72" w:rsidR="00BC23EA" w:rsidRPr="00140683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140683"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</w:p>
        </w:tc>
        <w:tc>
          <w:tcPr>
            <w:tcW w:w="1547" w:type="dxa"/>
          </w:tcPr>
          <w:p w14:paraId="00EC8EA0" w14:textId="61E9EE2A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6</w:t>
            </w:r>
          </w:p>
        </w:tc>
        <w:tc>
          <w:tcPr>
            <w:tcW w:w="1293" w:type="dxa"/>
          </w:tcPr>
          <w:p w14:paraId="0E283EE2" w14:textId="25FF6D09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174</w:t>
            </w:r>
          </w:p>
        </w:tc>
        <w:tc>
          <w:tcPr>
            <w:tcW w:w="1212" w:type="dxa"/>
          </w:tcPr>
          <w:p w14:paraId="390124C4" w14:textId="3006979A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30</w:t>
            </w:r>
          </w:p>
        </w:tc>
      </w:tr>
      <w:tr w:rsidR="00BC23EA" w:rsidRPr="00140683" w14:paraId="543F6356" w14:textId="77777777" w:rsidTr="002265A4">
        <w:tc>
          <w:tcPr>
            <w:tcW w:w="1005" w:type="dxa"/>
          </w:tcPr>
          <w:p w14:paraId="33A65CF2" w14:textId="311AFBC4" w:rsidR="00BC23EA" w:rsidRPr="00140683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140683">
              <w:rPr>
                <w:rFonts w:eastAsiaTheme="minorHAnsi" w:cstheme="minorBidi"/>
                <w:noProof/>
                <w:sz w:val="18"/>
                <w:szCs w:val="18"/>
              </w:rPr>
              <w:t>5</w:t>
            </w:r>
          </w:p>
        </w:tc>
        <w:tc>
          <w:tcPr>
            <w:tcW w:w="1547" w:type="dxa"/>
          </w:tcPr>
          <w:p w14:paraId="10488376" w14:textId="6662AE5A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8</w:t>
            </w:r>
          </w:p>
        </w:tc>
        <w:tc>
          <w:tcPr>
            <w:tcW w:w="1293" w:type="dxa"/>
          </w:tcPr>
          <w:p w14:paraId="48E80DA6" w14:textId="315F6AAF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172</w:t>
            </w:r>
          </w:p>
        </w:tc>
        <w:tc>
          <w:tcPr>
            <w:tcW w:w="1212" w:type="dxa"/>
          </w:tcPr>
          <w:p w14:paraId="09607399" w14:textId="0CC1FF88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40</w:t>
            </w:r>
          </w:p>
        </w:tc>
      </w:tr>
      <w:tr w:rsidR="00BC23EA" w:rsidRPr="007A54B5" w14:paraId="2481D7CA" w14:textId="77777777" w:rsidTr="002265A4">
        <w:tc>
          <w:tcPr>
            <w:tcW w:w="1005" w:type="dxa"/>
          </w:tcPr>
          <w:p w14:paraId="1ED2C145" w14:textId="78656D30" w:rsidR="00BC23EA" w:rsidRPr="00140683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140683">
              <w:rPr>
                <w:rFonts w:eastAsiaTheme="minorHAnsi" w:cstheme="minorBidi"/>
                <w:noProof/>
                <w:sz w:val="18"/>
                <w:szCs w:val="18"/>
              </w:rPr>
              <w:t>6</w:t>
            </w:r>
          </w:p>
        </w:tc>
        <w:tc>
          <w:tcPr>
            <w:tcW w:w="1547" w:type="dxa"/>
          </w:tcPr>
          <w:p w14:paraId="164D448B" w14:textId="6F191667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10</w:t>
            </w:r>
          </w:p>
        </w:tc>
        <w:tc>
          <w:tcPr>
            <w:tcW w:w="1293" w:type="dxa"/>
          </w:tcPr>
          <w:p w14:paraId="2D4B3F1F" w14:textId="023B9947" w:rsidR="00BC23EA" w:rsidRPr="00140683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170</w:t>
            </w:r>
          </w:p>
        </w:tc>
        <w:tc>
          <w:tcPr>
            <w:tcW w:w="1212" w:type="dxa"/>
          </w:tcPr>
          <w:p w14:paraId="3AC14BB3" w14:textId="5FB35445" w:rsidR="00BC23EA" w:rsidRPr="008725FC" w:rsidRDefault="00140683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50</w:t>
            </w:r>
          </w:p>
        </w:tc>
      </w:tr>
      <w:bookmarkEnd w:id="16"/>
    </w:tbl>
    <w:p w14:paraId="632261E1" w14:textId="77777777" w:rsidR="00BC23EA" w:rsidRPr="00EC7363" w:rsidRDefault="00BC23EA" w:rsidP="00BC23EA">
      <w:pPr>
        <w:pStyle w:val="1AbcamStandardtext"/>
      </w:pPr>
    </w:p>
    <w:p w14:paraId="1671F0AE" w14:textId="567FE567" w:rsidR="008C12E4" w:rsidRDefault="008C12E4">
      <w:pPr>
        <w:spacing w:before="0" w:after="0"/>
      </w:pPr>
      <w:r>
        <w:br w:type="page"/>
      </w:r>
    </w:p>
    <w:p w14:paraId="070192B8" w14:textId="0DA5767C" w:rsidR="00116345" w:rsidRPr="00116345" w:rsidRDefault="00116345" w:rsidP="00116345">
      <w:pPr>
        <w:pStyle w:val="1Abcamheading"/>
      </w:pPr>
      <w:bookmarkStart w:id="17" w:name="_Toc134176841"/>
      <w:r w:rsidRPr="00116345">
        <w:lastRenderedPageBreak/>
        <w:t>Sample Preparation</w:t>
      </w:r>
      <w:bookmarkEnd w:id="17"/>
    </w:p>
    <w:p w14:paraId="585C6088" w14:textId="03EFCFD7" w:rsidR="00CF70BE" w:rsidRDefault="00CF70BE" w:rsidP="00CF70BE">
      <w:pPr>
        <w:pStyle w:val="11Abcambold"/>
      </w:pPr>
      <w:r w:rsidRPr="00CF70BE">
        <w:t>Centrifuge urine sample at 14</w:t>
      </w:r>
      <w:r>
        <w:t>,</w:t>
      </w:r>
      <w:r w:rsidRPr="00CF70BE">
        <w:t xml:space="preserve">000 </w:t>
      </w:r>
      <w:r w:rsidRPr="00CF70BE">
        <w:rPr>
          <w:i/>
        </w:rPr>
        <w:t>x g</w:t>
      </w:r>
      <w:r>
        <w:t xml:space="preserve"> for 10 mins at 4°C.</w:t>
      </w:r>
    </w:p>
    <w:p w14:paraId="3198B5AE" w14:textId="77777777" w:rsidR="00CF70BE" w:rsidRDefault="00CF70BE" w:rsidP="00CF70BE">
      <w:pPr>
        <w:pStyle w:val="11Abcambold"/>
      </w:pPr>
      <w:r w:rsidRPr="00CF70BE">
        <w:t>Take the super</w:t>
      </w:r>
      <w:r>
        <w:t xml:space="preserve">natant and filter through a </w:t>
      </w:r>
      <w:r w:rsidRPr="00CF70BE">
        <w:t>10 kD</w:t>
      </w:r>
      <w:r>
        <w:t>a Spin Filter</w:t>
      </w:r>
      <w:r w:rsidRPr="00CF70BE">
        <w:t xml:space="preserve">. The filtered urine </w:t>
      </w:r>
      <w:r>
        <w:t>sample is ready to be assayed.</w:t>
      </w:r>
    </w:p>
    <w:p w14:paraId="26221067" w14:textId="066A13BB" w:rsidR="00CF70BE" w:rsidRDefault="00140683" w:rsidP="00CF70BE">
      <w:pPr>
        <w:pStyle w:val="11Abcambold"/>
      </w:pPr>
      <w:r>
        <w:t>Add 5-25 μL</w:t>
      </w:r>
      <w:r w:rsidR="00CF70BE" w:rsidRPr="00CF70BE">
        <w:t xml:space="preserve"> of filtered urine into desired we</w:t>
      </w:r>
      <w:r w:rsidR="00CF70BE">
        <w:t>ll(s) in a clear 96-well plate.</w:t>
      </w:r>
    </w:p>
    <w:p w14:paraId="756ADFA7" w14:textId="77777777" w:rsidR="00CF70BE" w:rsidRDefault="00CF70BE" w:rsidP="00CF70BE">
      <w:pPr>
        <w:pStyle w:val="11Abcambold"/>
      </w:pPr>
      <w:r w:rsidRPr="00CF70BE">
        <w:t>Energy drinks: samples can be used directly. If necessary</w:t>
      </w:r>
      <w:r>
        <w:t>, dilute the sample with water.</w:t>
      </w:r>
    </w:p>
    <w:p w14:paraId="40F7F7F2" w14:textId="77777777" w:rsidR="00CF70BE" w:rsidRDefault="00CF70BE" w:rsidP="00CF70BE">
      <w:pPr>
        <w:pStyle w:val="11Abcambold"/>
      </w:pPr>
      <w:r w:rsidRPr="00CF70BE">
        <w:t>For Background Control (BC), add similar amou</w:t>
      </w:r>
      <w:r>
        <w:t>nt of sample in separate wells.</w:t>
      </w:r>
    </w:p>
    <w:p w14:paraId="7F8D42BD" w14:textId="2AD7996C" w:rsidR="00E60F88" w:rsidRDefault="00CF70BE" w:rsidP="00CF70BE">
      <w:pPr>
        <w:pStyle w:val="11Abcambold"/>
      </w:pPr>
      <w:r w:rsidRPr="00CF70BE">
        <w:t>Then a</w:t>
      </w:r>
      <w:r w:rsidR="00140683">
        <w:t>djust the final volume to 180 µL</w:t>
      </w:r>
      <w:r w:rsidR="008E6984">
        <w:t xml:space="preserve"> </w:t>
      </w:r>
      <w:r w:rsidRPr="00CF70BE">
        <w:t>in all wells using WS</w:t>
      </w:r>
      <w:r w:rsidR="00E60F88">
        <w:t>.</w:t>
      </w:r>
    </w:p>
    <w:p w14:paraId="75DB14F1" w14:textId="77777777" w:rsidR="004050AD" w:rsidRDefault="004050AD" w:rsidP="004050AD">
      <w:pPr>
        <w:pStyle w:val="11Abcambold"/>
        <w:numPr>
          <w:ilvl w:val="0"/>
          <w:numId w:val="0"/>
        </w:numPr>
        <w:ind w:left="567"/>
      </w:pPr>
    </w:p>
    <w:p w14:paraId="4A4897F6" w14:textId="4A45E6BE" w:rsidR="00B93D28" w:rsidRDefault="000A52BC" w:rsidP="000A52BC">
      <w:pPr>
        <w:pStyle w:val="11Abcambold"/>
        <w:numPr>
          <w:ilvl w:val="0"/>
          <w:numId w:val="0"/>
        </w:numPr>
        <w:ind w:left="567"/>
      </w:pPr>
      <w:r w:rsidRPr="000A52BC">
        <w:rPr>
          <w:b/>
        </w:rPr>
        <w:t>Δ Note:</w:t>
      </w:r>
      <w:r>
        <w:t xml:space="preserve"> </w:t>
      </w:r>
      <w:r w:rsidR="00140683" w:rsidRPr="00140683">
        <w:t>Taurine concentration varies over a wide range depending on the sample. For unknown samples, we recommend doing a pilot experiment &amp; testing several doses to ensure the readings are within the Standard Curve range</w:t>
      </w:r>
      <w:r w:rsidR="00B93D28">
        <w:t>.</w:t>
      </w:r>
    </w:p>
    <w:p w14:paraId="1A644FA5" w14:textId="3B641BAB" w:rsidR="00521CBD" w:rsidRDefault="00521CBD" w:rsidP="002265A4">
      <w:pPr>
        <w:pStyle w:val="11Abcambold"/>
        <w:numPr>
          <w:ilvl w:val="0"/>
          <w:numId w:val="0"/>
        </w:numPr>
      </w:pPr>
    </w:p>
    <w:p w14:paraId="229BDDFC" w14:textId="7F2BFA5F" w:rsidR="00140683" w:rsidRDefault="00140683" w:rsidP="00140683">
      <w:pPr>
        <w:pStyle w:val="11Abcambold"/>
        <w:numPr>
          <w:ilvl w:val="0"/>
          <w:numId w:val="0"/>
        </w:numPr>
        <w:ind w:left="567"/>
      </w:pPr>
      <w:r w:rsidRPr="000A52BC">
        <w:rPr>
          <w:b/>
        </w:rPr>
        <w:t>Δ Note:</w:t>
      </w:r>
      <w:r>
        <w:t xml:space="preserve"> </w:t>
      </w:r>
      <w:r w:rsidRPr="00140683">
        <w:t>For samples having high protein content, we recommend deproteinizing the samples (tissue or cell lysate or biological fl</w:t>
      </w:r>
      <w:r>
        <w:t>uids) using 10 kDa Spin Column</w:t>
      </w:r>
      <w:r w:rsidRPr="00140683">
        <w:t xml:space="preserve">. Add sample to the spin column, centrifuge at 10,000 </w:t>
      </w:r>
      <w:r w:rsidRPr="00140683">
        <w:rPr>
          <w:i/>
        </w:rPr>
        <w:t>X g</w:t>
      </w:r>
      <w:r>
        <w:t>, 4°</w:t>
      </w:r>
      <w:r w:rsidRPr="00140683">
        <w:t>C for 10 min. collect and use the filtrate</w:t>
      </w:r>
      <w:r>
        <w:t>.</w:t>
      </w:r>
    </w:p>
    <w:p w14:paraId="273411CD" w14:textId="77777777" w:rsidR="00140683" w:rsidRDefault="00140683" w:rsidP="00140683">
      <w:pPr>
        <w:pStyle w:val="11Abcambold"/>
        <w:numPr>
          <w:ilvl w:val="0"/>
          <w:numId w:val="0"/>
        </w:numPr>
        <w:ind w:left="567"/>
      </w:pPr>
    </w:p>
    <w:p w14:paraId="509FC245" w14:textId="70BB52CD" w:rsidR="00140683" w:rsidRDefault="00140683" w:rsidP="00140683">
      <w:pPr>
        <w:pStyle w:val="11Abcambold"/>
        <w:numPr>
          <w:ilvl w:val="0"/>
          <w:numId w:val="0"/>
        </w:numPr>
        <w:ind w:left="567"/>
      </w:pPr>
      <w:r w:rsidRPr="000A52BC">
        <w:rPr>
          <w:b/>
        </w:rPr>
        <w:t>Δ Note:</w:t>
      </w:r>
      <w:r>
        <w:t xml:space="preserve"> </w:t>
      </w:r>
      <w:r w:rsidRPr="00140683">
        <w:t>To ensure accurate determination of Taurine in the test samples or for samples having low concentrations of Taurine, we recommend spiking samples with a known amount of Taurine Standard (e.g. 15 nmol)</w:t>
      </w:r>
      <w:r>
        <w:t>.</w:t>
      </w:r>
    </w:p>
    <w:p w14:paraId="5854F9C0" w14:textId="77777777" w:rsidR="00140683" w:rsidRDefault="00140683" w:rsidP="00140683">
      <w:pPr>
        <w:pStyle w:val="11Abcambold"/>
        <w:numPr>
          <w:ilvl w:val="0"/>
          <w:numId w:val="0"/>
        </w:numPr>
        <w:ind w:left="567"/>
      </w:pPr>
    </w:p>
    <w:p w14:paraId="1BECB3F9" w14:textId="7980A575" w:rsidR="00140683" w:rsidRDefault="00140683" w:rsidP="00140683">
      <w:pPr>
        <w:pStyle w:val="11Abcambold"/>
        <w:numPr>
          <w:ilvl w:val="0"/>
          <w:numId w:val="0"/>
        </w:numPr>
        <w:ind w:left="567"/>
      </w:pPr>
      <w:r w:rsidRPr="000A52BC">
        <w:rPr>
          <w:b/>
        </w:rPr>
        <w:t>Δ Note:</w:t>
      </w:r>
      <w:r>
        <w:t xml:space="preserve"> </w:t>
      </w:r>
      <w:r w:rsidRPr="00140683">
        <w:t xml:space="preserve">Thiol present in biological samples might show high background signal. To quantify the signal contribution from taurine-generated sulfite only, add formaldehyde to 5 mM final concentration </w:t>
      </w:r>
      <w:r>
        <w:t xml:space="preserve">before adding the </w:t>
      </w:r>
      <w:r w:rsidR="00EE299A">
        <w:t>DTNB/</w:t>
      </w:r>
      <w:r>
        <w:t>probe</w:t>
      </w:r>
      <w:r w:rsidRPr="00140683">
        <w:t>. This will complex with the sulfite and prevent signal generation. The difference of signal (with and without formaldehyde) will correspond to the signal from sulfite only</w:t>
      </w:r>
      <w:r>
        <w:t>.</w:t>
      </w:r>
    </w:p>
    <w:p w14:paraId="0A86376E" w14:textId="77777777" w:rsidR="002265A4" w:rsidRDefault="002265A4" w:rsidP="002265A4">
      <w:pPr>
        <w:pStyle w:val="11Abcambold"/>
        <w:numPr>
          <w:ilvl w:val="0"/>
          <w:numId w:val="0"/>
        </w:numPr>
      </w:pPr>
    </w:p>
    <w:p w14:paraId="17A3EB81" w14:textId="40B3E1AC" w:rsidR="003903A2" w:rsidRPr="00B93D28" w:rsidRDefault="003903A2" w:rsidP="00B93D28">
      <w:pPr>
        <w:pStyle w:val="1AbcamBulletpoints"/>
      </w:pPr>
      <w:r w:rsidRPr="00B93D28">
        <w:br w:type="page"/>
      </w:r>
    </w:p>
    <w:p w14:paraId="1256C1D0" w14:textId="33ED21DC" w:rsidR="006B255F" w:rsidRDefault="00174FD5" w:rsidP="005E2AF2">
      <w:pPr>
        <w:pStyle w:val="1Abcamheading"/>
        <w:autoSpaceDE w:val="0"/>
        <w:autoSpaceDN w:val="0"/>
        <w:adjustRightInd w:val="0"/>
        <w:spacing w:before="0" w:after="0"/>
      </w:pPr>
      <w:bookmarkStart w:id="18" w:name="_Toc446403821"/>
      <w:bookmarkStart w:id="19" w:name="_Toc134176842"/>
      <w:bookmarkEnd w:id="18"/>
      <w:r w:rsidRPr="002A066A">
        <w:lastRenderedPageBreak/>
        <w:t>Assay Procedure</w:t>
      </w:r>
      <w:bookmarkStart w:id="20" w:name="_Toc271554832"/>
      <w:bookmarkStart w:id="21" w:name="_Toc273532551"/>
      <w:bookmarkEnd w:id="5"/>
      <w:bookmarkEnd w:id="19"/>
    </w:p>
    <w:p w14:paraId="7C2F2C7A" w14:textId="0B2818F1" w:rsidR="00E90961" w:rsidRPr="000C54E5" w:rsidRDefault="00E90961" w:rsidP="00A311DB">
      <w:pPr>
        <w:pStyle w:val="11Abcambold"/>
        <w:numPr>
          <w:ilvl w:val="0"/>
          <w:numId w:val="0"/>
        </w:numPr>
        <w:ind w:left="567" w:hanging="567"/>
      </w:pPr>
    </w:p>
    <w:p w14:paraId="1F0A24EA" w14:textId="77777777" w:rsidR="00B93D28" w:rsidRPr="00B93D28" w:rsidRDefault="00B93D28" w:rsidP="000A52BC">
      <w:pPr>
        <w:pStyle w:val="11Abcambold"/>
        <w:numPr>
          <w:ilvl w:val="0"/>
          <w:numId w:val="0"/>
        </w:numPr>
        <w:rPr>
          <w:b/>
        </w:rPr>
      </w:pPr>
      <w:bookmarkStart w:id="22" w:name="_Hlk524616750"/>
    </w:p>
    <w:p w14:paraId="7EABA426" w14:textId="48AB5F94" w:rsidR="00140683" w:rsidRDefault="00140683" w:rsidP="00140683">
      <w:pPr>
        <w:pStyle w:val="11Abcambold"/>
      </w:pPr>
      <w:r w:rsidRPr="00140683">
        <w:t xml:space="preserve">To each well of Sample(s) </w:t>
      </w:r>
      <w:r>
        <w:t>and Taurine Standards, add 20 µL</w:t>
      </w:r>
      <w:r w:rsidRPr="00140683">
        <w:t xml:space="preserve"> of </w:t>
      </w:r>
      <w:r w:rsidR="00EE299A">
        <w:t>Taurine Enzyme Mix/</w:t>
      </w:r>
      <w:r w:rsidRPr="00140683">
        <w:t xml:space="preserve">Enzyme Mix, mix properly, and then incubate the 96 </w:t>
      </w:r>
      <w:r>
        <w:t>well plate at 30ºC for 30 mins.</w:t>
      </w:r>
    </w:p>
    <w:p w14:paraId="085F969E" w14:textId="72B6A9CD" w:rsidR="000A52BC" w:rsidRDefault="00140683" w:rsidP="00140683">
      <w:pPr>
        <w:pStyle w:val="11Abcambold"/>
      </w:pPr>
      <w:r w:rsidRPr="00140683">
        <w:t>For B</w:t>
      </w:r>
      <w:r>
        <w:t xml:space="preserve">C, replace </w:t>
      </w:r>
      <w:r w:rsidR="00EE299A">
        <w:t>Taurine Enzyme Mix/</w:t>
      </w:r>
      <w:r>
        <w:t>Enzyme mix with 20 µL</w:t>
      </w:r>
      <w:r w:rsidRPr="00140683">
        <w:t xml:space="preserve"> of Taurine Assay Buffer</w:t>
      </w:r>
      <w:r w:rsidR="000A52BC">
        <w:t>.</w:t>
      </w:r>
    </w:p>
    <w:p w14:paraId="6E296D96" w14:textId="0E2F0249" w:rsidR="000A52BC" w:rsidRDefault="00140683" w:rsidP="00140683">
      <w:pPr>
        <w:pStyle w:val="11Abcambold"/>
      </w:pPr>
      <w:r>
        <w:t xml:space="preserve">Add 30 </w:t>
      </w:r>
      <w:proofErr w:type="spellStart"/>
      <w:r>
        <w:t>μL</w:t>
      </w:r>
      <w:proofErr w:type="spellEnd"/>
      <w:r w:rsidRPr="00140683">
        <w:t xml:space="preserve"> of the </w:t>
      </w:r>
      <w:r w:rsidR="00EE299A">
        <w:t>DTNB/</w:t>
      </w:r>
      <w:r w:rsidRPr="00140683">
        <w:t>Sulfite Probe to each well containing Sample, Background Control</w:t>
      </w:r>
      <w:r>
        <w:t>, and Taurine Standards. Mix well, incubate for 5 mins.</w:t>
      </w:r>
    </w:p>
    <w:p w14:paraId="2611CD65" w14:textId="210432EE" w:rsidR="00140683" w:rsidRDefault="00140683" w:rsidP="00140683">
      <w:pPr>
        <w:pStyle w:val="11Abcambold"/>
      </w:pPr>
      <w:r w:rsidRPr="00140683">
        <w:t>Measure absorbance in an endpoint mode at 415 nm using a microplate reader</w:t>
      </w:r>
      <w:r>
        <w:t>.</w:t>
      </w:r>
    </w:p>
    <w:p w14:paraId="097D815F" w14:textId="77777777" w:rsidR="007D6995" w:rsidRDefault="007D6995" w:rsidP="007D6995">
      <w:pPr>
        <w:pStyle w:val="11Abcambold"/>
        <w:numPr>
          <w:ilvl w:val="0"/>
          <w:numId w:val="0"/>
        </w:numPr>
        <w:ind w:left="567"/>
      </w:pPr>
    </w:p>
    <w:p w14:paraId="58EE226A" w14:textId="2501337A" w:rsidR="00A819B7" w:rsidRDefault="002265A4" w:rsidP="002265A4">
      <w:pPr>
        <w:spacing w:before="0" w:after="0"/>
      </w:pPr>
      <w:r>
        <w:br w:type="page"/>
      </w:r>
    </w:p>
    <w:p w14:paraId="0624E7E0" w14:textId="375289B6" w:rsidR="00A819B7" w:rsidRDefault="00A819B7" w:rsidP="00A819B7">
      <w:pPr>
        <w:pStyle w:val="1Abcamheading"/>
      </w:pPr>
      <w:r>
        <w:lastRenderedPageBreak/>
        <w:t xml:space="preserve"> </w:t>
      </w:r>
      <w:bookmarkStart w:id="23" w:name="_Toc134176843"/>
      <w:r>
        <w:t>Data Analysis</w:t>
      </w:r>
      <w:bookmarkEnd w:id="23"/>
    </w:p>
    <w:p w14:paraId="2656DB97" w14:textId="77777777" w:rsidR="00140683" w:rsidRDefault="00140683" w:rsidP="00140683">
      <w:pPr>
        <w:pStyle w:val="11Abcambold"/>
      </w:pPr>
      <w:r w:rsidRPr="00140683">
        <w:t>Subtract 0 Stan</w:t>
      </w:r>
      <w:r>
        <w:t>dard reading from all readings.</w:t>
      </w:r>
    </w:p>
    <w:p w14:paraId="78DBB17E" w14:textId="77777777" w:rsidR="00140683" w:rsidRDefault="00140683" w:rsidP="00140683">
      <w:pPr>
        <w:pStyle w:val="11Abcambold"/>
      </w:pPr>
      <w:r w:rsidRPr="00140683">
        <w:t>Plot the Taurine-Standard Curve and obtain the slope o</w:t>
      </w:r>
      <w:r>
        <w:t>f the curve (ΔAbsorbance/nmol).</w:t>
      </w:r>
    </w:p>
    <w:p w14:paraId="0C6457F6" w14:textId="011AB699" w:rsidR="007D6995" w:rsidRDefault="00140683" w:rsidP="00140683">
      <w:pPr>
        <w:pStyle w:val="11Abcambold"/>
      </w:pPr>
      <w:r w:rsidRPr="00140683">
        <w:t>If the background control reading is significant then subtract the background control reading from sample reading</w:t>
      </w:r>
      <w:r w:rsidR="007D6995">
        <w:t>.</w:t>
      </w:r>
    </w:p>
    <w:p w14:paraId="73770E15" w14:textId="77777777" w:rsidR="00783DFE" w:rsidRDefault="00783DFE" w:rsidP="00783DFE">
      <w:pPr>
        <w:pStyle w:val="1AbcamStandardtext"/>
      </w:pPr>
    </w:p>
    <w:p w14:paraId="49388C71" w14:textId="06367811" w:rsidR="00783DFE" w:rsidRPr="001679E3" w:rsidRDefault="00140683" w:rsidP="00783DFE">
      <w:pPr>
        <w:pStyle w:val="1AbcamStandardtext"/>
        <w:jc w:val="center"/>
      </w:pPr>
      <w:r>
        <w:t>[Taurine]</w:t>
      </w:r>
      <w:r w:rsidR="001679E3" w:rsidRPr="001679E3">
        <w:t xml:space="preserve"> = </w:t>
      </w:r>
      <w:r>
        <w:rPr>
          <w:b/>
        </w:rPr>
        <w:t>B</w:t>
      </w:r>
      <w:r w:rsidR="001679E3" w:rsidRPr="001679E3">
        <w:t xml:space="preserve"> </w:t>
      </w:r>
      <w:r w:rsidR="00AC130B" w:rsidRPr="00AC130B">
        <w:rPr>
          <w:b/>
        </w:rPr>
        <w:t>x D</w:t>
      </w:r>
      <w:r>
        <w:rPr>
          <w:b/>
        </w:rPr>
        <w:t>/V</w:t>
      </w:r>
      <w:r w:rsidR="00AC130B">
        <w:t xml:space="preserve"> </w:t>
      </w:r>
      <w:r w:rsidR="007D6995">
        <w:t>= n</w:t>
      </w:r>
      <w:r>
        <w:t>mol</w:t>
      </w:r>
      <w:r w:rsidR="001679E3" w:rsidRPr="001679E3">
        <w:t>/</w:t>
      </w:r>
      <w:r w:rsidR="00AC130B">
        <w:t>m</w:t>
      </w:r>
      <w:r w:rsidR="00C21941">
        <w:t>L</w:t>
      </w:r>
    </w:p>
    <w:p w14:paraId="19F688F4" w14:textId="77777777" w:rsidR="00A819B7" w:rsidRPr="00783DFE" w:rsidRDefault="00A819B7" w:rsidP="00783DFE">
      <w:pPr>
        <w:pStyle w:val="1AbcamStandardtext"/>
        <w:jc w:val="center"/>
        <w:rPr>
          <w:b/>
        </w:rPr>
      </w:pPr>
    </w:p>
    <w:p w14:paraId="0FBC7FB6" w14:textId="77777777" w:rsidR="001679E3" w:rsidRPr="001679E3" w:rsidRDefault="001679E3" w:rsidP="00783DFE">
      <w:pPr>
        <w:pStyle w:val="1AbcamStandardtext"/>
        <w:rPr>
          <w:b/>
        </w:rPr>
      </w:pPr>
      <w:r w:rsidRPr="001679E3">
        <w:rPr>
          <w:b/>
        </w:rPr>
        <w:t>Where:</w:t>
      </w:r>
    </w:p>
    <w:p w14:paraId="303EC3EA" w14:textId="77777777" w:rsidR="001679E3" w:rsidRDefault="001679E3" w:rsidP="00783DFE">
      <w:pPr>
        <w:pStyle w:val="1AbcamStandardtext"/>
      </w:pPr>
    </w:p>
    <w:p w14:paraId="15169DA1" w14:textId="51E749D7" w:rsidR="00783DFE" w:rsidRDefault="00783DFE" w:rsidP="00783DFE">
      <w:pPr>
        <w:pStyle w:val="1AbcamStandardtext"/>
      </w:pPr>
      <w:r w:rsidRPr="00783DFE">
        <w:rPr>
          <w:b/>
        </w:rPr>
        <w:t>B</w:t>
      </w:r>
      <w:r>
        <w:t xml:space="preserve"> is </w:t>
      </w:r>
      <w:r w:rsidR="00140683">
        <w:t>Taurine</w:t>
      </w:r>
      <w:r w:rsidR="001679E3" w:rsidRPr="001679E3">
        <w:t xml:space="preserve"> amount in the sample </w:t>
      </w:r>
      <w:r w:rsidR="007D6995">
        <w:t>well from Standard Curve (n</w:t>
      </w:r>
      <w:r w:rsidR="001679E3">
        <w:t>mol).</w:t>
      </w:r>
    </w:p>
    <w:p w14:paraId="3A6DA493" w14:textId="12FD26BC" w:rsidR="001679E3" w:rsidRDefault="001679E3" w:rsidP="00783DFE">
      <w:pPr>
        <w:pStyle w:val="1AbcamStandardtext"/>
      </w:pPr>
      <w:r w:rsidRPr="001679E3">
        <w:rPr>
          <w:b/>
        </w:rPr>
        <w:t>V</w:t>
      </w:r>
      <w:r w:rsidRPr="001679E3">
        <w:t xml:space="preserve"> is sample volume</w:t>
      </w:r>
      <w:r w:rsidR="00AC130B">
        <w:t xml:space="preserve"> added into the reaction well (mL</w:t>
      </w:r>
      <w:r w:rsidRPr="001679E3">
        <w:t>)</w:t>
      </w:r>
    </w:p>
    <w:p w14:paraId="61349201" w14:textId="53839422" w:rsidR="00783DFE" w:rsidRDefault="00783DFE" w:rsidP="00783DFE">
      <w:pPr>
        <w:pStyle w:val="1AbcamStandardtext"/>
      </w:pPr>
      <w:r w:rsidRPr="00783DFE">
        <w:rPr>
          <w:b/>
        </w:rPr>
        <w:t>D</w:t>
      </w:r>
      <w:r>
        <w:t xml:space="preserve"> is sample dilution factor</w:t>
      </w:r>
      <w:r w:rsidR="00AC130B">
        <w:t xml:space="preserve"> (D=1 when samples are undiluted)</w:t>
      </w:r>
    </w:p>
    <w:p w14:paraId="6DFFF4CB" w14:textId="77777777" w:rsidR="001679E3" w:rsidRDefault="001679E3" w:rsidP="00783DFE">
      <w:pPr>
        <w:pStyle w:val="1AbcamStandardtext"/>
      </w:pPr>
    </w:p>
    <w:bookmarkEnd w:id="22"/>
    <w:p w14:paraId="1265EA4A" w14:textId="77777777" w:rsidR="001679E3" w:rsidRDefault="001679E3" w:rsidP="00A819B7">
      <w:pPr>
        <w:pStyle w:val="1AbcamStandardtext"/>
      </w:pPr>
    </w:p>
    <w:p w14:paraId="64D48CA6" w14:textId="77777777" w:rsidR="00140683" w:rsidRDefault="00140683" w:rsidP="00A819B7">
      <w:pPr>
        <w:pStyle w:val="1AbcamStandardtext"/>
      </w:pPr>
      <w:r>
        <w:rPr>
          <w:b/>
        </w:rPr>
        <w:t>Δ Note</w:t>
      </w:r>
      <w:r w:rsidR="001679E3" w:rsidRPr="001679E3">
        <w:rPr>
          <w:b/>
        </w:rPr>
        <w:t>:</w:t>
      </w:r>
      <w:r w:rsidR="007D6995">
        <w:rPr>
          <w:b/>
        </w:rPr>
        <w:t xml:space="preserve"> </w:t>
      </w:r>
      <w:r w:rsidRPr="00140683">
        <w:t>For spiked samples, correct for any sample interference by subtracting the sample reading from spiked sample reading.</w:t>
      </w:r>
    </w:p>
    <w:p w14:paraId="1DDFC140" w14:textId="77777777" w:rsidR="00140683" w:rsidRDefault="00140683" w:rsidP="00A819B7">
      <w:pPr>
        <w:pStyle w:val="1AbcamStandardtext"/>
      </w:pPr>
    </w:p>
    <w:p w14:paraId="10B4F207" w14:textId="77777777" w:rsidR="00140683" w:rsidRDefault="00140683" w:rsidP="00A819B7">
      <w:pPr>
        <w:pStyle w:val="1AbcamStandardtext"/>
      </w:pPr>
      <w:r>
        <w:t xml:space="preserve">[Taurine] = (OD </w:t>
      </w:r>
      <w:r w:rsidRPr="008E6984">
        <w:rPr>
          <w:vertAlign w:val="subscript"/>
        </w:rPr>
        <w:t>Sample corrected</w:t>
      </w:r>
      <w:r>
        <w:t>)/</w:t>
      </w:r>
    </w:p>
    <w:p w14:paraId="2AD35656" w14:textId="77777777" w:rsidR="008E6984" w:rsidRDefault="00140683" w:rsidP="00A819B7">
      <w:pPr>
        <w:pStyle w:val="1AbcamStandardtext"/>
      </w:pPr>
      <w:r>
        <w:t xml:space="preserve">{(OD </w:t>
      </w:r>
      <w:r w:rsidRPr="008E6984">
        <w:rPr>
          <w:vertAlign w:val="subscript"/>
        </w:rPr>
        <w:t>Sample</w:t>
      </w:r>
      <w:r>
        <w:t xml:space="preserve"> </w:t>
      </w:r>
      <w:r w:rsidRPr="008E6984">
        <w:rPr>
          <w:vertAlign w:val="subscript"/>
        </w:rPr>
        <w:t>+ Tau Standard</w:t>
      </w:r>
      <w:r>
        <w:t xml:space="preserve">)-(OD </w:t>
      </w:r>
      <w:r w:rsidRPr="008E6984">
        <w:rPr>
          <w:vertAlign w:val="subscript"/>
        </w:rPr>
        <w:t>Sample corrected</w:t>
      </w:r>
      <w:r>
        <w:t>)} x Taurine spike (nmole)</w:t>
      </w:r>
    </w:p>
    <w:p w14:paraId="152C2E95" w14:textId="77777777" w:rsidR="008E6984" w:rsidRDefault="008E6984" w:rsidP="00A819B7">
      <w:pPr>
        <w:pStyle w:val="1AbcamStandardtext"/>
      </w:pPr>
    </w:p>
    <w:p w14:paraId="5D6C0B83" w14:textId="7809C42D" w:rsidR="00375E88" w:rsidRDefault="008E6984" w:rsidP="00A819B7">
      <w:pPr>
        <w:pStyle w:val="1AbcamStandardtext"/>
      </w:pPr>
      <w:r>
        <w:t>Taurine MW: 125.15.</w:t>
      </w:r>
      <w:r w:rsidR="00375E88" w:rsidRPr="002A066A">
        <w:br w:type="page"/>
      </w:r>
    </w:p>
    <w:bookmarkEnd w:id="20"/>
    <w:bookmarkEnd w:id="21"/>
    <w:p w14:paraId="5DB8F534" w14:textId="57F24F41" w:rsidR="00B86D77" w:rsidRPr="002A066A" w:rsidRDefault="003E277F" w:rsidP="001E2DD7">
      <w:pPr>
        <w:pStyle w:val="1Abcamheading"/>
      </w:pPr>
      <w:r>
        <w:lastRenderedPageBreak/>
        <w:t xml:space="preserve"> </w:t>
      </w:r>
      <w:bookmarkStart w:id="24" w:name="_Toc134176844"/>
      <w:r w:rsidR="00E44FA4" w:rsidRPr="002A066A">
        <w:t xml:space="preserve">Typical </w:t>
      </w:r>
      <w:r w:rsidR="00B86D77" w:rsidRPr="002A066A">
        <w:t>Data</w:t>
      </w:r>
      <w:bookmarkEnd w:id="24"/>
    </w:p>
    <w:p w14:paraId="1BA3B6BE" w14:textId="063DDAF9" w:rsidR="00B86D77" w:rsidRDefault="003E277F" w:rsidP="00D530F3">
      <w:pPr>
        <w:spacing w:before="60" w:after="60"/>
        <w:rPr>
          <w:lang w:val="en-GB"/>
        </w:rPr>
      </w:pPr>
      <w:r>
        <w:rPr>
          <w:lang w:val="en-GB"/>
        </w:rPr>
        <w:t>Typical 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>
        <w:rPr>
          <w:lang w:val="en-GB"/>
        </w:rPr>
        <w:t xml:space="preserve">. </w:t>
      </w:r>
    </w:p>
    <w:p w14:paraId="0E063663" w14:textId="77777777" w:rsidR="001679E3" w:rsidRDefault="001679E3" w:rsidP="00D530F3">
      <w:pPr>
        <w:spacing w:before="60" w:after="60"/>
        <w:rPr>
          <w:lang w:val="en-GB"/>
        </w:rPr>
      </w:pPr>
    </w:p>
    <w:p w14:paraId="059AA3EB" w14:textId="0A259232" w:rsidR="00A424DD" w:rsidRDefault="0056062C" w:rsidP="00D530F3">
      <w:pPr>
        <w:spacing w:before="60" w:after="6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01CF1C1" wp14:editId="3D7ED118">
            <wp:extent cx="2304000" cy="1674241"/>
            <wp:effectExtent l="0" t="0" r="127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67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491A" w14:textId="21F0B675" w:rsidR="00A424DD" w:rsidRDefault="00A424DD" w:rsidP="00D530F3">
      <w:pPr>
        <w:spacing w:before="60" w:after="60"/>
        <w:rPr>
          <w:lang w:val="en-GB"/>
        </w:rPr>
      </w:pPr>
    </w:p>
    <w:p w14:paraId="6D2EADED" w14:textId="05E86731" w:rsidR="00197FDA" w:rsidRDefault="00E44FA4" w:rsidP="0056062C">
      <w:pPr>
        <w:pStyle w:val="1AbcamImageLegend"/>
      </w:pPr>
      <w:r w:rsidRPr="008A2F6E">
        <w:rPr>
          <w:b/>
        </w:rPr>
        <w:t>Figure 1</w:t>
      </w:r>
      <w:r w:rsidRPr="008A2F6E">
        <w:t xml:space="preserve">. </w:t>
      </w:r>
      <w:r w:rsidR="008E6984">
        <w:t>Taurine</w:t>
      </w:r>
      <w:r w:rsidR="001679E3" w:rsidRPr="001679E3">
        <w:t xml:space="preserve"> Standard Curve</w:t>
      </w:r>
      <w:r w:rsidR="008E6984" w:rsidRPr="008E6984">
        <w:t xml:space="preserve"> (5 nmoles-25 nmoles</w:t>
      </w:r>
      <w:r w:rsidR="008E6984">
        <w:t>), error bars indicate SD (n=3)</w:t>
      </w:r>
      <w:r w:rsidR="001679E3">
        <w:t>.</w:t>
      </w:r>
    </w:p>
    <w:p w14:paraId="6C7DD3DE" w14:textId="77777777" w:rsidR="001679E3" w:rsidRDefault="001679E3" w:rsidP="0056062C">
      <w:pPr>
        <w:pStyle w:val="1AbcamImageLegend"/>
      </w:pPr>
    </w:p>
    <w:p w14:paraId="01DA9A85" w14:textId="3A66A421" w:rsidR="00374095" w:rsidRDefault="00374095" w:rsidP="008A2F6E">
      <w:pPr>
        <w:pStyle w:val="1AbcamStandardtext"/>
        <w:rPr>
          <w:noProof/>
        </w:rPr>
      </w:pPr>
    </w:p>
    <w:p w14:paraId="5A4B2485" w14:textId="5654C4BA" w:rsidR="00374095" w:rsidRDefault="0056062C" w:rsidP="00374095">
      <w:pPr>
        <w:pStyle w:val="1AbcamImageLegend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 wp14:anchorId="0EF578FA" wp14:editId="5B677C79">
            <wp:extent cx="2469776" cy="1609470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776" cy="16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F0D13" w14:textId="7DF5557C" w:rsidR="00374095" w:rsidRDefault="00374095" w:rsidP="00374095">
      <w:pPr>
        <w:pStyle w:val="1AbcamImageLegend"/>
        <w:rPr>
          <w:sz w:val="20"/>
          <w:szCs w:val="20"/>
        </w:rPr>
      </w:pPr>
    </w:p>
    <w:p w14:paraId="4AFA5D4C" w14:textId="25EC902A" w:rsidR="001679E3" w:rsidRDefault="0056062C" w:rsidP="001679E3">
      <w:pPr>
        <w:pStyle w:val="1AbcamImageLegend"/>
      </w:pPr>
      <w:r w:rsidRPr="0056062C">
        <w:rPr>
          <w:b/>
        </w:rPr>
        <w:t>Figure 2.</w:t>
      </w:r>
      <w:r>
        <w:t xml:space="preserve"> </w:t>
      </w:r>
      <w:r w:rsidR="008E6984" w:rsidRPr="008E6984">
        <w:t>Taurine in urine and energy drink: Taurine present in Donor 1 urine sample was 134 nmoles/ mg Creatinine (Cr) and in Donor 2 was 592 nmoles/ mg Creatinine. Energy drink was diluted 10x with wa</w:t>
      </w:r>
      <w:r w:rsidR="008E6984">
        <w:t>ter before performing the assay</w:t>
      </w:r>
      <w:r w:rsidR="00AC130B" w:rsidRPr="00AC130B">
        <w:t>.</w:t>
      </w:r>
    </w:p>
    <w:p w14:paraId="4D2CE8B2" w14:textId="4EE7CECD" w:rsidR="001679E3" w:rsidRDefault="001679E3" w:rsidP="001679E3">
      <w:pPr>
        <w:pStyle w:val="1AbcamImageLegend"/>
      </w:pPr>
    </w:p>
    <w:p w14:paraId="2DF57C05" w14:textId="3DA394B9" w:rsidR="001679E3" w:rsidRDefault="001679E3" w:rsidP="001679E3">
      <w:pPr>
        <w:pStyle w:val="1AbcamImageLegend"/>
      </w:pPr>
    </w:p>
    <w:p w14:paraId="0549F477" w14:textId="57206369" w:rsidR="00FE4E16" w:rsidRDefault="00FE4E16" w:rsidP="001E2DD7">
      <w:pPr>
        <w:pStyle w:val="1Abcamheading"/>
      </w:pPr>
      <w:bookmarkStart w:id="25" w:name="_Toc475603240"/>
      <w:bookmarkStart w:id="26" w:name="_Toc134176845"/>
      <w:r w:rsidRPr="002A066A">
        <w:lastRenderedPageBreak/>
        <w:t>Notes</w:t>
      </w:r>
      <w:bookmarkEnd w:id="25"/>
      <w:bookmarkEnd w:id="26"/>
    </w:p>
    <w:p w14:paraId="1092989A" w14:textId="62F4FD2C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6BA167C9" w14:textId="2A176BF4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F9532B3" w14:textId="79C6ECAB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F724EAF" w14:textId="3F418570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4FA8E8D0" w14:textId="1DF84636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8AA4681" w14:textId="175FA83E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4BC62325" w14:textId="0B3F2D5E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05D52BB3" w14:textId="089D6EB9" w:rsidR="0079206C" w:rsidRPr="00B26E41" w:rsidRDefault="008E6984" w:rsidP="00B26E41">
      <w:pPr>
        <w:spacing w:before="0" w:after="0"/>
        <w:rPr>
          <w:rFonts w:eastAsia="Times New Roman"/>
          <w:b/>
          <w:bCs/>
          <w:sz w:val="24"/>
          <w:szCs w:val="28"/>
        </w:rPr>
        <w:sectPr w:rsidR="0079206C" w:rsidRPr="00B26E41" w:rsidSect="007F1A39">
          <w:footerReference w:type="default" r:id="rId16"/>
          <w:footerReference w:type="first" r:id="rId17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br w:type="page"/>
      </w:r>
    </w:p>
    <w:p w14:paraId="047B23D1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F20D8CA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390A874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CB5091A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A357DE2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AC75B52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BBD532B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3115106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745C945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35C7470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EEF1AE7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A7BA61E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2742EF9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F1B4A8F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C61E99F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FF027CC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B6292D7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03659BA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FCB285D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4B5675B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8BB0ABB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F82EFCF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9D4134B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6440E8C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302DC80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2C0147C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70257C9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1689109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C6A705F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ED02CEC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B5A6D94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CFAE278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DED07B8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A585D78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727036F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1CF2CF7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81F1198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3671E20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DC34A2B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34A963B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E5DB622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8635CE8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42DFD01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4B65201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75E8B7F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A803A15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CFD94A7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6306994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C7FF02E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B2CD803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18A952E" w14:textId="77777777" w:rsidR="005908DE" w:rsidRDefault="005908D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DFA13AB" w14:textId="7267C201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t>Technical Support</w:t>
      </w:r>
    </w:p>
    <w:p w14:paraId="5DD17650" w14:textId="2574E390" w:rsidR="002A066A" w:rsidRPr="008737D3" w:rsidRDefault="002A066A" w:rsidP="002A066A">
      <w:pPr>
        <w:spacing w:before="0" w:after="0"/>
        <w:rPr>
          <w:sz w:val="18"/>
          <w:szCs w:val="18"/>
        </w:rPr>
      </w:pPr>
      <w:r w:rsidRPr="008737D3">
        <w:rPr>
          <w:sz w:val="18"/>
          <w:szCs w:val="18"/>
        </w:rPr>
        <w:t>Copyright © 2</w:t>
      </w:r>
      <w:r w:rsidR="009D40A6">
        <w:rPr>
          <w:sz w:val="18"/>
          <w:szCs w:val="18"/>
        </w:rPr>
        <w:t>0</w:t>
      </w:r>
      <w:r w:rsidR="00B26E41">
        <w:rPr>
          <w:sz w:val="18"/>
          <w:szCs w:val="18"/>
        </w:rPr>
        <w:t>23</w:t>
      </w:r>
      <w:r w:rsidR="009D40A6">
        <w:rPr>
          <w:sz w:val="18"/>
          <w:szCs w:val="18"/>
        </w:rPr>
        <w:t xml:space="preserve"> Abcam</w:t>
      </w:r>
      <w:r w:rsidR="00A75412">
        <w:rPr>
          <w:sz w:val="18"/>
          <w:szCs w:val="18"/>
        </w:rPr>
        <w:t>.</w:t>
      </w:r>
      <w:r w:rsidR="009D40A6">
        <w:rPr>
          <w:sz w:val="18"/>
          <w:szCs w:val="18"/>
        </w:rPr>
        <w:t xml:space="preserve"> All Rights Reserved.</w:t>
      </w:r>
      <w:r w:rsidRPr="008737D3">
        <w:rPr>
          <w:sz w:val="18"/>
          <w:szCs w:val="18"/>
        </w:rPr>
        <w:t xml:space="preserve"> The Abcam logo is a registered trademark.</w:t>
      </w:r>
      <w:r>
        <w:rPr>
          <w:sz w:val="18"/>
          <w:szCs w:val="18"/>
        </w:rPr>
        <w:t xml:space="preserve"> </w:t>
      </w:r>
      <w:r w:rsidRPr="008737D3">
        <w:rPr>
          <w:sz w:val="18"/>
          <w:szCs w:val="18"/>
        </w:rPr>
        <w:t>All information / detail is correct at time of going to print.</w:t>
      </w:r>
    </w:p>
    <w:p w14:paraId="4B397882" w14:textId="77777777" w:rsidR="00D1068E" w:rsidRPr="00D1068E" w:rsidRDefault="00D1068E" w:rsidP="00D1068E">
      <w:pPr>
        <w:spacing w:after="0"/>
        <w:rPr>
          <w:sz w:val="18"/>
          <w:szCs w:val="18"/>
          <w:lang w:val="en-GB"/>
        </w:rPr>
      </w:pPr>
      <w:r w:rsidRPr="00D1068E">
        <w:rPr>
          <w:sz w:val="18"/>
          <w:szCs w:val="18"/>
          <w:lang w:val="en-GB"/>
        </w:rPr>
        <w:t xml:space="preserve">For all technical or commercial enquiries please go to: </w:t>
      </w:r>
    </w:p>
    <w:p w14:paraId="69026847" w14:textId="77777777" w:rsidR="00480F02" w:rsidRPr="00480F02" w:rsidRDefault="005908DE" w:rsidP="00480F02">
      <w:pPr>
        <w:spacing w:after="0"/>
        <w:rPr>
          <w:lang w:val="en-GB"/>
        </w:rPr>
      </w:pPr>
      <w:hyperlink r:id="rId18" w:history="1">
        <w:r w:rsidR="00480F02" w:rsidRPr="00480F02">
          <w:rPr>
            <w:rStyle w:val="Hyperlink"/>
          </w:rPr>
          <w:t>www.abcam.com/contactus</w:t>
        </w:r>
      </w:hyperlink>
    </w:p>
    <w:p w14:paraId="1C6758D1" w14:textId="77777777" w:rsidR="00480F02" w:rsidRPr="00480F02" w:rsidRDefault="005908DE" w:rsidP="00480F02">
      <w:pPr>
        <w:spacing w:after="0"/>
        <w:rPr>
          <w:lang w:val="en-GB"/>
        </w:rPr>
      </w:pPr>
      <w:hyperlink r:id="rId19" w:history="1">
        <w:r w:rsidR="00480F02" w:rsidRPr="00480F02">
          <w:rPr>
            <w:rStyle w:val="Hyperlink"/>
          </w:rPr>
          <w:t>www.abcam.cn/contactus</w:t>
        </w:r>
      </w:hyperlink>
      <w:r w:rsidR="00480F02" w:rsidRPr="00480F02">
        <w:t xml:space="preserve"> (China)</w:t>
      </w:r>
    </w:p>
    <w:p w14:paraId="503BB62E" w14:textId="6B642043" w:rsidR="00043E6C" w:rsidRPr="005908DE" w:rsidRDefault="005908DE" w:rsidP="00D1068E">
      <w:pPr>
        <w:spacing w:after="0"/>
        <w:rPr>
          <w:lang w:val="en-GB"/>
        </w:rPr>
      </w:pPr>
      <w:hyperlink r:id="rId20" w:history="1">
        <w:r w:rsidR="00480F02" w:rsidRPr="00480F02">
          <w:rPr>
            <w:rStyle w:val="Hyperlink"/>
          </w:rPr>
          <w:t>www.abcam.co.jp/contactus</w:t>
        </w:r>
      </w:hyperlink>
      <w:r w:rsidR="00480F02" w:rsidRPr="00480F02">
        <w:t xml:space="preserve"> (Japan)</w:t>
      </w:r>
    </w:p>
    <w:sectPr w:rsidR="00043E6C" w:rsidRPr="005908DE" w:rsidSect="007F1A39">
      <w:footerReference w:type="default" r:id="rId21"/>
      <w:footerReference w:type="first" r:id="rId22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4C3E" w14:textId="77777777" w:rsidR="007A61F7" w:rsidRDefault="007A61F7" w:rsidP="00DC1372">
      <w:r>
        <w:separator/>
      </w:r>
    </w:p>
    <w:p w14:paraId="23A6B31A" w14:textId="77777777" w:rsidR="007A61F7" w:rsidRDefault="007A61F7"/>
    <w:p w14:paraId="4D31B859" w14:textId="77777777" w:rsidR="007A61F7" w:rsidRDefault="007A61F7"/>
  </w:endnote>
  <w:endnote w:type="continuationSeparator" w:id="0">
    <w:p w14:paraId="6F9B3186" w14:textId="77777777" w:rsidR="007A61F7" w:rsidRDefault="007A61F7" w:rsidP="00DC1372">
      <w:r>
        <w:continuationSeparator/>
      </w:r>
    </w:p>
    <w:p w14:paraId="2FC7DD50" w14:textId="77777777" w:rsidR="007A61F7" w:rsidRDefault="007A61F7"/>
    <w:p w14:paraId="218214D0" w14:textId="77777777" w:rsidR="007A61F7" w:rsidRDefault="007A6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altName w:val="Calibri"/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CCC7" w14:textId="77777777" w:rsidR="006B2A3A" w:rsidRDefault="006B2A3A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00D5BF12" w14:textId="77777777" w:rsidR="006B2A3A" w:rsidRDefault="006B2A3A" w:rsidP="00DC1372">
    <w:pPr>
      <w:pStyle w:val="Footer"/>
      <w:ind w:right="360"/>
    </w:pPr>
  </w:p>
  <w:p w14:paraId="230FC1AD" w14:textId="77777777" w:rsidR="006B2A3A" w:rsidRDefault="006B2A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73B" w14:textId="08CB0466" w:rsidR="006B2A3A" w:rsidRPr="003B15FA" w:rsidRDefault="006B2A3A" w:rsidP="003B15FA">
    <w:pPr>
      <w:pStyle w:val="Footer"/>
    </w:pPr>
    <w:r w:rsidRPr="006D4E00">
      <w:rPr>
        <w:sz w:val="16"/>
        <w:szCs w:val="16"/>
      </w:rPr>
      <w:t>Copyright © 20</w:t>
    </w:r>
    <w:r w:rsidR="00B26E41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12FB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3700" w14:textId="17DBE3A1" w:rsidR="006B2A3A" w:rsidRPr="003B15FA" w:rsidRDefault="00406DA8" w:rsidP="003B15FA">
    <w:pPr>
      <w:tabs>
        <w:tab w:val="center" w:pos="4320"/>
        <w:tab w:val="right" w:pos="8640"/>
      </w:tabs>
    </w:pPr>
    <w:r>
      <w:rPr>
        <w:sz w:val="16"/>
        <w:szCs w:val="16"/>
      </w:rPr>
      <w:t>ab241040</w:t>
    </w:r>
    <w:r w:rsidR="00732AA2" w:rsidRPr="00085233">
      <w:rPr>
        <w:sz w:val="16"/>
        <w:szCs w:val="16"/>
      </w:rPr>
      <w:t xml:space="preserve"> </w:t>
    </w:r>
    <w:r>
      <w:rPr>
        <w:sz w:val="16"/>
        <w:szCs w:val="16"/>
      </w:rPr>
      <w:t>Taurine Assay Kit</w:t>
    </w:r>
    <w:r w:rsidR="006B2A3A">
      <w:rPr>
        <w:sz w:val="16"/>
        <w:szCs w:val="16"/>
      </w:rPr>
      <w:tab/>
    </w:r>
    <w:r w:rsidR="006B2A3A" w:rsidRPr="003B15FA">
      <w:rPr>
        <w:sz w:val="16"/>
        <w:szCs w:val="16"/>
      </w:rPr>
      <w:ptab w:relativeTo="margin" w:alignment="right" w:leader="none"/>
    </w:r>
    <w:r w:rsidR="006B2A3A" w:rsidRPr="003B15FA">
      <w:rPr>
        <w:sz w:val="16"/>
        <w:szCs w:val="16"/>
      </w:rPr>
      <w:fldChar w:fldCharType="begin"/>
    </w:r>
    <w:r w:rsidR="006B2A3A" w:rsidRPr="003B15FA">
      <w:rPr>
        <w:sz w:val="16"/>
        <w:szCs w:val="16"/>
      </w:rPr>
      <w:instrText xml:space="preserve"> PAGE  \* Arabic  \* MERGEFORMAT </w:instrText>
    </w:r>
    <w:r w:rsidR="006B2A3A" w:rsidRPr="003B15FA">
      <w:rPr>
        <w:sz w:val="16"/>
        <w:szCs w:val="16"/>
      </w:rPr>
      <w:fldChar w:fldCharType="separate"/>
    </w:r>
    <w:r w:rsidR="004E4D1D">
      <w:rPr>
        <w:noProof/>
        <w:sz w:val="16"/>
        <w:szCs w:val="16"/>
      </w:rPr>
      <w:t>16</w:t>
    </w:r>
    <w:r w:rsidR="006B2A3A" w:rsidRPr="003B15FA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FD2A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86D7" w14:textId="1706FF29" w:rsidR="006B2A3A" w:rsidRPr="001F3104" w:rsidRDefault="006B2A3A" w:rsidP="001F3104">
    <w:pPr>
      <w:pStyle w:val="Footer"/>
    </w:pPr>
    <w:r w:rsidRPr="006D4E00">
      <w:rPr>
        <w:sz w:val="16"/>
        <w:szCs w:val="16"/>
      </w:rPr>
      <w:t>Copyright © 20</w:t>
    </w:r>
    <w:r w:rsidR="00B26E41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F81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4323" w14:textId="77777777" w:rsidR="007A61F7" w:rsidRDefault="007A61F7" w:rsidP="00DC1372">
      <w:r>
        <w:separator/>
      </w:r>
    </w:p>
    <w:p w14:paraId="5CE44E22" w14:textId="77777777" w:rsidR="007A61F7" w:rsidRDefault="007A61F7"/>
    <w:p w14:paraId="3D9665F0" w14:textId="77777777" w:rsidR="007A61F7" w:rsidRDefault="007A61F7"/>
  </w:footnote>
  <w:footnote w:type="continuationSeparator" w:id="0">
    <w:p w14:paraId="78E09EF0" w14:textId="77777777" w:rsidR="007A61F7" w:rsidRDefault="007A61F7" w:rsidP="00DC1372">
      <w:r>
        <w:continuationSeparator/>
      </w:r>
    </w:p>
    <w:p w14:paraId="5C3E4D0E" w14:textId="77777777" w:rsidR="007A61F7" w:rsidRDefault="007A61F7"/>
    <w:p w14:paraId="5D1EF344" w14:textId="77777777" w:rsidR="007A61F7" w:rsidRDefault="007A6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DFA5" w14:textId="77777777" w:rsidR="006B2A3A" w:rsidRDefault="005908DE">
    <w:pPr>
      <w:pStyle w:val="Header"/>
    </w:pPr>
    <w:r>
      <w:rPr>
        <w:noProof/>
      </w:rPr>
      <w:pict w14:anchorId="4773D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2DB3BF18" w14:textId="77777777" w:rsidR="006B2A3A" w:rsidRDefault="006B2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00F3" w14:textId="77777777" w:rsidR="006B2A3A" w:rsidRDefault="006B2A3A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11884895"/>
    <w:multiLevelType w:val="hybridMultilevel"/>
    <w:tmpl w:val="522A69E2"/>
    <w:lvl w:ilvl="0" w:tplc="767CE442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41D0B"/>
    <w:multiLevelType w:val="hybridMultilevel"/>
    <w:tmpl w:val="EBD28F08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9F12508"/>
    <w:multiLevelType w:val="hybridMultilevel"/>
    <w:tmpl w:val="FE74336E"/>
    <w:lvl w:ilvl="0" w:tplc="715673C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F30EDD"/>
    <w:multiLevelType w:val="hybridMultilevel"/>
    <w:tmpl w:val="27E274DA"/>
    <w:lvl w:ilvl="0" w:tplc="715673C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541100"/>
    <w:multiLevelType w:val="hybridMultilevel"/>
    <w:tmpl w:val="2A1826A2"/>
    <w:lvl w:ilvl="0" w:tplc="90D0219C">
      <w:start w:val="1"/>
      <w:numFmt w:val="bullet"/>
      <w:pStyle w:val="1AbcamBulletpoints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5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8" w15:restartNumberingAfterBreak="0">
    <w:nsid w:val="7FDE4F16"/>
    <w:multiLevelType w:val="hybridMultilevel"/>
    <w:tmpl w:val="9D1CA412"/>
    <w:lvl w:ilvl="0" w:tplc="90D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12063">
    <w:abstractNumId w:val="1"/>
  </w:num>
  <w:num w:numId="2" w16cid:durableId="1787771416">
    <w:abstractNumId w:val="16"/>
  </w:num>
  <w:num w:numId="3" w16cid:durableId="926111099">
    <w:abstractNumId w:val="13"/>
  </w:num>
  <w:num w:numId="4" w16cid:durableId="1203444178">
    <w:abstractNumId w:val="2"/>
  </w:num>
  <w:num w:numId="5" w16cid:durableId="125973177">
    <w:abstractNumId w:val="7"/>
  </w:num>
  <w:num w:numId="6" w16cid:durableId="1675455127">
    <w:abstractNumId w:val="24"/>
  </w:num>
  <w:num w:numId="7" w16cid:durableId="1942300860">
    <w:abstractNumId w:val="27"/>
  </w:num>
  <w:num w:numId="8" w16cid:durableId="657156050">
    <w:abstractNumId w:val="19"/>
  </w:num>
  <w:num w:numId="9" w16cid:durableId="1847012402">
    <w:abstractNumId w:val="20"/>
  </w:num>
  <w:num w:numId="10" w16cid:durableId="1027752545">
    <w:abstractNumId w:val="15"/>
  </w:num>
  <w:num w:numId="11" w16cid:durableId="998844632">
    <w:abstractNumId w:val="18"/>
  </w:num>
  <w:num w:numId="12" w16cid:durableId="2090691703">
    <w:abstractNumId w:val="21"/>
  </w:num>
  <w:num w:numId="13" w16cid:durableId="1981299464">
    <w:abstractNumId w:val="5"/>
  </w:num>
  <w:num w:numId="14" w16cid:durableId="542208003">
    <w:abstractNumId w:val="4"/>
  </w:num>
  <w:num w:numId="15" w16cid:durableId="729694369">
    <w:abstractNumId w:val="26"/>
  </w:num>
  <w:num w:numId="16" w16cid:durableId="982660170">
    <w:abstractNumId w:val="3"/>
  </w:num>
  <w:num w:numId="17" w16cid:durableId="1355841372">
    <w:abstractNumId w:val="0"/>
  </w:num>
  <w:num w:numId="18" w16cid:durableId="1954752605">
    <w:abstractNumId w:val="9"/>
  </w:num>
  <w:num w:numId="19" w16cid:durableId="2031831719">
    <w:abstractNumId w:val="6"/>
  </w:num>
  <w:num w:numId="20" w16cid:durableId="535045516">
    <w:abstractNumId w:val="17"/>
  </w:num>
  <w:num w:numId="21" w16cid:durableId="1810315811">
    <w:abstractNumId w:val="10"/>
  </w:num>
  <w:num w:numId="22" w16cid:durableId="579872726">
    <w:abstractNumId w:val="11"/>
  </w:num>
  <w:num w:numId="23" w16cid:durableId="1311591117">
    <w:abstractNumId w:val="25"/>
  </w:num>
  <w:num w:numId="24" w16cid:durableId="1029796996">
    <w:abstractNumId w:val="8"/>
  </w:num>
  <w:num w:numId="25" w16cid:durableId="1535725219">
    <w:abstractNumId w:val="12"/>
  </w:num>
  <w:num w:numId="26" w16cid:durableId="1009064020">
    <w:abstractNumId w:val="23"/>
  </w:num>
  <w:num w:numId="27" w16cid:durableId="634264093">
    <w:abstractNumId w:val="28"/>
  </w:num>
  <w:num w:numId="28" w16cid:durableId="277835120">
    <w:abstractNumId w:val="14"/>
  </w:num>
  <w:num w:numId="29" w16cid:durableId="1165366215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3378"/>
    <w:rsid w:val="00006E80"/>
    <w:rsid w:val="00006ED1"/>
    <w:rsid w:val="00007205"/>
    <w:rsid w:val="00013984"/>
    <w:rsid w:val="00013D0A"/>
    <w:rsid w:val="00014148"/>
    <w:rsid w:val="0003337F"/>
    <w:rsid w:val="00043E6C"/>
    <w:rsid w:val="00046891"/>
    <w:rsid w:val="000519C2"/>
    <w:rsid w:val="000523E1"/>
    <w:rsid w:val="00052D70"/>
    <w:rsid w:val="00052E61"/>
    <w:rsid w:val="0005431B"/>
    <w:rsid w:val="0005484D"/>
    <w:rsid w:val="00056D89"/>
    <w:rsid w:val="000740F7"/>
    <w:rsid w:val="000744AC"/>
    <w:rsid w:val="00085233"/>
    <w:rsid w:val="00096105"/>
    <w:rsid w:val="000A2DCC"/>
    <w:rsid w:val="000A52BC"/>
    <w:rsid w:val="000B75FC"/>
    <w:rsid w:val="000B7DFC"/>
    <w:rsid w:val="000C46A1"/>
    <w:rsid w:val="000C54E5"/>
    <w:rsid w:val="000C79B9"/>
    <w:rsid w:val="000D1BC7"/>
    <w:rsid w:val="000D5A13"/>
    <w:rsid w:val="000D75D1"/>
    <w:rsid w:val="000E1B75"/>
    <w:rsid w:val="000E2C7A"/>
    <w:rsid w:val="000E4F22"/>
    <w:rsid w:val="000E4FA8"/>
    <w:rsid w:val="000E5E2C"/>
    <w:rsid w:val="000F0173"/>
    <w:rsid w:val="000F0972"/>
    <w:rsid w:val="001110FC"/>
    <w:rsid w:val="001112A0"/>
    <w:rsid w:val="00116345"/>
    <w:rsid w:val="00116EC6"/>
    <w:rsid w:val="001326E7"/>
    <w:rsid w:val="00134B2D"/>
    <w:rsid w:val="00135041"/>
    <w:rsid w:val="001352EB"/>
    <w:rsid w:val="001402DA"/>
    <w:rsid w:val="00140683"/>
    <w:rsid w:val="00146054"/>
    <w:rsid w:val="00147FFC"/>
    <w:rsid w:val="001560CB"/>
    <w:rsid w:val="001611C7"/>
    <w:rsid w:val="001679E3"/>
    <w:rsid w:val="00174FD5"/>
    <w:rsid w:val="001760F8"/>
    <w:rsid w:val="00176175"/>
    <w:rsid w:val="0018707A"/>
    <w:rsid w:val="00187415"/>
    <w:rsid w:val="001879A9"/>
    <w:rsid w:val="00197FDA"/>
    <w:rsid w:val="001A4A94"/>
    <w:rsid w:val="001B583F"/>
    <w:rsid w:val="001B7467"/>
    <w:rsid w:val="001C6CF5"/>
    <w:rsid w:val="001C766D"/>
    <w:rsid w:val="001C766F"/>
    <w:rsid w:val="001E09D0"/>
    <w:rsid w:val="001E2DD7"/>
    <w:rsid w:val="001E6D23"/>
    <w:rsid w:val="001F3104"/>
    <w:rsid w:val="001F3671"/>
    <w:rsid w:val="001F46D1"/>
    <w:rsid w:val="001F5484"/>
    <w:rsid w:val="001F5C23"/>
    <w:rsid w:val="0021509B"/>
    <w:rsid w:val="00220404"/>
    <w:rsid w:val="00222423"/>
    <w:rsid w:val="002265A4"/>
    <w:rsid w:val="00227F9F"/>
    <w:rsid w:val="00231117"/>
    <w:rsid w:val="00244627"/>
    <w:rsid w:val="0025058F"/>
    <w:rsid w:val="00255E25"/>
    <w:rsid w:val="002603D1"/>
    <w:rsid w:val="00260B00"/>
    <w:rsid w:val="00262B70"/>
    <w:rsid w:val="00262F3B"/>
    <w:rsid w:val="00264DBC"/>
    <w:rsid w:val="002743BD"/>
    <w:rsid w:val="0027475D"/>
    <w:rsid w:val="00277074"/>
    <w:rsid w:val="002830C3"/>
    <w:rsid w:val="00284B94"/>
    <w:rsid w:val="002A066A"/>
    <w:rsid w:val="002A6C5E"/>
    <w:rsid w:val="002B0C23"/>
    <w:rsid w:val="002C08B2"/>
    <w:rsid w:val="002C0A8F"/>
    <w:rsid w:val="002D18B4"/>
    <w:rsid w:val="002D28E9"/>
    <w:rsid w:val="002E19B0"/>
    <w:rsid w:val="002F0A89"/>
    <w:rsid w:val="002F55C6"/>
    <w:rsid w:val="00302BD8"/>
    <w:rsid w:val="0030365A"/>
    <w:rsid w:val="003061F8"/>
    <w:rsid w:val="00307C98"/>
    <w:rsid w:val="00307CAC"/>
    <w:rsid w:val="00315BDF"/>
    <w:rsid w:val="003253D8"/>
    <w:rsid w:val="00326058"/>
    <w:rsid w:val="00326E64"/>
    <w:rsid w:val="0032714C"/>
    <w:rsid w:val="00331AEA"/>
    <w:rsid w:val="003357EB"/>
    <w:rsid w:val="0033728C"/>
    <w:rsid w:val="003410CB"/>
    <w:rsid w:val="003475EB"/>
    <w:rsid w:val="00354811"/>
    <w:rsid w:val="003722E2"/>
    <w:rsid w:val="00374095"/>
    <w:rsid w:val="00375E88"/>
    <w:rsid w:val="00380497"/>
    <w:rsid w:val="003810BB"/>
    <w:rsid w:val="003839FE"/>
    <w:rsid w:val="00387DA1"/>
    <w:rsid w:val="003903A2"/>
    <w:rsid w:val="00391C31"/>
    <w:rsid w:val="00397108"/>
    <w:rsid w:val="003975F2"/>
    <w:rsid w:val="00397F0D"/>
    <w:rsid w:val="003B15FA"/>
    <w:rsid w:val="003B538C"/>
    <w:rsid w:val="003D5A74"/>
    <w:rsid w:val="003D7FB7"/>
    <w:rsid w:val="003E1BB6"/>
    <w:rsid w:val="003E277F"/>
    <w:rsid w:val="003E2AFE"/>
    <w:rsid w:val="003E4ABF"/>
    <w:rsid w:val="003E69E9"/>
    <w:rsid w:val="004050AD"/>
    <w:rsid w:val="00405915"/>
    <w:rsid w:val="00406DA8"/>
    <w:rsid w:val="00410D8B"/>
    <w:rsid w:val="00414435"/>
    <w:rsid w:val="00420620"/>
    <w:rsid w:val="0043186A"/>
    <w:rsid w:val="00435C08"/>
    <w:rsid w:val="00437C5B"/>
    <w:rsid w:val="00440C9B"/>
    <w:rsid w:val="00441EC7"/>
    <w:rsid w:val="00445BED"/>
    <w:rsid w:val="0045027E"/>
    <w:rsid w:val="00471BB0"/>
    <w:rsid w:val="0047515A"/>
    <w:rsid w:val="00480F02"/>
    <w:rsid w:val="00491AA0"/>
    <w:rsid w:val="004A09CA"/>
    <w:rsid w:val="004A73BA"/>
    <w:rsid w:val="004B0897"/>
    <w:rsid w:val="004B7B21"/>
    <w:rsid w:val="004D1997"/>
    <w:rsid w:val="004D70B1"/>
    <w:rsid w:val="004D79B3"/>
    <w:rsid w:val="004E4D1D"/>
    <w:rsid w:val="004F2E85"/>
    <w:rsid w:val="004F5B1C"/>
    <w:rsid w:val="005033B1"/>
    <w:rsid w:val="00504A2A"/>
    <w:rsid w:val="00504A8E"/>
    <w:rsid w:val="00504BB0"/>
    <w:rsid w:val="005137BA"/>
    <w:rsid w:val="0051552B"/>
    <w:rsid w:val="00521CBD"/>
    <w:rsid w:val="00550065"/>
    <w:rsid w:val="00550EE8"/>
    <w:rsid w:val="0056062C"/>
    <w:rsid w:val="00563AB5"/>
    <w:rsid w:val="005908DE"/>
    <w:rsid w:val="00592267"/>
    <w:rsid w:val="00595684"/>
    <w:rsid w:val="005963A1"/>
    <w:rsid w:val="005B2FE0"/>
    <w:rsid w:val="005B4251"/>
    <w:rsid w:val="005D086D"/>
    <w:rsid w:val="005D2654"/>
    <w:rsid w:val="005D3429"/>
    <w:rsid w:val="005D4258"/>
    <w:rsid w:val="005D4A4E"/>
    <w:rsid w:val="005D5667"/>
    <w:rsid w:val="005E07C9"/>
    <w:rsid w:val="005E3152"/>
    <w:rsid w:val="005F4732"/>
    <w:rsid w:val="006119B8"/>
    <w:rsid w:val="006129B2"/>
    <w:rsid w:val="00633C55"/>
    <w:rsid w:val="00633CE7"/>
    <w:rsid w:val="00635949"/>
    <w:rsid w:val="00644BFA"/>
    <w:rsid w:val="00645B4B"/>
    <w:rsid w:val="00645C98"/>
    <w:rsid w:val="0064794E"/>
    <w:rsid w:val="00651AD0"/>
    <w:rsid w:val="00661167"/>
    <w:rsid w:val="00665893"/>
    <w:rsid w:val="006664D9"/>
    <w:rsid w:val="00667F20"/>
    <w:rsid w:val="00680476"/>
    <w:rsid w:val="0068107B"/>
    <w:rsid w:val="00694CBE"/>
    <w:rsid w:val="00697363"/>
    <w:rsid w:val="006A2B41"/>
    <w:rsid w:val="006A7631"/>
    <w:rsid w:val="006B255F"/>
    <w:rsid w:val="006B2A3A"/>
    <w:rsid w:val="006B6677"/>
    <w:rsid w:val="006C1D16"/>
    <w:rsid w:val="006D4E00"/>
    <w:rsid w:val="006D5BA1"/>
    <w:rsid w:val="006E40FB"/>
    <w:rsid w:val="00700BAF"/>
    <w:rsid w:val="0071197C"/>
    <w:rsid w:val="0073150B"/>
    <w:rsid w:val="0073217A"/>
    <w:rsid w:val="00732AA2"/>
    <w:rsid w:val="00737A70"/>
    <w:rsid w:val="00746382"/>
    <w:rsid w:val="007539DD"/>
    <w:rsid w:val="00755831"/>
    <w:rsid w:val="00761710"/>
    <w:rsid w:val="007619E2"/>
    <w:rsid w:val="00783DFE"/>
    <w:rsid w:val="0079206C"/>
    <w:rsid w:val="007948D9"/>
    <w:rsid w:val="007A54B5"/>
    <w:rsid w:val="007A60F2"/>
    <w:rsid w:val="007A61F7"/>
    <w:rsid w:val="007A6450"/>
    <w:rsid w:val="007B1E09"/>
    <w:rsid w:val="007C6B23"/>
    <w:rsid w:val="007D5672"/>
    <w:rsid w:val="007D6995"/>
    <w:rsid w:val="007E2748"/>
    <w:rsid w:val="007E5B72"/>
    <w:rsid w:val="007E5C0E"/>
    <w:rsid w:val="007F072E"/>
    <w:rsid w:val="007F1A39"/>
    <w:rsid w:val="007F21D7"/>
    <w:rsid w:val="007F5EBC"/>
    <w:rsid w:val="00800999"/>
    <w:rsid w:val="00804703"/>
    <w:rsid w:val="00816D99"/>
    <w:rsid w:val="00826A4D"/>
    <w:rsid w:val="00833EC4"/>
    <w:rsid w:val="00855612"/>
    <w:rsid w:val="0085567B"/>
    <w:rsid w:val="008727A9"/>
    <w:rsid w:val="00873D8C"/>
    <w:rsid w:val="0088153B"/>
    <w:rsid w:val="008A0667"/>
    <w:rsid w:val="008A2F6E"/>
    <w:rsid w:val="008A4473"/>
    <w:rsid w:val="008B2920"/>
    <w:rsid w:val="008B4D57"/>
    <w:rsid w:val="008C0ACE"/>
    <w:rsid w:val="008C0DA4"/>
    <w:rsid w:val="008C12E4"/>
    <w:rsid w:val="008C5D5E"/>
    <w:rsid w:val="008D155B"/>
    <w:rsid w:val="008D3BB0"/>
    <w:rsid w:val="008E0945"/>
    <w:rsid w:val="008E3135"/>
    <w:rsid w:val="008E6984"/>
    <w:rsid w:val="00901E8F"/>
    <w:rsid w:val="00904876"/>
    <w:rsid w:val="00920CA4"/>
    <w:rsid w:val="00946FA4"/>
    <w:rsid w:val="00954FAB"/>
    <w:rsid w:val="00955481"/>
    <w:rsid w:val="009558F2"/>
    <w:rsid w:val="009564C7"/>
    <w:rsid w:val="009567DC"/>
    <w:rsid w:val="0096742B"/>
    <w:rsid w:val="00967CE2"/>
    <w:rsid w:val="00971D31"/>
    <w:rsid w:val="009752DA"/>
    <w:rsid w:val="00976B87"/>
    <w:rsid w:val="00977A58"/>
    <w:rsid w:val="009937C3"/>
    <w:rsid w:val="00993C34"/>
    <w:rsid w:val="009B472D"/>
    <w:rsid w:val="009C35EF"/>
    <w:rsid w:val="009D40A6"/>
    <w:rsid w:val="00A13E14"/>
    <w:rsid w:val="00A20163"/>
    <w:rsid w:val="00A217EC"/>
    <w:rsid w:val="00A311DB"/>
    <w:rsid w:val="00A31460"/>
    <w:rsid w:val="00A40EA9"/>
    <w:rsid w:val="00A424DD"/>
    <w:rsid w:val="00A4487B"/>
    <w:rsid w:val="00A4547A"/>
    <w:rsid w:val="00A50279"/>
    <w:rsid w:val="00A57CEF"/>
    <w:rsid w:val="00A61EE0"/>
    <w:rsid w:val="00A751E5"/>
    <w:rsid w:val="00A75412"/>
    <w:rsid w:val="00A777CC"/>
    <w:rsid w:val="00A80899"/>
    <w:rsid w:val="00A819B7"/>
    <w:rsid w:val="00A81E25"/>
    <w:rsid w:val="00A835F2"/>
    <w:rsid w:val="00A9248A"/>
    <w:rsid w:val="00A93842"/>
    <w:rsid w:val="00AA2058"/>
    <w:rsid w:val="00AA76C0"/>
    <w:rsid w:val="00AB2B9A"/>
    <w:rsid w:val="00AC130B"/>
    <w:rsid w:val="00AC3F23"/>
    <w:rsid w:val="00AC607F"/>
    <w:rsid w:val="00AC76AD"/>
    <w:rsid w:val="00AD2A65"/>
    <w:rsid w:val="00AD5456"/>
    <w:rsid w:val="00AE3B29"/>
    <w:rsid w:val="00AF4129"/>
    <w:rsid w:val="00B02B56"/>
    <w:rsid w:val="00B26E41"/>
    <w:rsid w:val="00B44F2B"/>
    <w:rsid w:val="00B47D3A"/>
    <w:rsid w:val="00B553F7"/>
    <w:rsid w:val="00B6093A"/>
    <w:rsid w:val="00B65B1D"/>
    <w:rsid w:val="00B72440"/>
    <w:rsid w:val="00B73032"/>
    <w:rsid w:val="00B74805"/>
    <w:rsid w:val="00B8255E"/>
    <w:rsid w:val="00B8423B"/>
    <w:rsid w:val="00B86BEB"/>
    <w:rsid w:val="00B86D77"/>
    <w:rsid w:val="00B9084B"/>
    <w:rsid w:val="00B9305B"/>
    <w:rsid w:val="00B93D28"/>
    <w:rsid w:val="00BA030F"/>
    <w:rsid w:val="00BA3269"/>
    <w:rsid w:val="00BA44C9"/>
    <w:rsid w:val="00BA4F42"/>
    <w:rsid w:val="00BA5D43"/>
    <w:rsid w:val="00BA77F0"/>
    <w:rsid w:val="00BB488D"/>
    <w:rsid w:val="00BB5447"/>
    <w:rsid w:val="00BC23EA"/>
    <w:rsid w:val="00BD0364"/>
    <w:rsid w:val="00BD36DA"/>
    <w:rsid w:val="00BF4659"/>
    <w:rsid w:val="00BF5975"/>
    <w:rsid w:val="00BF65CB"/>
    <w:rsid w:val="00C01E6B"/>
    <w:rsid w:val="00C12998"/>
    <w:rsid w:val="00C12EBE"/>
    <w:rsid w:val="00C15723"/>
    <w:rsid w:val="00C15E7D"/>
    <w:rsid w:val="00C21941"/>
    <w:rsid w:val="00C3470E"/>
    <w:rsid w:val="00C52378"/>
    <w:rsid w:val="00C57FD3"/>
    <w:rsid w:val="00C708D5"/>
    <w:rsid w:val="00C7670C"/>
    <w:rsid w:val="00C76AC7"/>
    <w:rsid w:val="00C76D97"/>
    <w:rsid w:val="00C82B34"/>
    <w:rsid w:val="00C82C3F"/>
    <w:rsid w:val="00C867B5"/>
    <w:rsid w:val="00C86BB0"/>
    <w:rsid w:val="00C95950"/>
    <w:rsid w:val="00C966CF"/>
    <w:rsid w:val="00C978F4"/>
    <w:rsid w:val="00CA633F"/>
    <w:rsid w:val="00CB5776"/>
    <w:rsid w:val="00CD465F"/>
    <w:rsid w:val="00CD4AB4"/>
    <w:rsid w:val="00CD750C"/>
    <w:rsid w:val="00CE7217"/>
    <w:rsid w:val="00CF5C3B"/>
    <w:rsid w:val="00CF6941"/>
    <w:rsid w:val="00CF70BE"/>
    <w:rsid w:val="00D1068E"/>
    <w:rsid w:val="00D231CF"/>
    <w:rsid w:val="00D24C50"/>
    <w:rsid w:val="00D30EEC"/>
    <w:rsid w:val="00D31886"/>
    <w:rsid w:val="00D332B4"/>
    <w:rsid w:val="00D36450"/>
    <w:rsid w:val="00D4244D"/>
    <w:rsid w:val="00D50132"/>
    <w:rsid w:val="00D530F3"/>
    <w:rsid w:val="00D6414F"/>
    <w:rsid w:val="00D65517"/>
    <w:rsid w:val="00D67976"/>
    <w:rsid w:val="00D736C6"/>
    <w:rsid w:val="00D751DA"/>
    <w:rsid w:val="00D77C0B"/>
    <w:rsid w:val="00D846D3"/>
    <w:rsid w:val="00D9005D"/>
    <w:rsid w:val="00DA316D"/>
    <w:rsid w:val="00DB39E6"/>
    <w:rsid w:val="00DC1372"/>
    <w:rsid w:val="00DC1BE4"/>
    <w:rsid w:val="00DC3BE0"/>
    <w:rsid w:val="00DC45C0"/>
    <w:rsid w:val="00DC4685"/>
    <w:rsid w:val="00DD2A5B"/>
    <w:rsid w:val="00DE677B"/>
    <w:rsid w:val="00DF2200"/>
    <w:rsid w:val="00DF5155"/>
    <w:rsid w:val="00DF73C9"/>
    <w:rsid w:val="00E043D5"/>
    <w:rsid w:val="00E1415E"/>
    <w:rsid w:val="00E212C7"/>
    <w:rsid w:val="00E23F59"/>
    <w:rsid w:val="00E2448A"/>
    <w:rsid w:val="00E26CC5"/>
    <w:rsid w:val="00E304A3"/>
    <w:rsid w:val="00E328B4"/>
    <w:rsid w:val="00E351A1"/>
    <w:rsid w:val="00E44FA4"/>
    <w:rsid w:val="00E46D91"/>
    <w:rsid w:val="00E56AC7"/>
    <w:rsid w:val="00E60F88"/>
    <w:rsid w:val="00E625BC"/>
    <w:rsid w:val="00E75A3C"/>
    <w:rsid w:val="00E80001"/>
    <w:rsid w:val="00E8117D"/>
    <w:rsid w:val="00E83618"/>
    <w:rsid w:val="00E90961"/>
    <w:rsid w:val="00E90BE0"/>
    <w:rsid w:val="00E94675"/>
    <w:rsid w:val="00EB2479"/>
    <w:rsid w:val="00EB29BD"/>
    <w:rsid w:val="00EB6596"/>
    <w:rsid w:val="00EC5878"/>
    <w:rsid w:val="00EC7363"/>
    <w:rsid w:val="00ED21B9"/>
    <w:rsid w:val="00ED263F"/>
    <w:rsid w:val="00EE299A"/>
    <w:rsid w:val="00EE3AF6"/>
    <w:rsid w:val="00EE3D9C"/>
    <w:rsid w:val="00EE7AF5"/>
    <w:rsid w:val="00EF1DC4"/>
    <w:rsid w:val="00EF5E31"/>
    <w:rsid w:val="00F00E22"/>
    <w:rsid w:val="00F102C1"/>
    <w:rsid w:val="00F107B1"/>
    <w:rsid w:val="00F1129A"/>
    <w:rsid w:val="00F132CD"/>
    <w:rsid w:val="00F2362D"/>
    <w:rsid w:val="00F23F25"/>
    <w:rsid w:val="00F312A9"/>
    <w:rsid w:val="00F36C81"/>
    <w:rsid w:val="00F375B2"/>
    <w:rsid w:val="00F37A7E"/>
    <w:rsid w:val="00F41794"/>
    <w:rsid w:val="00F42219"/>
    <w:rsid w:val="00F45E53"/>
    <w:rsid w:val="00F47BCF"/>
    <w:rsid w:val="00F52D8E"/>
    <w:rsid w:val="00F54055"/>
    <w:rsid w:val="00F57CCB"/>
    <w:rsid w:val="00F6044E"/>
    <w:rsid w:val="00F66B2E"/>
    <w:rsid w:val="00F764D7"/>
    <w:rsid w:val="00F8500B"/>
    <w:rsid w:val="00F963B9"/>
    <w:rsid w:val="00FA0E17"/>
    <w:rsid w:val="00FA7DBE"/>
    <w:rsid w:val="00FC3AC9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0D75D1"/>
    <w:pPr>
      <w:numPr>
        <w:numId w:val="26"/>
      </w:numPr>
      <w:spacing w:before="60" w:after="60"/>
      <w:ind w:left="357" w:hanging="357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0D75D1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4D70B1"/>
    <w:pPr>
      <w:numPr>
        <w:ilvl w:val="2"/>
        <w:numId w:val="12"/>
      </w:numPr>
      <w:spacing w:before="60" w:after="60"/>
      <w:ind w:left="68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EC7363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  <w:rPr>
      <w:b/>
    </w:r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056D89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819B7"/>
    <w:pPr>
      <w:ind w:left="360"/>
    </w:pPr>
  </w:style>
  <w:style w:type="character" w:customStyle="1" w:styleId="1AbcamTOCChar">
    <w:name w:val="1 Abcam TOC Char"/>
    <w:basedOn w:val="DefaultParagraphFont"/>
    <w:link w:val="1AbcamTOC"/>
    <w:rsid w:val="00A819B7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F102C1"/>
    <w:pPr>
      <w:numPr>
        <w:numId w:val="12"/>
      </w:numPr>
      <w:pBdr>
        <w:bottom w:val="none" w:sz="0" w:space="0" w:color="auto"/>
      </w:pBdr>
      <w:ind w:left="357" w:hanging="357"/>
    </w:pPr>
  </w:style>
  <w:style w:type="character" w:customStyle="1" w:styleId="1AbcamheadingChar">
    <w:name w:val="1 Abcam heading Char"/>
    <w:basedOn w:val="Heading1Char"/>
    <w:link w:val="1Abcamheading"/>
    <w:rsid w:val="00F102C1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0744AC"/>
    <w:rPr>
      <w:b w:val="0"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9084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480F0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59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ogleeson\Desktop\www.abcam.com\assaykitguidelines" TargetMode="External"/><Relationship Id="rId18" Type="http://schemas.openxmlformats.org/officeDocument/2006/relationships/hyperlink" Target="http://www.abcam.com/contactus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www.abcam.co.jp/contact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abcam.cn/contactu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4AC6A-3CD7-4CA8-BFA7-67A05D712E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16c50c-ede5-4694-94e0-ad2e4059390d}" enabled="0" method="" siteId="{5c16c50c-ede5-4694-94e0-ad2e405939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Alexandra Manoylova</cp:lastModifiedBy>
  <cp:revision>3</cp:revision>
  <cp:lastPrinted>2018-04-13T15:00:00Z</cp:lastPrinted>
  <dcterms:created xsi:type="dcterms:W3CDTF">2023-06-13T08:21:00Z</dcterms:created>
  <dcterms:modified xsi:type="dcterms:W3CDTF">2023-06-13T08:36:00Z</dcterms:modified>
</cp:coreProperties>
</file>