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60C87" w14:textId="31C8C870" w:rsidR="00512E7A" w:rsidRPr="00B017FA" w:rsidRDefault="00FC2765" w:rsidP="00704F23">
      <w:pPr>
        <w:pStyle w:val="Kitname"/>
        <w:spacing w:line="240" w:lineRule="auto"/>
        <w:rPr>
          <w:lang w:val="de-DE"/>
        </w:rPr>
      </w:pPr>
      <w:r w:rsidRPr="00B017FA">
        <w:rPr>
          <w:lang w:val="de-DE"/>
        </w:rPr>
        <w:t>ab</w:t>
      </w:r>
      <w:r w:rsidR="00D37104" w:rsidRPr="00B017FA">
        <w:rPr>
          <w:lang w:val="de-DE"/>
        </w:rPr>
        <w:t>30293</w:t>
      </w:r>
      <w:r w:rsidR="00C86C79" w:rsidRPr="00B017FA">
        <w:rPr>
          <w:lang w:val="de-DE"/>
        </w:rPr>
        <w:t>5</w:t>
      </w:r>
      <w:r w:rsidRPr="00B017FA">
        <w:rPr>
          <w:lang w:val="de-DE"/>
        </w:rPr>
        <w:t xml:space="preserve"> </w:t>
      </w:r>
      <w:r w:rsidR="00E944E2" w:rsidRPr="00B017FA">
        <w:rPr>
          <w:lang w:val="de-DE"/>
        </w:rPr>
        <w:t>–</w:t>
      </w:r>
      <w:r w:rsidR="000C392E" w:rsidRPr="00B017FA">
        <w:rPr>
          <w:lang w:val="de-DE"/>
        </w:rPr>
        <w:t xml:space="preserve"> </w:t>
      </w:r>
      <w:r w:rsidR="00C86C79" w:rsidRPr="00B017FA">
        <w:rPr>
          <w:lang w:val="de-DE"/>
        </w:rPr>
        <w:t xml:space="preserve">Aflatoxin M1 </w:t>
      </w:r>
      <w:r w:rsidR="00B16075" w:rsidRPr="00B017FA">
        <w:rPr>
          <w:lang w:val="de-DE"/>
        </w:rPr>
        <w:t>(AF</w:t>
      </w:r>
      <w:r w:rsidR="00C86C79" w:rsidRPr="00B017FA">
        <w:rPr>
          <w:lang w:val="de-DE"/>
        </w:rPr>
        <w:t>M1</w:t>
      </w:r>
      <w:r w:rsidR="00B16075" w:rsidRPr="00B017FA">
        <w:rPr>
          <w:lang w:val="de-DE"/>
        </w:rPr>
        <w:t>) ELISA Kit</w:t>
      </w:r>
    </w:p>
    <w:p w14:paraId="0F7DB8DF" w14:textId="6D5D96EB" w:rsidR="00512E7A" w:rsidRPr="00C86C79" w:rsidRDefault="00B16075" w:rsidP="00C86C79">
      <w:pPr>
        <w:pStyle w:val="Kitname"/>
        <w:spacing w:line="240" w:lineRule="auto"/>
        <w:rPr>
          <w:rStyle w:val="normaltextrun"/>
          <w:rFonts w:cs="Segoe UI"/>
          <w:b w:val="0"/>
          <w:bCs/>
          <w:sz w:val="16"/>
          <w:szCs w:val="16"/>
          <w:lang w:val="en-US"/>
        </w:rPr>
      </w:pPr>
      <w:r w:rsidRPr="00C86C79">
        <w:rPr>
          <w:rStyle w:val="normaltextrun"/>
          <w:rFonts w:cs="Segoe UI"/>
          <w:b w:val="0"/>
          <w:bCs/>
          <w:sz w:val="16"/>
          <w:szCs w:val="16"/>
          <w:lang w:val="en-US"/>
        </w:rPr>
        <w:t>For the in vitro quantitative determination of</w:t>
      </w:r>
      <w:r w:rsidR="00C86C79" w:rsidRPr="00C86C79">
        <w:rPr>
          <w:rStyle w:val="normaltextrun"/>
          <w:rFonts w:cs="Segoe UI"/>
          <w:b w:val="0"/>
          <w:bCs/>
          <w:sz w:val="16"/>
          <w:szCs w:val="16"/>
          <w:lang w:val="en-US"/>
        </w:rPr>
        <w:t xml:space="preserve"> </w:t>
      </w:r>
      <w:r w:rsidRPr="00C86C79">
        <w:rPr>
          <w:rStyle w:val="normaltextrun"/>
          <w:rFonts w:cs="Segoe UI"/>
          <w:b w:val="0"/>
          <w:bCs/>
          <w:sz w:val="16"/>
          <w:szCs w:val="16"/>
          <w:lang w:val="en-US"/>
        </w:rPr>
        <w:t xml:space="preserve">Aflatoxin </w:t>
      </w:r>
      <w:r w:rsidR="00C86C79" w:rsidRPr="00C86C79">
        <w:rPr>
          <w:rStyle w:val="normaltextrun"/>
          <w:rFonts w:cs="Segoe UI"/>
          <w:b w:val="0"/>
          <w:bCs/>
          <w:sz w:val="16"/>
          <w:szCs w:val="16"/>
          <w:lang w:val="en-US"/>
        </w:rPr>
        <w:t>M1</w:t>
      </w:r>
      <w:r w:rsidRPr="00C86C79">
        <w:rPr>
          <w:rStyle w:val="normaltextrun"/>
          <w:rFonts w:cs="Segoe UI"/>
          <w:b w:val="0"/>
          <w:bCs/>
          <w:sz w:val="16"/>
          <w:szCs w:val="16"/>
          <w:lang w:val="en-US"/>
        </w:rPr>
        <w:t xml:space="preserve"> concentrations in </w:t>
      </w:r>
      <w:r w:rsidR="00C86C79" w:rsidRPr="00C86C79">
        <w:rPr>
          <w:rStyle w:val="normaltextrun"/>
          <w:rFonts w:cs="Segoe UI"/>
          <w:b w:val="0"/>
          <w:bCs/>
          <w:sz w:val="16"/>
          <w:szCs w:val="16"/>
          <w:lang w:val="en-US"/>
        </w:rPr>
        <w:t>milk</w:t>
      </w:r>
      <w:r w:rsidR="00B017FA">
        <w:rPr>
          <w:rStyle w:val="normaltextrun"/>
          <w:rFonts w:cs="Segoe UI"/>
          <w:b w:val="0"/>
          <w:bCs/>
          <w:sz w:val="16"/>
          <w:szCs w:val="16"/>
          <w:lang w:val="en-US"/>
        </w:rPr>
        <w:t>,</w:t>
      </w:r>
      <w:r w:rsidR="00C86C79" w:rsidRPr="00C86C79">
        <w:rPr>
          <w:rStyle w:val="normaltextrun"/>
          <w:rFonts w:cs="Segoe UI"/>
          <w:b w:val="0"/>
          <w:bCs/>
          <w:sz w:val="16"/>
          <w:szCs w:val="16"/>
          <w:lang w:val="en-US"/>
        </w:rPr>
        <w:t xml:space="preserve"> milk powder</w:t>
      </w:r>
      <w:r w:rsidR="00B017FA">
        <w:rPr>
          <w:rStyle w:val="normaltextrun"/>
          <w:rFonts w:cs="Segoe UI"/>
          <w:b w:val="0"/>
          <w:bCs/>
          <w:sz w:val="16"/>
          <w:szCs w:val="16"/>
          <w:lang w:val="en-US"/>
        </w:rPr>
        <w:t>, and yoghurt</w:t>
      </w:r>
      <w:r w:rsidRPr="00C86C79">
        <w:rPr>
          <w:rStyle w:val="normaltextrun"/>
          <w:rFonts w:cs="Segoe UI"/>
          <w:b w:val="0"/>
          <w:bCs/>
          <w:sz w:val="16"/>
          <w:szCs w:val="16"/>
          <w:lang w:val="en-US"/>
        </w:rPr>
        <w:t>.</w:t>
      </w:r>
      <w:r w:rsidR="005E26D2" w:rsidRPr="00C86C79">
        <w:rPr>
          <w:rStyle w:val="normaltextrun"/>
          <w:rFonts w:cs="Segoe UI"/>
          <w:b w:val="0"/>
          <w:bCs/>
          <w:sz w:val="16"/>
          <w:szCs w:val="16"/>
          <w:lang w:val="en-US"/>
        </w:rPr>
        <w:cr/>
      </w:r>
      <w:r w:rsidR="000648B5" w:rsidRPr="00C86C79">
        <w:rPr>
          <w:rStyle w:val="normaltextrun"/>
          <w:rFonts w:cs="Segoe UI"/>
          <w:b w:val="0"/>
          <w:bCs/>
          <w:sz w:val="16"/>
          <w:szCs w:val="16"/>
          <w:lang w:val="en-US"/>
        </w:rPr>
        <w:t>For research use only - not intended for diagnostic use.</w:t>
      </w:r>
    </w:p>
    <w:p w14:paraId="633E94A9" w14:textId="77777777" w:rsidR="00512E7A" w:rsidRPr="00C86C79" w:rsidRDefault="00512E7A" w:rsidP="00704F23">
      <w:pPr>
        <w:pStyle w:val="Kitname"/>
        <w:spacing w:line="240" w:lineRule="auto"/>
        <w:rPr>
          <w:rStyle w:val="normaltextrun"/>
          <w:rFonts w:cs="Segoe UI"/>
          <w:b w:val="0"/>
          <w:bCs/>
          <w:sz w:val="16"/>
          <w:szCs w:val="16"/>
          <w:lang w:val="en-US"/>
        </w:rPr>
      </w:pPr>
    </w:p>
    <w:p w14:paraId="03781A17" w14:textId="5B6D6683" w:rsidR="00BF452A" w:rsidRPr="00C86C79" w:rsidRDefault="00E944E2" w:rsidP="00704F23">
      <w:pPr>
        <w:pStyle w:val="Kitname"/>
        <w:spacing w:line="240" w:lineRule="auto"/>
        <w:jc w:val="left"/>
        <w:rPr>
          <w:rFonts w:cs="Segoe UI"/>
          <w:color w:val="000000" w:themeColor="text1"/>
          <w:sz w:val="16"/>
          <w:szCs w:val="16"/>
          <w:lang w:val="en-US"/>
        </w:rPr>
      </w:pPr>
      <w:r w:rsidRPr="00C86C79">
        <w:rPr>
          <w:sz w:val="16"/>
          <w:szCs w:val="18"/>
          <w:lang w:val="en-US"/>
        </w:rPr>
        <w:t>For overview, typical data and additional information please visit:</w:t>
      </w:r>
      <w:r w:rsidR="00F539E5" w:rsidRPr="00C86C79">
        <w:rPr>
          <w:sz w:val="16"/>
          <w:szCs w:val="18"/>
          <w:lang w:val="en-US"/>
        </w:rPr>
        <w:t xml:space="preserve"> </w:t>
      </w:r>
    </w:p>
    <w:p w14:paraId="3013C6F1" w14:textId="77BA0BCB" w:rsidR="00512E7A" w:rsidRPr="00C86C79" w:rsidRDefault="00C010C3" w:rsidP="00704F23">
      <w:pPr>
        <w:spacing w:after="0" w:line="240" w:lineRule="auto"/>
        <w:jc w:val="both"/>
        <w:rPr>
          <w:rFonts w:ascii="Century Gothic" w:hAnsi="Century Gothic"/>
          <w:bCs/>
          <w:sz w:val="18"/>
          <w:szCs w:val="20"/>
          <w:u w:val="single"/>
          <w:lang w:val="en-US"/>
        </w:rPr>
      </w:pPr>
      <w:hyperlink r:id="rId8" w:history="1">
        <w:r w:rsidR="00C86C79">
          <w:rPr>
            <w:rStyle w:val="Hyperlink"/>
            <w:rFonts w:ascii="Century Gothic" w:hAnsi="Century Gothic"/>
            <w:bCs/>
            <w:sz w:val="18"/>
            <w:szCs w:val="20"/>
            <w:lang w:val="en-US"/>
          </w:rPr>
          <w:t>https://www.abcam.com/ab302935</w:t>
        </w:r>
      </w:hyperlink>
    </w:p>
    <w:p w14:paraId="1E094828" w14:textId="77777777" w:rsidR="00D37104" w:rsidRPr="00C86C79" w:rsidRDefault="00D37104" w:rsidP="00704F23">
      <w:pPr>
        <w:spacing w:after="0" w:line="240" w:lineRule="auto"/>
        <w:jc w:val="both"/>
        <w:rPr>
          <w:rFonts w:ascii="Century Gothic" w:hAnsi="Century Gothic"/>
          <w:b/>
          <w:sz w:val="18"/>
          <w:szCs w:val="20"/>
          <w:u w:val="single"/>
          <w:lang w:val="en-US"/>
        </w:rPr>
      </w:pPr>
    </w:p>
    <w:p w14:paraId="7FAC4BDB" w14:textId="303CEEEF" w:rsidR="00E944E2" w:rsidRPr="00C86C79" w:rsidRDefault="00E944E2" w:rsidP="00704F23">
      <w:pPr>
        <w:spacing w:after="0" w:line="240" w:lineRule="auto"/>
        <w:jc w:val="both"/>
        <w:rPr>
          <w:rFonts w:ascii="Century Gothic" w:hAnsi="Century Gothic"/>
          <w:b/>
          <w:sz w:val="18"/>
          <w:szCs w:val="20"/>
          <w:lang w:val="en-US"/>
        </w:rPr>
      </w:pPr>
      <w:r w:rsidRPr="00C86C79">
        <w:rPr>
          <w:rFonts w:ascii="Century Gothic" w:hAnsi="Century Gothic"/>
          <w:b/>
          <w:sz w:val="18"/>
          <w:szCs w:val="20"/>
          <w:lang w:val="en-US"/>
        </w:rPr>
        <w:t>Storage and Stability</w:t>
      </w:r>
    </w:p>
    <w:p w14:paraId="26812DC4" w14:textId="21605D3F" w:rsidR="00F539E5" w:rsidRPr="00C86C79" w:rsidRDefault="00552285" w:rsidP="00704F23">
      <w:pPr>
        <w:spacing w:line="240" w:lineRule="auto"/>
        <w:jc w:val="both"/>
        <w:rPr>
          <w:rFonts w:ascii="Century Gothic" w:hAnsi="Century Gothic"/>
          <w:sz w:val="16"/>
          <w:szCs w:val="18"/>
          <w:lang w:val="en-US"/>
        </w:rPr>
      </w:pPr>
      <w:r w:rsidRPr="00C86C79">
        <w:rPr>
          <w:rFonts w:ascii="Century Gothic" w:hAnsi="Century Gothic"/>
          <w:sz w:val="16"/>
          <w:szCs w:val="18"/>
          <w:lang w:val="en-US"/>
        </w:rPr>
        <w:t>On receipt e</w:t>
      </w:r>
      <w:r w:rsidR="005E26D2" w:rsidRPr="00C86C79">
        <w:rPr>
          <w:rFonts w:ascii="Century Gothic" w:hAnsi="Century Gothic"/>
          <w:sz w:val="16"/>
          <w:szCs w:val="18"/>
          <w:lang w:val="en-US"/>
        </w:rPr>
        <w:t xml:space="preserve">ntire assay kit should be stored at </w:t>
      </w:r>
      <w:r w:rsidR="00646B26" w:rsidRPr="00C86C79">
        <w:rPr>
          <w:rFonts w:ascii="Century Gothic" w:hAnsi="Century Gothic"/>
          <w:sz w:val="16"/>
          <w:szCs w:val="18"/>
          <w:lang w:val="en-US"/>
        </w:rPr>
        <w:t>4</w:t>
      </w:r>
      <w:r w:rsidR="00875AD9" w:rsidRPr="00C86C79">
        <w:rPr>
          <w:rFonts w:ascii="Century Gothic" w:hAnsi="Century Gothic"/>
          <w:sz w:val="16"/>
          <w:szCs w:val="18"/>
          <w:lang w:val="en-US"/>
        </w:rPr>
        <w:t xml:space="preserve"> </w:t>
      </w:r>
      <w:r w:rsidR="005E26D2" w:rsidRPr="00C86C79">
        <w:rPr>
          <w:rFonts w:ascii="Century Gothic" w:hAnsi="Century Gothic"/>
          <w:sz w:val="16"/>
          <w:szCs w:val="18"/>
          <w:lang w:val="en-US"/>
        </w:rPr>
        <w:t>°C</w:t>
      </w:r>
      <w:r w:rsidR="00646B26" w:rsidRPr="00C86C79">
        <w:rPr>
          <w:rFonts w:ascii="Century Gothic" w:hAnsi="Century Gothic"/>
          <w:sz w:val="16"/>
          <w:szCs w:val="18"/>
          <w:lang w:val="en-US"/>
        </w:rPr>
        <w:t xml:space="preserve"> for up to 12 months from the date of shipment</w:t>
      </w:r>
      <w:r w:rsidR="00875AD9" w:rsidRPr="00C86C79">
        <w:rPr>
          <w:rFonts w:ascii="Century Gothic" w:hAnsi="Century Gothic"/>
          <w:sz w:val="16"/>
          <w:szCs w:val="18"/>
          <w:lang w:val="en-US"/>
        </w:rPr>
        <w:t xml:space="preserve">. </w:t>
      </w:r>
      <w:r w:rsidR="0098363E" w:rsidRPr="00C86C79">
        <w:rPr>
          <w:rFonts w:ascii="Century Gothic" w:hAnsi="Century Gothic"/>
          <w:sz w:val="16"/>
          <w:szCs w:val="18"/>
          <w:lang w:val="en-US"/>
        </w:rPr>
        <w:t xml:space="preserve">Upon opening, use kit within </w:t>
      </w:r>
      <w:r w:rsidR="00875AD9" w:rsidRPr="00C86C79">
        <w:rPr>
          <w:rFonts w:ascii="Century Gothic" w:hAnsi="Century Gothic"/>
          <w:sz w:val="16"/>
          <w:szCs w:val="18"/>
          <w:lang w:val="en-US"/>
        </w:rPr>
        <w:t>1</w:t>
      </w:r>
      <w:r w:rsidR="0098363E" w:rsidRPr="00C86C79">
        <w:rPr>
          <w:rFonts w:ascii="Century Gothic" w:hAnsi="Century Gothic"/>
          <w:sz w:val="16"/>
          <w:szCs w:val="18"/>
          <w:lang w:val="en-US"/>
        </w:rPr>
        <w:t xml:space="preserve"> month</w:t>
      </w:r>
      <w:r w:rsidR="00646B26" w:rsidRPr="00C86C79">
        <w:rPr>
          <w:rFonts w:ascii="Century Gothic" w:hAnsi="Century Gothic"/>
          <w:sz w:val="16"/>
          <w:szCs w:val="18"/>
          <w:lang w:val="en-US"/>
        </w:rPr>
        <w:t xml:space="preserve"> stored at 4 °C</w:t>
      </w:r>
      <w:r w:rsidR="00875AD9" w:rsidRPr="00C86C79">
        <w:rPr>
          <w:rFonts w:ascii="Century Gothic" w:hAnsi="Century Gothic"/>
          <w:sz w:val="16"/>
          <w:szCs w:val="18"/>
          <w:lang w:val="en-US"/>
        </w:rPr>
        <w:t>. Do not use the kit beyond the expiration date.</w:t>
      </w:r>
    </w:p>
    <w:p w14:paraId="2F0D7411" w14:textId="64896DB9" w:rsidR="00E944E2" w:rsidRPr="00C86C79" w:rsidRDefault="00F539E5" w:rsidP="00704F23">
      <w:pPr>
        <w:spacing w:after="0" w:line="240" w:lineRule="auto"/>
        <w:jc w:val="both"/>
        <w:rPr>
          <w:rFonts w:ascii="Century Gothic" w:hAnsi="Century Gothic"/>
          <w:b/>
          <w:sz w:val="18"/>
          <w:szCs w:val="20"/>
          <w:lang w:val="en-US"/>
        </w:rPr>
      </w:pPr>
      <w:r w:rsidRPr="00C86C79">
        <w:rPr>
          <w:rFonts w:ascii="Century Gothic" w:hAnsi="Century Gothic"/>
          <w:b/>
          <w:sz w:val="18"/>
          <w:szCs w:val="20"/>
          <w:lang w:val="en-US"/>
        </w:rPr>
        <w:t>M</w:t>
      </w:r>
      <w:r w:rsidR="00E944E2" w:rsidRPr="00C86C79">
        <w:rPr>
          <w:rFonts w:ascii="Century Gothic" w:hAnsi="Century Gothic"/>
          <w:b/>
          <w:sz w:val="18"/>
          <w:szCs w:val="20"/>
          <w:lang w:val="en-US"/>
        </w:rPr>
        <w:t>aterials Supplied</w:t>
      </w:r>
    </w:p>
    <w:tbl>
      <w:tblPr>
        <w:tblStyle w:val="TableGrid"/>
        <w:tblW w:w="0" w:type="auto"/>
        <w:jc w:val="center"/>
        <w:tblLook w:val="04A0" w:firstRow="1" w:lastRow="0" w:firstColumn="1" w:lastColumn="0" w:noHBand="0" w:noVBand="1"/>
      </w:tblPr>
      <w:tblGrid>
        <w:gridCol w:w="2830"/>
        <w:gridCol w:w="1134"/>
        <w:gridCol w:w="2127"/>
      </w:tblGrid>
      <w:tr w:rsidR="00E944E2" w:rsidRPr="00C86C79" w14:paraId="263FE8FB" w14:textId="77777777" w:rsidTr="0098363E">
        <w:trPr>
          <w:trHeight w:val="140"/>
          <w:jc w:val="center"/>
        </w:trPr>
        <w:tc>
          <w:tcPr>
            <w:tcW w:w="2830" w:type="dxa"/>
          </w:tcPr>
          <w:p w14:paraId="2442B588" w14:textId="77777777" w:rsidR="00E944E2" w:rsidRPr="00C86C79" w:rsidRDefault="00E944E2" w:rsidP="00704F23">
            <w:pPr>
              <w:jc w:val="center"/>
              <w:rPr>
                <w:rFonts w:ascii="Century Gothic" w:hAnsi="Century Gothic"/>
                <w:b/>
                <w:sz w:val="18"/>
                <w:szCs w:val="20"/>
                <w:lang w:val="en-US"/>
              </w:rPr>
            </w:pPr>
            <w:r w:rsidRPr="00C86C79">
              <w:rPr>
                <w:rFonts w:ascii="Century Gothic" w:hAnsi="Century Gothic"/>
                <w:b/>
                <w:sz w:val="18"/>
                <w:szCs w:val="20"/>
                <w:lang w:val="en-US"/>
              </w:rPr>
              <w:t>Item</w:t>
            </w:r>
          </w:p>
        </w:tc>
        <w:tc>
          <w:tcPr>
            <w:tcW w:w="1134" w:type="dxa"/>
          </w:tcPr>
          <w:p w14:paraId="2E3AFB1F" w14:textId="77777777" w:rsidR="00E944E2" w:rsidRPr="00C86C79" w:rsidRDefault="00E944E2" w:rsidP="00704F23">
            <w:pPr>
              <w:jc w:val="center"/>
              <w:rPr>
                <w:rFonts w:ascii="Century Gothic" w:hAnsi="Century Gothic"/>
                <w:b/>
                <w:sz w:val="18"/>
                <w:szCs w:val="20"/>
                <w:lang w:val="en-US"/>
              </w:rPr>
            </w:pPr>
            <w:r w:rsidRPr="00C86C79">
              <w:rPr>
                <w:rFonts w:ascii="Century Gothic" w:hAnsi="Century Gothic"/>
                <w:b/>
                <w:sz w:val="18"/>
                <w:szCs w:val="20"/>
                <w:lang w:val="en-US"/>
              </w:rPr>
              <w:t>Quantity</w:t>
            </w:r>
          </w:p>
        </w:tc>
        <w:tc>
          <w:tcPr>
            <w:tcW w:w="2127" w:type="dxa"/>
          </w:tcPr>
          <w:p w14:paraId="27C0B080" w14:textId="77777777" w:rsidR="00E944E2" w:rsidRPr="00C86C79" w:rsidRDefault="00E944E2" w:rsidP="00704F23">
            <w:pPr>
              <w:jc w:val="center"/>
              <w:rPr>
                <w:rFonts w:ascii="Century Gothic" w:hAnsi="Century Gothic"/>
                <w:b/>
                <w:sz w:val="18"/>
                <w:szCs w:val="20"/>
                <w:lang w:val="en-US"/>
              </w:rPr>
            </w:pPr>
            <w:r w:rsidRPr="00C86C79">
              <w:rPr>
                <w:rFonts w:ascii="Century Gothic" w:hAnsi="Century Gothic"/>
                <w:b/>
                <w:sz w:val="18"/>
                <w:szCs w:val="20"/>
                <w:lang w:val="en-US"/>
              </w:rPr>
              <w:t>Storage Condition</w:t>
            </w:r>
          </w:p>
        </w:tc>
      </w:tr>
      <w:tr w:rsidR="00E944E2" w:rsidRPr="00C86C79" w14:paraId="270C9815" w14:textId="77777777" w:rsidTr="0098363E">
        <w:trPr>
          <w:jc w:val="center"/>
        </w:trPr>
        <w:tc>
          <w:tcPr>
            <w:tcW w:w="2830" w:type="dxa"/>
          </w:tcPr>
          <w:p w14:paraId="7CD9ADC9" w14:textId="67207B32" w:rsidR="00E944E2" w:rsidRPr="00C86C79" w:rsidRDefault="00A82855" w:rsidP="00875AD9">
            <w:pPr>
              <w:rPr>
                <w:rFonts w:ascii="Century Gothic" w:hAnsi="Century Gothic"/>
                <w:sz w:val="16"/>
                <w:lang w:val="en-US"/>
              </w:rPr>
            </w:pPr>
            <w:r>
              <w:rPr>
                <w:rFonts w:ascii="Century Gothic" w:hAnsi="Century Gothic"/>
                <w:sz w:val="16"/>
                <w:lang w:val="en-US"/>
              </w:rPr>
              <w:t>Assay</w:t>
            </w:r>
            <w:r w:rsidR="00646B26" w:rsidRPr="00C86C79">
              <w:rPr>
                <w:rFonts w:ascii="Century Gothic" w:hAnsi="Century Gothic"/>
                <w:sz w:val="16"/>
                <w:lang w:val="en-US"/>
              </w:rPr>
              <w:t xml:space="preserve"> Plate</w:t>
            </w:r>
          </w:p>
        </w:tc>
        <w:tc>
          <w:tcPr>
            <w:tcW w:w="1134" w:type="dxa"/>
          </w:tcPr>
          <w:p w14:paraId="45ECF899" w14:textId="00DC26DA" w:rsidR="00E944E2" w:rsidRPr="00C86C79" w:rsidRDefault="00646B26" w:rsidP="00875AD9">
            <w:pPr>
              <w:jc w:val="center"/>
              <w:rPr>
                <w:rFonts w:ascii="Century Gothic" w:hAnsi="Century Gothic"/>
                <w:sz w:val="16"/>
                <w:lang w:val="en-US"/>
              </w:rPr>
            </w:pPr>
            <w:r w:rsidRPr="00C86C79">
              <w:rPr>
                <w:rFonts w:ascii="Century Gothic" w:hAnsi="Century Gothic"/>
                <w:sz w:val="16"/>
                <w:lang w:val="en-US"/>
              </w:rPr>
              <w:t>8 X 12 Strips</w:t>
            </w:r>
          </w:p>
        </w:tc>
        <w:tc>
          <w:tcPr>
            <w:tcW w:w="2127" w:type="dxa"/>
          </w:tcPr>
          <w:p w14:paraId="2F09D3BC" w14:textId="7773DE98" w:rsidR="00E944E2" w:rsidRPr="00C86C79" w:rsidRDefault="00646B26" w:rsidP="00704F23">
            <w:pPr>
              <w:jc w:val="center"/>
              <w:rPr>
                <w:rFonts w:ascii="Century Gothic" w:hAnsi="Century Gothic"/>
                <w:sz w:val="16"/>
                <w:lang w:val="en-US"/>
              </w:rPr>
            </w:pPr>
            <w:r w:rsidRPr="00C86C79">
              <w:rPr>
                <w:rFonts w:ascii="Century Gothic" w:hAnsi="Century Gothic"/>
                <w:sz w:val="16"/>
                <w:szCs w:val="18"/>
                <w:lang w:val="en-US"/>
              </w:rPr>
              <w:t>4 °C</w:t>
            </w:r>
          </w:p>
        </w:tc>
      </w:tr>
      <w:tr w:rsidR="0098363E" w:rsidRPr="00C86C79" w14:paraId="52AA5695" w14:textId="77777777" w:rsidTr="0098363E">
        <w:trPr>
          <w:jc w:val="center"/>
        </w:trPr>
        <w:tc>
          <w:tcPr>
            <w:tcW w:w="2830" w:type="dxa"/>
          </w:tcPr>
          <w:p w14:paraId="29332DBB" w14:textId="3F7BF297" w:rsidR="0098363E" w:rsidRPr="00C86C79" w:rsidRDefault="00875AD9" w:rsidP="00875AD9">
            <w:pPr>
              <w:rPr>
                <w:rFonts w:ascii="Century Gothic" w:hAnsi="Century Gothic"/>
                <w:sz w:val="16"/>
                <w:lang w:val="en-US"/>
              </w:rPr>
            </w:pPr>
            <w:r w:rsidRPr="00C86C79">
              <w:rPr>
                <w:rFonts w:ascii="Century Gothic" w:hAnsi="Century Gothic"/>
                <w:sz w:val="16"/>
                <w:lang w:val="en-US"/>
              </w:rPr>
              <w:t>Standard</w:t>
            </w:r>
            <w:r w:rsidR="00C86C79">
              <w:rPr>
                <w:rFonts w:ascii="Century Gothic" w:hAnsi="Century Gothic"/>
                <w:sz w:val="16"/>
                <w:lang w:val="en-US"/>
              </w:rPr>
              <w:t xml:space="preserve"> </w:t>
            </w:r>
            <w:r w:rsidR="00C86C79" w:rsidRPr="00B017FA">
              <w:rPr>
                <w:rFonts w:ascii="Century Gothic" w:hAnsi="Century Gothic"/>
                <w:sz w:val="16"/>
                <w:szCs w:val="16"/>
                <w:lang w:val="en-US"/>
              </w:rPr>
              <w:t>(S0 - S5)</w:t>
            </w:r>
          </w:p>
        </w:tc>
        <w:tc>
          <w:tcPr>
            <w:tcW w:w="1134" w:type="dxa"/>
          </w:tcPr>
          <w:p w14:paraId="2B6E1914" w14:textId="24307E28" w:rsidR="0098363E" w:rsidRPr="00C86C79" w:rsidRDefault="00C86C79" w:rsidP="00875AD9">
            <w:pPr>
              <w:jc w:val="center"/>
              <w:rPr>
                <w:rFonts w:ascii="Century Gothic" w:hAnsi="Century Gothic"/>
                <w:sz w:val="16"/>
                <w:lang w:val="en-US"/>
              </w:rPr>
            </w:pPr>
            <w:r>
              <w:rPr>
                <w:rFonts w:ascii="Century Gothic" w:hAnsi="Century Gothic"/>
                <w:sz w:val="16"/>
                <w:lang w:val="en-US"/>
              </w:rPr>
              <w:t>6</w:t>
            </w:r>
            <w:r w:rsidR="00875AD9" w:rsidRPr="00C86C79">
              <w:rPr>
                <w:rFonts w:ascii="Century Gothic" w:hAnsi="Century Gothic"/>
                <w:sz w:val="16"/>
                <w:lang w:val="en-US"/>
              </w:rPr>
              <w:t xml:space="preserve"> x 1 mL</w:t>
            </w:r>
          </w:p>
        </w:tc>
        <w:tc>
          <w:tcPr>
            <w:tcW w:w="2127" w:type="dxa"/>
          </w:tcPr>
          <w:p w14:paraId="39C4EC4F" w14:textId="3A388001" w:rsidR="0098363E" w:rsidRPr="00C86C79" w:rsidRDefault="00646B26" w:rsidP="00704F23">
            <w:pPr>
              <w:jc w:val="center"/>
              <w:rPr>
                <w:rFonts w:ascii="Century Gothic" w:hAnsi="Century Gothic"/>
                <w:sz w:val="16"/>
                <w:lang w:val="en-US"/>
              </w:rPr>
            </w:pPr>
            <w:r w:rsidRPr="00C86C79">
              <w:rPr>
                <w:rFonts w:ascii="Century Gothic" w:hAnsi="Century Gothic"/>
                <w:sz w:val="16"/>
                <w:szCs w:val="18"/>
                <w:lang w:val="en-US"/>
              </w:rPr>
              <w:t>4 °C</w:t>
            </w:r>
          </w:p>
        </w:tc>
      </w:tr>
      <w:tr w:rsidR="005E26D2" w:rsidRPr="00C86C79" w14:paraId="5F4BF23F" w14:textId="77777777" w:rsidTr="0098363E">
        <w:trPr>
          <w:jc w:val="center"/>
        </w:trPr>
        <w:tc>
          <w:tcPr>
            <w:tcW w:w="2830" w:type="dxa"/>
          </w:tcPr>
          <w:p w14:paraId="6BC881B2" w14:textId="774A908E" w:rsidR="005E26D2" w:rsidRPr="00C86C79" w:rsidRDefault="00875AD9" w:rsidP="00875AD9">
            <w:pPr>
              <w:rPr>
                <w:rFonts w:ascii="Century Gothic" w:hAnsi="Century Gothic"/>
                <w:sz w:val="16"/>
                <w:lang w:val="en-US"/>
              </w:rPr>
            </w:pPr>
            <w:r w:rsidRPr="00C86C79">
              <w:rPr>
                <w:rFonts w:ascii="Century Gothic" w:hAnsi="Century Gothic"/>
                <w:sz w:val="16"/>
                <w:lang w:val="en-US"/>
              </w:rPr>
              <w:t>HRP-conjugate</w:t>
            </w:r>
          </w:p>
        </w:tc>
        <w:tc>
          <w:tcPr>
            <w:tcW w:w="1134" w:type="dxa"/>
          </w:tcPr>
          <w:p w14:paraId="06247544" w14:textId="642F024F" w:rsidR="005E26D2" w:rsidRPr="00C86C79" w:rsidRDefault="00875AD9" w:rsidP="00875AD9">
            <w:pPr>
              <w:jc w:val="center"/>
              <w:rPr>
                <w:rFonts w:ascii="Century Gothic" w:hAnsi="Century Gothic"/>
                <w:sz w:val="16"/>
                <w:lang w:val="en-US"/>
              </w:rPr>
            </w:pPr>
            <w:r w:rsidRPr="00C86C79">
              <w:rPr>
                <w:rFonts w:ascii="Century Gothic" w:hAnsi="Century Gothic"/>
                <w:sz w:val="16"/>
                <w:lang w:val="en-US"/>
              </w:rPr>
              <w:t>1 x 7 mL</w:t>
            </w:r>
          </w:p>
        </w:tc>
        <w:tc>
          <w:tcPr>
            <w:tcW w:w="2127" w:type="dxa"/>
          </w:tcPr>
          <w:p w14:paraId="3FB35EE3" w14:textId="483D0CFD" w:rsidR="005E26D2" w:rsidRPr="00C86C79" w:rsidRDefault="00646B26" w:rsidP="00704F23">
            <w:pPr>
              <w:jc w:val="center"/>
              <w:rPr>
                <w:rFonts w:ascii="Century Gothic" w:hAnsi="Century Gothic"/>
                <w:sz w:val="16"/>
                <w:lang w:val="en-US"/>
              </w:rPr>
            </w:pPr>
            <w:r w:rsidRPr="00C86C79">
              <w:rPr>
                <w:rFonts w:ascii="Century Gothic" w:hAnsi="Century Gothic"/>
                <w:sz w:val="16"/>
                <w:szCs w:val="18"/>
                <w:lang w:val="en-US"/>
              </w:rPr>
              <w:t>4 °C</w:t>
            </w:r>
          </w:p>
        </w:tc>
      </w:tr>
      <w:tr w:rsidR="005E26D2" w:rsidRPr="00C86C79" w14:paraId="46747473" w14:textId="77777777" w:rsidTr="0098363E">
        <w:trPr>
          <w:jc w:val="center"/>
        </w:trPr>
        <w:tc>
          <w:tcPr>
            <w:tcW w:w="2830" w:type="dxa"/>
          </w:tcPr>
          <w:p w14:paraId="7F99352C" w14:textId="31A5A4CA" w:rsidR="005E26D2" w:rsidRPr="00C86C79" w:rsidRDefault="00875AD9" w:rsidP="00875AD9">
            <w:pPr>
              <w:rPr>
                <w:rFonts w:ascii="Century Gothic" w:hAnsi="Century Gothic"/>
                <w:sz w:val="16"/>
                <w:lang w:val="en-US"/>
              </w:rPr>
            </w:pPr>
            <w:r w:rsidRPr="00C86C79">
              <w:rPr>
                <w:rFonts w:ascii="Century Gothic" w:hAnsi="Century Gothic"/>
                <w:sz w:val="16"/>
                <w:lang w:val="en-US"/>
              </w:rPr>
              <w:t>Antibody</w:t>
            </w:r>
          </w:p>
        </w:tc>
        <w:tc>
          <w:tcPr>
            <w:tcW w:w="1134" w:type="dxa"/>
          </w:tcPr>
          <w:p w14:paraId="3399D478" w14:textId="0413D6DF" w:rsidR="005E26D2" w:rsidRPr="00C86C79" w:rsidRDefault="00875AD9" w:rsidP="00875AD9">
            <w:pPr>
              <w:jc w:val="center"/>
              <w:rPr>
                <w:rFonts w:ascii="Century Gothic" w:hAnsi="Century Gothic"/>
                <w:sz w:val="16"/>
                <w:lang w:val="en-US"/>
              </w:rPr>
            </w:pPr>
            <w:r w:rsidRPr="00C86C79">
              <w:rPr>
                <w:rFonts w:ascii="Century Gothic" w:hAnsi="Century Gothic"/>
                <w:sz w:val="16"/>
                <w:lang w:val="en-US"/>
              </w:rPr>
              <w:t>1 x 7 mL</w:t>
            </w:r>
          </w:p>
        </w:tc>
        <w:tc>
          <w:tcPr>
            <w:tcW w:w="2127" w:type="dxa"/>
          </w:tcPr>
          <w:p w14:paraId="2F78C042" w14:textId="413792DD" w:rsidR="005E26D2" w:rsidRPr="00C86C79" w:rsidRDefault="00646B26" w:rsidP="00704F23">
            <w:pPr>
              <w:jc w:val="center"/>
              <w:rPr>
                <w:rFonts w:ascii="Century Gothic" w:hAnsi="Century Gothic"/>
                <w:sz w:val="16"/>
                <w:lang w:val="en-US"/>
              </w:rPr>
            </w:pPr>
            <w:r w:rsidRPr="00C86C79">
              <w:rPr>
                <w:rFonts w:ascii="Century Gothic" w:hAnsi="Century Gothic"/>
                <w:sz w:val="16"/>
                <w:szCs w:val="18"/>
                <w:lang w:val="en-US"/>
              </w:rPr>
              <w:t>4 °C</w:t>
            </w:r>
          </w:p>
        </w:tc>
      </w:tr>
      <w:tr w:rsidR="0098363E" w:rsidRPr="00C86C79" w14:paraId="0224F435" w14:textId="77777777" w:rsidTr="0098363E">
        <w:trPr>
          <w:jc w:val="center"/>
        </w:trPr>
        <w:tc>
          <w:tcPr>
            <w:tcW w:w="2830" w:type="dxa"/>
          </w:tcPr>
          <w:p w14:paraId="7CA43CC3" w14:textId="6ECA067A" w:rsidR="0098363E" w:rsidRPr="00C86C79" w:rsidRDefault="00852C69" w:rsidP="00875AD9">
            <w:pPr>
              <w:rPr>
                <w:rFonts w:ascii="Century Gothic" w:hAnsi="Century Gothic"/>
                <w:sz w:val="16"/>
                <w:lang w:val="en-US"/>
              </w:rPr>
            </w:pPr>
            <w:r>
              <w:rPr>
                <w:rFonts w:ascii="Century Gothic" w:hAnsi="Century Gothic"/>
                <w:sz w:val="16"/>
                <w:lang w:val="en-US"/>
              </w:rPr>
              <w:t>Substrate A</w:t>
            </w:r>
          </w:p>
        </w:tc>
        <w:tc>
          <w:tcPr>
            <w:tcW w:w="1134" w:type="dxa"/>
          </w:tcPr>
          <w:p w14:paraId="43BBEEA4" w14:textId="0A240091" w:rsidR="0098363E" w:rsidRPr="00C86C79" w:rsidRDefault="00875AD9" w:rsidP="00875AD9">
            <w:pPr>
              <w:jc w:val="center"/>
              <w:rPr>
                <w:rFonts w:ascii="Century Gothic" w:hAnsi="Century Gothic"/>
                <w:sz w:val="16"/>
                <w:lang w:val="en-US"/>
              </w:rPr>
            </w:pPr>
            <w:r w:rsidRPr="00C86C79">
              <w:rPr>
                <w:rFonts w:ascii="Century Gothic" w:hAnsi="Century Gothic"/>
                <w:sz w:val="16"/>
                <w:lang w:val="en-US"/>
              </w:rPr>
              <w:t xml:space="preserve">1 x </w:t>
            </w:r>
            <w:r w:rsidR="00852C69">
              <w:rPr>
                <w:rFonts w:ascii="Century Gothic" w:hAnsi="Century Gothic"/>
                <w:sz w:val="16"/>
                <w:lang w:val="en-US"/>
              </w:rPr>
              <w:t>7</w:t>
            </w:r>
            <w:r w:rsidRPr="00C86C79">
              <w:rPr>
                <w:rFonts w:ascii="Century Gothic" w:hAnsi="Century Gothic"/>
                <w:sz w:val="16"/>
                <w:lang w:val="en-US"/>
              </w:rPr>
              <w:t xml:space="preserve"> mL</w:t>
            </w:r>
          </w:p>
        </w:tc>
        <w:tc>
          <w:tcPr>
            <w:tcW w:w="2127" w:type="dxa"/>
          </w:tcPr>
          <w:p w14:paraId="1BBECF57" w14:textId="78ACA406" w:rsidR="0098363E" w:rsidRPr="00C86C79" w:rsidRDefault="00646B26" w:rsidP="00704F23">
            <w:pPr>
              <w:jc w:val="center"/>
              <w:rPr>
                <w:rFonts w:ascii="Century Gothic" w:hAnsi="Century Gothic"/>
                <w:sz w:val="16"/>
                <w:lang w:val="en-US"/>
              </w:rPr>
            </w:pPr>
            <w:r w:rsidRPr="00C86C79">
              <w:rPr>
                <w:rFonts w:ascii="Century Gothic" w:hAnsi="Century Gothic"/>
                <w:sz w:val="16"/>
                <w:szCs w:val="18"/>
                <w:lang w:val="en-US"/>
              </w:rPr>
              <w:t>4 °C</w:t>
            </w:r>
          </w:p>
        </w:tc>
      </w:tr>
      <w:tr w:rsidR="00852C69" w:rsidRPr="00C86C79" w14:paraId="22E3419C" w14:textId="77777777" w:rsidTr="0098363E">
        <w:trPr>
          <w:jc w:val="center"/>
        </w:trPr>
        <w:tc>
          <w:tcPr>
            <w:tcW w:w="2830" w:type="dxa"/>
          </w:tcPr>
          <w:p w14:paraId="3EAF009B" w14:textId="31904E2D" w:rsidR="00852C69" w:rsidRDefault="00852C69" w:rsidP="00875AD9">
            <w:pPr>
              <w:rPr>
                <w:rFonts w:ascii="Century Gothic" w:hAnsi="Century Gothic"/>
                <w:sz w:val="16"/>
                <w:lang w:val="en-US"/>
              </w:rPr>
            </w:pPr>
            <w:r>
              <w:rPr>
                <w:rFonts w:ascii="Century Gothic" w:hAnsi="Century Gothic"/>
                <w:sz w:val="16"/>
                <w:lang w:val="en-US"/>
              </w:rPr>
              <w:t>Substrate B</w:t>
            </w:r>
          </w:p>
        </w:tc>
        <w:tc>
          <w:tcPr>
            <w:tcW w:w="1134" w:type="dxa"/>
          </w:tcPr>
          <w:p w14:paraId="5AB7229C" w14:textId="26159999" w:rsidR="00852C69" w:rsidRPr="00C86C79" w:rsidRDefault="00852C69" w:rsidP="00875AD9">
            <w:pPr>
              <w:jc w:val="center"/>
              <w:rPr>
                <w:rFonts w:ascii="Century Gothic" w:hAnsi="Century Gothic"/>
                <w:sz w:val="16"/>
                <w:lang w:val="en-US"/>
              </w:rPr>
            </w:pPr>
            <w:r>
              <w:rPr>
                <w:rFonts w:ascii="Century Gothic" w:hAnsi="Century Gothic"/>
                <w:sz w:val="16"/>
                <w:lang w:val="en-US"/>
              </w:rPr>
              <w:t>1 x 7 mL</w:t>
            </w:r>
          </w:p>
        </w:tc>
        <w:tc>
          <w:tcPr>
            <w:tcW w:w="2127" w:type="dxa"/>
          </w:tcPr>
          <w:p w14:paraId="3EB78E84" w14:textId="41326AB9" w:rsidR="00852C69" w:rsidRPr="00C86C79" w:rsidRDefault="00852C69" w:rsidP="00704F23">
            <w:pPr>
              <w:jc w:val="center"/>
              <w:rPr>
                <w:rFonts w:ascii="Century Gothic" w:hAnsi="Century Gothic"/>
                <w:sz w:val="16"/>
                <w:szCs w:val="18"/>
                <w:lang w:val="en-US"/>
              </w:rPr>
            </w:pPr>
            <w:r w:rsidRPr="00C86C79">
              <w:rPr>
                <w:rFonts w:ascii="Century Gothic" w:hAnsi="Century Gothic"/>
                <w:sz w:val="16"/>
                <w:szCs w:val="18"/>
                <w:lang w:val="en-US"/>
              </w:rPr>
              <w:t>4 °C</w:t>
            </w:r>
          </w:p>
        </w:tc>
      </w:tr>
      <w:tr w:rsidR="007A397A" w:rsidRPr="00C86C79" w14:paraId="4EE3EF9E" w14:textId="77777777" w:rsidTr="0098363E">
        <w:trPr>
          <w:jc w:val="center"/>
        </w:trPr>
        <w:tc>
          <w:tcPr>
            <w:tcW w:w="2830" w:type="dxa"/>
          </w:tcPr>
          <w:p w14:paraId="2CC717E8" w14:textId="431E0AF0" w:rsidR="007A397A" w:rsidRPr="00C86C79" w:rsidRDefault="00875AD9" w:rsidP="00875AD9">
            <w:pPr>
              <w:rPr>
                <w:rFonts w:ascii="Century Gothic" w:hAnsi="Century Gothic"/>
                <w:sz w:val="16"/>
                <w:lang w:val="en-US"/>
              </w:rPr>
            </w:pPr>
            <w:r w:rsidRPr="00C86C79">
              <w:rPr>
                <w:rFonts w:ascii="Century Gothic" w:hAnsi="Century Gothic"/>
                <w:sz w:val="16"/>
                <w:lang w:val="en-US"/>
              </w:rPr>
              <w:t>Stop Solution</w:t>
            </w:r>
          </w:p>
        </w:tc>
        <w:tc>
          <w:tcPr>
            <w:tcW w:w="1134" w:type="dxa"/>
          </w:tcPr>
          <w:p w14:paraId="6CECF778" w14:textId="2D4F147E" w:rsidR="007A397A" w:rsidRPr="00C86C79" w:rsidRDefault="00875AD9" w:rsidP="00875AD9">
            <w:pPr>
              <w:jc w:val="center"/>
              <w:rPr>
                <w:rFonts w:ascii="Century Gothic" w:hAnsi="Century Gothic"/>
                <w:sz w:val="16"/>
                <w:lang w:val="en-US"/>
              </w:rPr>
            </w:pPr>
            <w:r w:rsidRPr="00C86C79">
              <w:rPr>
                <w:rFonts w:ascii="Century Gothic" w:hAnsi="Century Gothic"/>
                <w:sz w:val="16"/>
                <w:lang w:val="en-US"/>
              </w:rPr>
              <w:t xml:space="preserve">1 x </w:t>
            </w:r>
            <w:r w:rsidR="00852C69">
              <w:rPr>
                <w:rFonts w:ascii="Century Gothic" w:hAnsi="Century Gothic"/>
                <w:sz w:val="16"/>
                <w:lang w:val="en-US"/>
              </w:rPr>
              <w:t>7</w:t>
            </w:r>
            <w:r w:rsidRPr="00C86C79">
              <w:rPr>
                <w:rFonts w:ascii="Century Gothic" w:hAnsi="Century Gothic"/>
                <w:sz w:val="16"/>
                <w:lang w:val="en-US"/>
              </w:rPr>
              <w:t xml:space="preserve"> mL</w:t>
            </w:r>
          </w:p>
        </w:tc>
        <w:tc>
          <w:tcPr>
            <w:tcW w:w="2127" w:type="dxa"/>
          </w:tcPr>
          <w:p w14:paraId="59DEAEC7" w14:textId="0FD2F497" w:rsidR="007A397A" w:rsidRPr="00C86C79" w:rsidRDefault="00646B26" w:rsidP="00704F23">
            <w:pPr>
              <w:jc w:val="center"/>
              <w:rPr>
                <w:rFonts w:ascii="Century Gothic" w:hAnsi="Century Gothic"/>
                <w:sz w:val="16"/>
                <w:lang w:val="en-US"/>
              </w:rPr>
            </w:pPr>
            <w:r w:rsidRPr="00C86C79">
              <w:rPr>
                <w:rFonts w:ascii="Century Gothic" w:hAnsi="Century Gothic"/>
                <w:sz w:val="16"/>
                <w:szCs w:val="18"/>
                <w:lang w:val="en-US"/>
              </w:rPr>
              <w:t>4 °C</w:t>
            </w:r>
          </w:p>
        </w:tc>
      </w:tr>
      <w:tr w:rsidR="00C86C79" w:rsidRPr="00C86C79" w14:paraId="07169DC0" w14:textId="77777777" w:rsidTr="0098363E">
        <w:trPr>
          <w:jc w:val="center"/>
        </w:trPr>
        <w:tc>
          <w:tcPr>
            <w:tcW w:w="2830" w:type="dxa"/>
          </w:tcPr>
          <w:p w14:paraId="6840042D" w14:textId="4B2BC91B" w:rsidR="00C86C79" w:rsidRPr="00C86C79" w:rsidRDefault="00C86C79" w:rsidP="00875AD9">
            <w:pPr>
              <w:rPr>
                <w:rFonts w:ascii="Century Gothic" w:hAnsi="Century Gothic"/>
                <w:sz w:val="16"/>
                <w:lang w:val="en-US"/>
              </w:rPr>
            </w:pPr>
            <w:r w:rsidRPr="00C86C79">
              <w:rPr>
                <w:rFonts w:ascii="Century Gothic" w:hAnsi="Century Gothic"/>
                <w:sz w:val="16"/>
                <w:lang w:val="en-US"/>
              </w:rPr>
              <w:t>Wash Buffer(</w:t>
            </w:r>
            <w:r w:rsidR="00852C69">
              <w:rPr>
                <w:rFonts w:ascii="Century Gothic" w:hAnsi="Century Gothic"/>
                <w:sz w:val="16"/>
                <w:lang w:val="en-US"/>
              </w:rPr>
              <w:t>2</w:t>
            </w:r>
            <w:r w:rsidRPr="00C86C79">
              <w:rPr>
                <w:rFonts w:ascii="Century Gothic" w:hAnsi="Century Gothic"/>
                <w:sz w:val="16"/>
                <w:lang w:val="en-US"/>
              </w:rPr>
              <w:t>0</w:t>
            </w:r>
            <w:r>
              <w:rPr>
                <w:rFonts w:ascii="Century Gothic" w:hAnsi="Century Gothic"/>
                <w:sz w:val="16"/>
                <w:lang w:val="en-US"/>
              </w:rPr>
              <w:t>X</w:t>
            </w:r>
            <w:r w:rsidRPr="00C86C79">
              <w:rPr>
                <w:rFonts w:ascii="Century Gothic" w:hAnsi="Century Gothic"/>
                <w:sz w:val="16"/>
                <w:lang w:val="en-US"/>
              </w:rPr>
              <w:t>)</w:t>
            </w:r>
          </w:p>
        </w:tc>
        <w:tc>
          <w:tcPr>
            <w:tcW w:w="1134" w:type="dxa"/>
          </w:tcPr>
          <w:p w14:paraId="7AED10E7" w14:textId="08B5E4D6" w:rsidR="00C86C79" w:rsidRPr="00C86C79" w:rsidRDefault="00C86C79" w:rsidP="00875AD9">
            <w:pPr>
              <w:jc w:val="center"/>
              <w:rPr>
                <w:rFonts w:ascii="Century Gothic" w:hAnsi="Century Gothic"/>
                <w:sz w:val="16"/>
                <w:lang w:val="en-US"/>
              </w:rPr>
            </w:pPr>
            <w:r w:rsidRPr="00C86C79">
              <w:rPr>
                <w:rFonts w:ascii="Century Gothic" w:hAnsi="Century Gothic"/>
                <w:sz w:val="16"/>
                <w:lang w:val="en-US"/>
              </w:rPr>
              <w:t xml:space="preserve">1 x </w:t>
            </w:r>
            <w:r w:rsidR="00852C69">
              <w:rPr>
                <w:rFonts w:ascii="Century Gothic" w:hAnsi="Century Gothic"/>
                <w:sz w:val="16"/>
                <w:lang w:val="en-US"/>
              </w:rPr>
              <w:t>4</w:t>
            </w:r>
            <w:r w:rsidRPr="00C86C79">
              <w:rPr>
                <w:rFonts w:ascii="Century Gothic" w:hAnsi="Century Gothic"/>
                <w:sz w:val="16"/>
                <w:lang w:val="en-US"/>
              </w:rPr>
              <w:t>0 mL</w:t>
            </w:r>
          </w:p>
        </w:tc>
        <w:tc>
          <w:tcPr>
            <w:tcW w:w="2127" w:type="dxa"/>
          </w:tcPr>
          <w:p w14:paraId="73AE76F6" w14:textId="14DA68CC" w:rsidR="00C86C79" w:rsidRPr="00C86C79" w:rsidRDefault="00C86C79" w:rsidP="00704F23">
            <w:pPr>
              <w:jc w:val="center"/>
              <w:rPr>
                <w:rFonts w:ascii="Century Gothic" w:hAnsi="Century Gothic"/>
                <w:sz w:val="16"/>
                <w:lang w:val="en-US"/>
              </w:rPr>
            </w:pPr>
            <w:r w:rsidRPr="00C86C79">
              <w:rPr>
                <w:rFonts w:ascii="Century Gothic" w:hAnsi="Century Gothic"/>
                <w:sz w:val="16"/>
                <w:szCs w:val="18"/>
                <w:lang w:val="en-US"/>
              </w:rPr>
              <w:t>4 °C</w:t>
            </w:r>
          </w:p>
        </w:tc>
      </w:tr>
      <w:tr w:rsidR="00852C69" w:rsidRPr="00C86C79" w14:paraId="31AB9738" w14:textId="77777777" w:rsidTr="0098363E">
        <w:trPr>
          <w:jc w:val="center"/>
        </w:trPr>
        <w:tc>
          <w:tcPr>
            <w:tcW w:w="2830" w:type="dxa"/>
          </w:tcPr>
          <w:p w14:paraId="78E45D27" w14:textId="63181A81" w:rsidR="00852C69" w:rsidRPr="00C86C79" w:rsidRDefault="00852C69" w:rsidP="00875AD9">
            <w:pPr>
              <w:rPr>
                <w:rFonts w:ascii="Century Gothic" w:hAnsi="Century Gothic"/>
                <w:sz w:val="16"/>
                <w:lang w:val="en-US"/>
              </w:rPr>
            </w:pPr>
            <w:r>
              <w:rPr>
                <w:rFonts w:ascii="Century Gothic" w:hAnsi="Century Gothic"/>
                <w:sz w:val="16"/>
                <w:lang w:val="en-US"/>
              </w:rPr>
              <w:t>Redissolving solution (10x)</w:t>
            </w:r>
          </w:p>
        </w:tc>
        <w:tc>
          <w:tcPr>
            <w:tcW w:w="1134" w:type="dxa"/>
          </w:tcPr>
          <w:p w14:paraId="6BD69947" w14:textId="09282C99" w:rsidR="00852C69" w:rsidRPr="00C86C79" w:rsidRDefault="00852C69" w:rsidP="00875AD9">
            <w:pPr>
              <w:jc w:val="center"/>
              <w:rPr>
                <w:rFonts w:ascii="Century Gothic" w:hAnsi="Century Gothic"/>
                <w:sz w:val="16"/>
                <w:lang w:val="en-US"/>
              </w:rPr>
            </w:pPr>
            <w:r>
              <w:rPr>
                <w:rFonts w:ascii="Century Gothic" w:hAnsi="Century Gothic"/>
                <w:sz w:val="16"/>
                <w:lang w:val="en-US"/>
              </w:rPr>
              <w:t>1 x 50 mL</w:t>
            </w:r>
          </w:p>
        </w:tc>
        <w:tc>
          <w:tcPr>
            <w:tcW w:w="2127" w:type="dxa"/>
          </w:tcPr>
          <w:p w14:paraId="22C3193A" w14:textId="6543951D" w:rsidR="00852C69" w:rsidRPr="00C86C79" w:rsidRDefault="00852C69" w:rsidP="00704F23">
            <w:pPr>
              <w:jc w:val="center"/>
              <w:rPr>
                <w:rFonts w:ascii="Century Gothic" w:hAnsi="Century Gothic"/>
                <w:sz w:val="16"/>
                <w:szCs w:val="18"/>
                <w:lang w:val="en-US"/>
              </w:rPr>
            </w:pPr>
            <w:r w:rsidRPr="00C86C79">
              <w:rPr>
                <w:rFonts w:ascii="Century Gothic" w:hAnsi="Century Gothic"/>
                <w:sz w:val="16"/>
                <w:szCs w:val="18"/>
                <w:lang w:val="en-US"/>
              </w:rPr>
              <w:t>4 °C</w:t>
            </w:r>
          </w:p>
        </w:tc>
      </w:tr>
      <w:tr w:rsidR="00C86C79" w:rsidRPr="00C86C79" w14:paraId="0F74F1AE" w14:textId="77777777" w:rsidTr="0098363E">
        <w:trPr>
          <w:jc w:val="center"/>
        </w:trPr>
        <w:tc>
          <w:tcPr>
            <w:tcW w:w="2830" w:type="dxa"/>
          </w:tcPr>
          <w:p w14:paraId="26E2CB9B" w14:textId="1DC734DF" w:rsidR="00C86C79" w:rsidRPr="00C86C79" w:rsidRDefault="00C86C79" w:rsidP="00875AD9">
            <w:pPr>
              <w:rPr>
                <w:rFonts w:ascii="Century Gothic" w:hAnsi="Century Gothic"/>
                <w:sz w:val="16"/>
                <w:lang w:val="en-US"/>
              </w:rPr>
            </w:pPr>
            <w:r w:rsidRPr="00C86C79">
              <w:rPr>
                <w:rFonts w:ascii="Century Gothic" w:hAnsi="Century Gothic"/>
                <w:sz w:val="16"/>
                <w:lang w:val="en-US"/>
              </w:rPr>
              <w:t>Plate sealers</w:t>
            </w:r>
          </w:p>
        </w:tc>
        <w:tc>
          <w:tcPr>
            <w:tcW w:w="1134" w:type="dxa"/>
          </w:tcPr>
          <w:p w14:paraId="65A9D1CC" w14:textId="14BB2915" w:rsidR="00C86C79" w:rsidRPr="00C86C79" w:rsidRDefault="00C86C79" w:rsidP="00875AD9">
            <w:pPr>
              <w:jc w:val="center"/>
              <w:rPr>
                <w:rFonts w:ascii="Century Gothic" w:hAnsi="Century Gothic"/>
                <w:sz w:val="16"/>
                <w:lang w:val="en-US"/>
              </w:rPr>
            </w:pPr>
            <w:r w:rsidRPr="00C86C79">
              <w:rPr>
                <w:rFonts w:ascii="Century Gothic" w:hAnsi="Century Gothic"/>
                <w:sz w:val="16"/>
                <w:lang w:val="en-US"/>
              </w:rPr>
              <w:t>4</w:t>
            </w:r>
          </w:p>
        </w:tc>
        <w:tc>
          <w:tcPr>
            <w:tcW w:w="2127" w:type="dxa"/>
          </w:tcPr>
          <w:p w14:paraId="3EE26CCE" w14:textId="55A85ED3" w:rsidR="00C86C79" w:rsidRPr="00C86C79" w:rsidRDefault="00C86C79" w:rsidP="00704F23">
            <w:pPr>
              <w:jc w:val="center"/>
              <w:rPr>
                <w:rFonts w:ascii="Century Gothic" w:hAnsi="Century Gothic"/>
                <w:sz w:val="16"/>
                <w:lang w:val="en-US"/>
              </w:rPr>
            </w:pPr>
            <w:r w:rsidRPr="00C86C79">
              <w:rPr>
                <w:rFonts w:ascii="Century Gothic" w:hAnsi="Century Gothic"/>
                <w:sz w:val="16"/>
                <w:szCs w:val="18"/>
                <w:lang w:val="en-US"/>
              </w:rPr>
              <w:t>4 °C</w:t>
            </w:r>
          </w:p>
        </w:tc>
      </w:tr>
    </w:tbl>
    <w:p w14:paraId="735F1C71" w14:textId="77777777" w:rsidR="00DC1156" w:rsidRPr="00C86C79" w:rsidRDefault="00DC1156" w:rsidP="00704F23">
      <w:pPr>
        <w:spacing w:after="0" w:line="240" w:lineRule="auto"/>
        <w:jc w:val="both"/>
        <w:rPr>
          <w:rFonts w:ascii="Century Gothic" w:hAnsi="Century Gothic"/>
          <w:b/>
          <w:sz w:val="18"/>
          <w:lang w:val="en-US"/>
        </w:rPr>
      </w:pPr>
    </w:p>
    <w:p w14:paraId="2233A547" w14:textId="75A60489" w:rsidR="00E033F9" w:rsidRPr="00C86C79" w:rsidRDefault="00E033F9" w:rsidP="00704F23">
      <w:pPr>
        <w:spacing w:after="0" w:line="240" w:lineRule="auto"/>
        <w:jc w:val="both"/>
        <w:rPr>
          <w:rFonts w:ascii="Century Gothic" w:hAnsi="Century Gothic"/>
          <w:b/>
          <w:sz w:val="18"/>
          <w:szCs w:val="20"/>
          <w:lang w:val="en-US"/>
        </w:rPr>
      </w:pPr>
      <w:r w:rsidRPr="00C86C79">
        <w:rPr>
          <w:rFonts w:ascii="Century Gothic" w:hAnsi="Century Gothic"/>
          <w:b/>
          <w:sz w:val="18"/>
          <w:szCs w:val="20"/>
          <w:lang w:val="en-US"/>
        </w:rPr>
        <w:t>Materials Required</w:t>
      </w:r>
      <w:r w:rsidRPr="00C86C79">
        <w:rPr>
          <w:rFonts w:ascii="Century Gothic" w:hAnsi="Century Gothic"/>
          <w:b/>
          <w:color w:val="000000" w:themeColor="text1"/>
          <w:sz w:val="18"/>
          <w:szCs w:val="20"/>
          <w:lang w:val="en-US"/>
        </w:rPr>
        <w:t>, Not Supplied</w:t>
      </w:r>
    </w:p>
    <w:p w14:paraId="019F7C4F" w14:textId="40E1158F" w:rsidR="00E033F9" w:rsidRPr="00C86C79" w:rsidRDefault="00E033F9" w:rsidP="00704F23">
      <w:pPr>
        <w:spacing w:after="0" w:line="240" w:lineRule="auto"/>
        <w:jc w:val="both"/>
        <w:rPr>
          <w:rFonts w:ascii="Century Gothic" w:hAnsi="Century Gothic"/>
          <w:sz w:val="16"/>
          <w:szCs w:val="16"/>
          <w:lang w:val="en-US"/>
        </w:rPr>
      </w:pPr>
      <w:r w:rsidRPr="00C86C79">
        <w:rPr>
          <w:rFonts w:ascii="Century Gothic" w:hAnsi="Century Gothic"/>
          <w:sz w:val="16"/>
          <w:szCs w:val="16"/>
          <w:lang w:val="en-US"/>
        </w:rPr>
        <w:t>These materials are not included in the kit, but will be required to successfully utilize this assay:</w:t>
      </w:r>
    </w:p>
    <w:p w14:paraId="1604E5F2" w14:textId="77777777" w:rsidR="00875AD9" w:rsidRPr="00C86C79" w:rsidRDefault="00875AD9" w:rsidP="00704F23">
      <w:pPr>
        <w:spacing w:after="0" w:line="240" w:lineRule="auto"/>
        <w:jc w:val="both"/>
        <w:rPr>
          <w:rFonts w:ascii="Century Gothic" w:hAnsi="Century Gothic"/>
          <w:sz w:val="16"/>
          <w:szCs w:val="16"/>
          <w:lang w:val="en-US"/>
        </w:rPr>
      </w:pPr>
    </w:p>
    <w:p w14:paraId="3D664DB2" w14:textId="7AEDABED" w:rsidR="00646B26" w:rsidRDefault="00646B26" w:rsidP="00646B26">
      <w:pPr>
        <w:pStyle w:val="ListParagraph"/>
        <w:numPr>
          <w:ilvl w:val="0"/>
          <w:numId w:val="39"/>
        </w:numPr>
        <w:spacing w:after="0" w:line="240" w:lineRule="auto"/>
        <w:jc w:val="both"/>
        <w:rPr>
          <w:rFonts w:ascii="Century Gothic" w:hAnsi="Century Gothic"/>
          <w:bCs/>
          <w:sz w:val="16"/>
          <w:szCs w:val="16"/>
          <w:lang w:val="en-US"/>
        </w:rPr>
      </w:pPr>
      <w:r w:rsidRPr="00C86C79">
        <w:rPr>
          <w:rFonts w:ascii="Century Gothic" w:hAnsi="Century Gothic"/>
          <w:bCs/>
          <w:sz w:val="16"/>
          <w:szCs w:val="16"/>
          <w:lang w:val="en-US"/>
        </w:rPr>
        <w:t>Microplate reader capable of measuring absorbance at 450 nm</w:t>
      </w:r>
    </w:p>
    <w:p w14:paraId="0AE98C60" w14:textId="299819A7" w:rsidR="00852C69" w:rsidRDefault="00852C69" w:rsidP="00646B26">
      <w:pPr>
        <w:pStyle w:val="ListParagraph"/>
        <w:numPr>
          <w:ilvl w:val="0"/>
          <w:numId w:val="39"/>
        </w:numPr>
        <w:spacing w:after="0" w:line="240" w:lineRule="auto"/>
        <w:jc w:val="both"/>
        <w:rPr>
          <w:rFonts w:ascii="Century Gothic" w:hAnsi="Century Gothic"/>
          <w:bCs/>
          <w:sz w:val="16"/>
          <w:szCs w:val="16"/>
          <w:lang w:val="en-US"/>
        </w:rPr>
      </w:pPr>
      <w:r>
        <w:rPr>
          <w:rFonts w:ascii="Century Gothic" w:hAnsi="Century Gothic"/>
          <w:bCs/>
          <w:sz w:val="16"/>
          <w:szCs w:val="16"/>
          <w:lang w:val="en-US"/>
        </w:rPr>
        <w:t>An incubator which can provide stable incubation conditions at 25 °C</w:t>
      </w:r>
    </w:p>
    <w:p w14:paraId="4B1CF150" w14:textId="2B611196" w:rsidR="00852C69" w:rsidRPr="00852C69" w:rsidRDefault="00852C69" w:rsidP="00852C69">
      <w:pPr>
        <w:widowControl w:val="0"/>
        <w:numPr>
          <w:ilvl w:val="0"/>
          <w:numId w:val="39"/>
        </w:numPr>
        <w:autoSpaceDE w:val="0"/>
        <w:autoSpaceDN w:val="0"/>
        <w:adjustRightInd w:val="0"/>
        <w:spacing w:after="0" w:line="220" w:lineRule="exact"/>
        <w:jc w:val="both"/>
        <w:rPr>
          <w:rFonts w:ascii="Century Gothic" w:hAnsi="Century Gothic" w:cs="Arial"/>
          <w:sz w:val="16"/>
          <w:szCs w:val="16"/>
        </w:rPr>
      </w:pPr>
      <w:r w:rsidRPr="00852C69">
        <w:rPr>
          <w:rFonts w:ascii="Century Gothic" w:hAnsi="Century Gothic" w:cs="Arial"/>
          <w:sz w:val="16"/>
          <w:szCs w:val="16"/>
        </w:rPr>
        <w:t>Squirt bottle, manifold dispenser, or automated microplate washer.</w:t>
      </w:r>
    </w:p>
    <w:p w14:paraId="53817945" w14:textId="45EC6323" w:rsidR="00852C69" w:rsidRDefault="00852C69" w:rsidP="00646B26">
      <w:pPr>
        <w:pStyle w:val="ListParagraph"/>
        <w:numPr>
          <w:ilvl w:val="0"/>
          <w:numId w:val="39"/>
        </w:numPr>
        <w:spacing w:after="0" w:line="240" w:lineRule="auto"/>
        <w:jc w:val="both"/>
        <w:rPr>
          <w:rFonts w:ascii="Century Gothic" w:hAnsi="Century Gothic"/>
          <w:bCs/>
          <w:sz w:val="16"/>
          <w:szCs w:val="16"/>
          <w:lang w:val="en-US"/>
        </w:rPr>
      </w:pPr>
      <w:r>
        <w:rPr>
          <w:rFonts w:ascii="Century Gothic" w:hAnsi="Century Gothic"/>
          <w:bCs/>
          <w:sz w:val="16"/>
          <w:szCs w:val="16"/>
          <w:lang w:val="en-US"/>
        </w:rPr>
        <w:t>Rotary evaporator or nitrogen gas</w:t>
      </w:r>
    </w:p>
    <w:p w14:paraId="18A3FFAC" w14:textId="26673B27" w:rsidR="00852C69" w:rsidRDefault="00852C69" w:rsidP="00646B26">
      <w:pPr>
        <w:pStyle w:val="ListParagraph"/>
        <w:numPr>
          <w:ilvl w:val="0"/>
          <w:numId w:val="39"/>
        </w:numPr>
        <w:spacing w:after="0" w:line="240" w:lineRule="auto"/>
        <w:jc w:val="both"/>
        <w:rPr>
          <w:rFonts w:ascii="Century Gothic" w:hAnsi="Century Gothic"/>
          <w:bCs/>
          <w:sz w:val="16"/>
          <w:szCs w:val="16"/>
          <w:lang w:val="en-US"/>
        </w:rPr>
      </w:pPr>
      <w:r>
        <w:rPr>
          <w:rFonts w:ascii="Century Gothic" w:hAnsi="Century Gothic"/>
          <w:bCs/>
          <w:sz w:val="16"/>
          <w:szCs w:val="16"/>
          <w:lang w:val="en-US"/>
        </w:rPr>
        <w:t>Centrifuge, vortex mixer</w:t>
      </w:r>
    </w:p>
    <w:p w14:paraId="61550103" w14:textId="27C2DD87" w:rsidR="00852C69" w:rsidRDefault="00852C69" w:rsidP="00646B26">
      <w:pPr>
        <w:pStyle w:val="ListParagraph"/>
        <w:numPr>
          <w:ilvl w:val="0"/>
          <w:numId w:val="39"/>
        </w:numPr>
        <w:spacing w:after="0" w:line="240" w:lineRule="auto"/>
        <w:jc w:val="both"/>
        <w:rPr>
          <w:rFonts w:ascii="Century Gothic" w:hAnsi="Century Gothic"/>
          <w:bCs/>
          <w:sz w:val="16"/>
          <w:szCs w:val="16"/>
          <w:lang w:val="en-US"/>
        </w:rPr>
      </w:pPr>
      <w:r>
        <w:rPr>
          <w:rFonts w:ascii="Century Gothic" w:hAnsi="Century Gothic"/>
          <w:bCs/>
          <w:sz w:val="16"/>
          <w:szCs w:val="16"/>
          <w:lang w:val="en-US"/>
        </w:rPr>
        <w:t>Analytical balance, 2 decimal places</w:t>
      </w:r>
    </w:p>
    <w:p w14:paraId="79B9400F" w14:textId="010E08E0" w:rsidR="007466B6" w:rsidRDefault="007466B6" w:rsidP="00646B26">
      <w:pPr>
        <w:pStyle w:val="ListParagraph"/>
        <w:numPr>
          <w:ilvl w:val="0"/>
          <w:numId w:val="39"/>
        </w:numPr>
        <w:spacing w:after="0" w:line="240" w:lineRule="auto"/>
        <w:jc w:val="both"/>
        <w:rPr>
          <w:rFonts w:ascii="Century Gothic" w:hAnsi="Century Gothic"/>
          <w:bCs/>
          <w:sz w:val="16"/>
          <w:szCs w:val="16"/>
          <w:lang w:val="it-IT"/>
        </w:rPr>
      </w:pPr>
      <w:r w:rsidRPr="007466B6">
        <w:rPr>
          <w:rFonts w:ascii="Century Gothic" w:hAnsi="Century Gothic"/>
          <w:bCs/>
          <w:sz w:val="16"/>
          <w:szCs w:val="16"/>
          <w:lang w:val="it-IT"/>
        </w:rPr>
        <w:t>Single channel pipettes (</w:t>
      </w:r>
      <w:r>
        <w:rPr>
          <w:rFonts w:ascii="Century Gothic" w:hAnsi="Century Gothic"/>
          <w:bCs/>
          <w:sz w:val="16"/>
          <w:szCs w:val="16"/>
          <w:lang w:val="it-IT"/>
        </w:rPr>
        <w:t>20</w:t>
      </w:r>
      <w:r w:rsidRPr="007466B6">
        <w:rPr>
          <w:rFonts w:ascii="Century Gothic" w:hAnsi="Century Gothic"/>
          <w:bCs/>
          <w:sz w:val="16"/>
          <w:szCs w:val="16"/>
          <w:lang w:val="it-IT"/>
        </w:rPr>
        <w:t xml:space="preserve">-200 </w:t>
      </w:r>
      <w:r w:rsidRPr="00C86C79">
        <w:rPr>
          <w:rFonts w:ascii="Century Gothic" w:hAnsi="Century Gothic"/>
          <w:bCs/>
          <w:sz w:val="16"/>
          <w:szCs w:val="16"/>
          <w:lang w:val="en-US"/>
        </w:rPr>
        <w:t>μ</w:t>
      </w:r>
      <w:r w:rsidRPr="007466B6">
        <w:rPr>
          <w:rFonts w:ascii="Century Gothic" w:hAnsi="Century Gothic"/>
          <w:bCs/>
          <w:sz w:val="16"/>
          <w:szCs w:val="16"/>
          <w:lang w:val="it-IT"/>
        </w:rPr>
        <w:t xml:space="preserve">L, 100-1000 </w:t>
      </w:r>
      <w:r w:rsidRPr="00C86C79">
        <w:rPr>
          <w:rFonts w:ascii="Century Gothic" w:hAnsi="Century Gothic"/>
          <w:bCs/>
          <w:sz w:val="16"/>
          <w:szCs w:val="16"/>
          <w:lang w:val="en-US"/>
        </w:rPr>
        <w:t>μ</w:t>
      </w:r>
      <w:r w:rsidRPr="007466B6">
        <w:rPr>
          <w:rFonts w:ascii="Century Gothic" w:hAnsi="Century Gothic"/>
          <w:bCs/>
          <w:sz w:val="16"/>
          <w:szCs w:val="16"/>
          <w:lang w:val="it-IT"/>
        </w:rPr>
        <w:t>L)</w:t>
      </w:r>
    </w:p>
    <w:p w14:paraId="6125F236" w14:textId="705826BF" w:rsidR="007466B6" w:rsidRPr="007466B6" w:rsidRDefault="007466B6" w:rsidP="00646B26">
      <w:pPr>
        <w:pStyle w:val="ListParagraph"/>
        <w:numPr>
          <w:ilvl w:val="0"/>
          <w:numId w:val="39"/>
        </w:numPr>
        <w:spacing w:after="0" w:line="240" w:lineRule="auto"/>
        <w:jc w:val="both"/>
        <w:rPr>
          <w:rFonts w:ascii="Century Gothic" w:hAnsi="Century Gothic"/>
          <w:bCs/>
          <w:sz w:val="16"/>
          <w:szCs w:val="16"/>
          <w:lang w:val="it-IT"/>
        </w:rPr>
      </w:pPr>
      <w:r>
        <w:rPr>
          <w:rFonts w:ascii="Century Gothic" w:hAnsi="Century Gothic"/>
          <w:bCs/>
          <w:sz w:val="16"/>
          <w:szCs w:val="16"/>
          <w:lang w:val="it-IT"/>
        </w:rPr>
        <w:t xml:space="preserve">30 </w:t>
      </w:r>
      <w:r w:rsidRPr="007466B6">
        <w:rPr>
          <w:rFonts w:ascii="Century Gothic" w:hAnsi="Century Gothic"/>
          <w:bCs/>
          <w:sz w:val="16"/>
          <w:szCs w:val="16"/>
          <w:lang w:val="it-IT"/>
        </w:rPr>
        <w:t xml:space="preserve">– 300 </w:t>
      </w:r>
      <w:r w:rsidRPr="00C86C79">
        <w:rPr>
          <w:rFonts w:ascii="Century Gothic" w:hAnsi="Century Gothic"/>
          <w:bCs/>
          <w:sz w:val="16"/>
          <w:szCs w:val="16"/>
          <w:lang w:val="en-US"/>
        </w:rPr>
        <w:t>μ</w:t>
      </w:r>
      <w:r w:rsidRPr="007466B6">
        <w:rPr>
          <w:rFonts w:ascii="Century Gothic" w:hAnsi="Century Gothic"/>
          <w:bCs/>
          <w:sz w:val="16"/>
          <w:szCs w:val="16"/>
          <w:lang w:val="it-IT"/>
        </w:rPr>
        <w:t>L mutlichannel p</w:t>
      </w:r>
      <w:r>
        <w:rPr>
          <w:rFonts w:ascii="Century Gothic" w:hAnsi="Century Gothic"/>
          <w:bCs/>
          <w:sz w:val="16"/>
          <w:szCs w:val="16"/>
          <w:lang w:val="it-IT"/>
        </w:rPr>
        <w:t>ipette</w:t>
      </w:r>
    </w:p>
    <w:p w14:paraId="06AABC9B" w14:textId="17887E69" w:rsidR="00646B26" w:rsidRDefault="00646B26" w:rsidP="00646B26">
      <w:pPr>
        <w:pStyle w:val="ListParagraph"/>
        <w:numPr>
          <w:ilvl w:val="0"/>
          <w:numId w:val="39"/>
        </w:numPr>
        <w:spacing w:after="0" w:line="240" w:lineRule="auto"/>
        <w:jc w:val="both"/>
        <w:rPr>
          <w:rFonts w:ascii="Century Gothic" w:hAnsi="Century Gothic"/>
          <w:bCs/>
          <w:sz w:val="16"/>
          <w:szCs w:val="16"/>
          <w:lang w:val="en-US"/>
        </w:rPr>
      </w:pPr>
      <w:r w:rsidRPr="00C86C79">
        <w:rPr>
          <w:rFonts w:ascii="Century Gothic" w:hAnsi="Century Gothic"/>
          <w:bCs/>
          <w:sz w:val="16"/>
          <w:szCs w:val="16"/>
          <w:lang w:val="en-US"/>
        </w:rPr>
        <w:t>Precision pipettes with disposable tips</w:t>
      </w:r>
    </w:p>
    <w:p w14:paraId="6A664F52" w14:textId="13C7E9C1" w:rsidR="007466B6" w:rsidRDefault="007466B6" w:rsidP="007466B6">
      <w:pPr>
        <w:spacing w:after="0" w:line="240" w:lineRule="auto"/>
        <w:jc w:val="both"/>
        <w:rPr>
          <w:rFonts w:ascii="Century Gothic" w:hAnsi="Century Gothic"/>
          <w:bCs/>
          <w:sz w:val="16"/>
          <w:szCs w:val="16"/>
          <w:lang w:val="en-US"/>
        </w:rPr>
      </w:pPr>
    </w:p>
    <w:p w14:paraId="775F5512" w14:textId="4C540AB7" w:rsidR="007466B6" w:rsidRPr="007466B6" w:rsidRDefault="007466B6" w:rsidP="007466B6">
      <w:pPr>
        <w:spacing w:after="0" w:line="240" w:lineRule="auto"/>
        <w:jc w:val="both"/>
        <w:rPr>
          <w:rFonts w:ascii="Century Gothic" w:hAnsi="Century Gothic"/>
          <w:b/>
          <w:sz w:val="18"/>
          <w:szCs w:val="18"/>
          <w:lang w:val="en-US"/>
        </w:rPr>
      </w:pPr>
      <w:r w:rsidRPr="007466B6">
        <w:rPr>
          <w:rFonts w:ascii="Century Gothic" w:hAnsi="Century Gothic"/>
          <w:b/>
          <w:sz w:val="18"/>
          <w:szCs w:val="18"/>
          <w:lang w:val="en-US"/>
        </w:rPr>
        <w:t>Precaution</w:t>
      </w:r>
    </w:p>
    <w:p w14:paraId="385773C4" w14:textId="4F2BFD00" w:rsidR="00646B26" w:rsidRDefault="00646B26" w:rsidP="00646B26">
      <w:pPr>
        <w:spacing w:after="0" w:line="240" w:lineRule="auto"/>
        <w:jc w:val="both"/>
        <w:rPr>
          <w:rFonts w:ascii="Century Gothic" w:hAnsi="Century Gothic"/>
          <w:b/>
          <w:sz w:val="16"/>
          <w:szCs w:val="16"/>
          <w:lang w:val="en-US"/>
        </w:rPr>
      </w:pPr>
    </w:p>
    <w:p w14:paraId="69D9F4FF" w14:textId="029FE304" w:rsidR="007466B6" w:rsidRPr="008D408F" w:rsidRDefault="007466B6" w:rsidP="008D408F">
      <w:pPr>
        <w:autoSpaceDE w:val="0"/>
        <w:autoSpaceDN w:val="0"/>
        <w:adjustRightInd w:val="0"/>
        <w:spacing w:line="220" w:lineRule="exact"/>
        <w:rPr>
          <w:rFonts w:ascii="Century Gothic" w:hAnsi="Century Gothic" w:cs="Arial"/>
          <w:sz w:val="16"/>
          <w:szCs w:val="16"/>
        </w:rPr>
      </w:pPr>
      <w:r w:rsidRPr="007466B6">
        <w:rPr>
          <w:rFonts w:ascii="Century Gothic" w:hAnsi="Century Gothic" w:cs="Arial"/>
          <w:sz w:val="16"/>
          <w:szCs w:val="16"/>
        </w:rPr>
        <w:t>The Stop Solution provided with this kit is an acid solution. Wear eye, hand, face, and clothing protection when using this material.</w:t>
      </w:r>
    </w:p>
    <w:p w14:paraId="1744A19F" w14:textId="77777777" w:rsidR="007466B6" w:rsidRPr="00AB45E1" w:rsidRDefault="007466B6" w:rsidP="007466B6">
      <w:pPr>
        <w:spacing w:after="0"/>
        <w:jc w:val="both"/>
        <w:rPr>
          <w:rFonts w:ascii="Century Gothic" w:hAnsi="Century Gothic"/>
          <w:b/>
          <w:bCs/>
          <w:sz w:val="18"/>
          <w:szCs w:val="18"/>
          <w:lang w:val="en-US"/>
        </w:rPr>
      </w:pPr>
      <w:r w:rsidRPr="00AB45E1">
        <w:rPr>
          <w:rFonts w:ascii="Century Gothic" w:hAnsi="Century Gothic"/>
          <w:b/>
          <w:bCs/>
          <w:sz w:val="18"/>
          <w:szCs w:val="18"/>
          <w:lang w:val="en-US"/>
        </w:rPr>
        <w:t xml:space="preserve">Δ Note: </w:t>
      </w:r>
    </w:p>
    <w:p w14:paraId="3EF90A76" w14:textId="77777777" w:rsidR="007466B6" w:rsidRPr="00E03922" w:rsidRDefault="007466B6" w:rsidP="007466B6">
      <w:pPr>
        <w:pStyle w:val="ListParagraph"/>
        <w:numPr>
          <w:ilvl w:val="0"/>
          <w:numId w:val="43"/>
        </w:numPr>
        <w:spacing w:after="0"/>
        <w:ind w:left="426" w:hanging="426"/>
        <w:jc w:val="both"/>
        <w:rPr>
          <w:rFonts w:ascii="Century Gothic" w:hAnsi="Century Gothic"/>
          <w:sz w:val="16"/>
          <w:szCs w:val="16"/>
          <w:lang w:val="en-US"/>
        </w:rPr>
      </w:pPr>
      <w:r w:rsidRPr="00E03922">
        <w:rPr>
          <w:rFonts w:ascii="Century Gothic" w:hAnsi="Century Gothic"/>
          <w:sz w:val="16"/>
          <w:szCs w:val="16"/>
          <w:lang w:val="en-US"/>
        </w:rPr>
        <w:t xml:space="preserve">Kindly use graduated containers to prepare the reagent. </w:t>
      </w:r>
    </w:p>
    <w:p w14:paraId="73131619" w14:textId="77777777" w:rsidR="007466B6" w:rsidRPr="00E03922" w:rsidRDefault="007466B6" w:rsidP="007466B6">
      <w:pPr>
        <w:pStyle w:val="ListParagraph"/>
        <w:numPr>
          <w:ilvl w:val="1"/>
          <w:numId w:val="45"/>
        </w:numPr>
        <w:spacing w:after="0"/>
        <w:ind w:left="426" w:hanging="426"/>
        <w:jc w:val="both"/>
        <w:rPr>
          <w:rFonts w:ascii="Century Gothic" w:hAnsi="Century Gothic"/>
          <w:sz w:val="16"/>
          <w:szCs w:val="16"/>
          <w:lang w:val="en-US"/>
        </w:rPr>
      </w:pPr>
      <w:r w:rsidRPr="00E03922">
        <w:rPr>
          <w:rFonts w:ascii="Century Gothic" w:hAnsi="Century Gothic"/>
          <w:sz w:val="16"/>
          <w:szCs w:val="16"/>
          <w:lang w:val="en-US"/>
        </w:rPr>
        <w:t xml:space="preserve">Bring all reagents to room temperature (20-25°C) before use for 30 min. </w:t>
      </w:r>
    </w:p>
    <w:p w14:paraId="3E43B6FE" w14:textId="77777777" w:rsidR="007466B6" w:rsidRPr="00E03922" w:rsidRDefault="007466B6" w:rsidP="007466B6">
      <w:pPr>
        <w:pStyle w:val="ListParagraph"/>
        <w:numPr>
          <w:ilvl w:val="2"/>
          <w:numId w:val="44"/>
        </w:numPr>
        <w:spacing w:after="0"/>
        <w:ind w:left="426" w:hanging="426"/>
        <w:jc w:val="both"/>
        <w:rPr>
          <w:rFonts w:ascii="Century Gothic" w:hAnsi="Century Gothic"/>
          <w:sz w:val="16"/>
          <w:szCs w:val="16"/>
          <w:lang w:val="en-US"/>
        </w:rPr>
      </w:pPr>
      <w:r w:rsidRPr="00E03922">
        <w:rPr>
          <w:rFonts w:ascii="Century Gothic" w:hAnsi="Century Gothic"/>
          <w:sz w:val="16"/>
          <w:szCs w:val="16"/>
          <w:lang w:val="en-US"/>
        </w:rPr>
        <w:t xml:space="preserve">Only the disposable tips can be used for the experiments and the tips must be changed when used for different reagents. </w:t>
      </w:r>
    </w:p>
    <w:p w14:paraId="46CFF621" w14:textId="77777777" w:rsidR="007466B6" w:rsidRPr="00E03922" w:rsidRDefault="007466B6" w:rsidP="007466B6">
      <w:pPr>
        <w:pStyle w:val="ListParagraph"/>
        <w:numPr>
          <w:ilvl w:val="2"/>
          <w:numId w:val="44"/>
        </w:numPr>
        <w:spacing w:after="0"/>
        <w:ind w:left="426" w:hanging="426"/>
        <w:jc w:val="both"/>
        <w:rPr>
          <w:rFonts w:ascii="Century Gothic" w:hAnsi="Century Gothic"/>
          <w:sz w:val="16"/>
          <w:szCs w:val="16"/>
          <w:lang w:val="en-US"/>
        </w:rPr>
      </w:pPr>
      <w:r w:rsidRPr="00E03922">
        <w:rPr>
          <w:rFonts w:ascii="Century Gothic" w:hAnsi="Century Gothic"/>
          <w:sz w:val="16"/>
          <w:szCs w:val="16"/>
          <w:lang w:val="en-US"/>
        </w:rPr>
        <w:t>Distilled water is recommended to be used to make the preparation for reagents. Contaminated water or container for reagent preparation will influence the detection result.</w:t>
      </w:r>
    </w:p>
    <w:p w14:paraId="34A890BD" w14:textId="0BBA9168" w:rsidR="00552285" w:rsidRPr="00C86C79" w:rsidRDefault="00E944E2" w:rsidP="00704F23">
      <w:pPr>
        <w:spacing w:after="0" w:line="240" w:lineRule="auto"/>
        <w:jc w:val="both"/>
        <w:rPr>
          <w:rFonts w:ascii="Century Gothic" w:hAnsi="Century Gothic"/>
          <w:b/>
          <w:sz w:val="18"/>
          <w:szCs w:val="20"/>
          <w:lang w:val="en-US"/>
        </w:rPr>
      </w:pPr>
      <w:r w:rsidRPr="00C86C79">
        <w:rPr>
          <w:rFonts w:ascii="Century Gothic" w:hAnsi="Century Gothic"/>
          <w:b/>
          <w:sz w:val="18"/>
          <w:szCs w:val="20"/>
          <w:lang w:val="en-US"/>
        </w:rPr>
        <w:t>Reagent Preparation</w:t>
      </w:r>
    </w:p>
    <w:p w14:paraId="31ABF539" w14:textId="77777777" w:rsidR="00224927" w:rsidRPr="00C86C79" w:rsidRDefault="00224927" w:rsidP="00552285">
      <w:pPr>
        <w:spacing w:after="0" w:line="240" w:lineRule="auto"/>
        <w:jc w:val="both"/>
        <w:rPr>
          <w:rFonts w:ascii="Century Gothic" w:hAnsi="Century Gothic"/>
          <w:bCs/>
          <w:sz w:val="16"/>
          <w:szCs w:val="16"/>
          <w:lang w:val="en-US"/>
        </w:rPr>
      </w:pPr>
    </w:p>
    <w:p w14:paraId="443F199E" w14:textId="2DAD9E7F" w:rsidR="0098363E" w:rsidRPr="00C86C79" w:rsidRDefault="00DC1156" w:rsidP="00704F23">
      <w:pPr>
        <w:spacing w:after="0" w:line="240" w:lineRule="auto"/>
        <w:jc w:val="both"/>
        <w:rPr>
          <w:rFonts w:ascii="Century Gothic" w:hAnsi="Century Gothic"/>
          <w:bCs/>
          <w:sz w:val="16"/>
          <w:szCs w:val="16"/>
          <w:lang w:val="en-US"/>
        </w:rPr>
      </w:pPr>
      <w:r w:rsidRPr="007466B6">
        <w:rPr>
          <w:rFonts w:ascii="Century Gothic" w:hAnsi="Century Gothic"/>
          <w:b/>
          <w:sz w:val="16"/>
          <w:szCs w:val="16"/>
          <w:lang w:val="en-US"/>
        </w:rPr>
        <w:t>Wash Buffer (1x)</w:t>
      </w:r>
      <w:r w:rsidR="0098363E" w:rsidRPr="007466B6">
        <w:rPr>
          <w:rFonts w:ascii="Century Gothic" w:hAnsi="Century Gothic"/>
          <w:b/>
          <w:sz w:val="16"/>
          <w:szCs w:val="16"/>
          <w:lang w:val="en-US"/>
        </w:rPr>
        <w:t>:</w:t>
      </w:r>
      <w:r w:rsidR="0098363E" w:rsidRPr="00C86C79">
        <w:rPr>
          <w:rFonts w:ascii="Century Gothic" w:hAnsi="Century Gothic"/>
          <w:b/>
          <w:sz w:val="16"/>
          <w:szCs w:val="16"/>
          <w:lang w:val="en-US"/>
        </w:rPr>
        <w:t xml:space="preserve"> </w:t>
      </w:r>
      <w:r w:rsidRPr="00C86C79">
        <w:rPr>
          <w:rFonts w:ascii="Century Gothic" w:hAnsi="Century Gothic"/>
          <w:bCs/>
          <w:sz w:val="16"/>
          <w:szCs w:val="16"/>
          <w:lang w:val="en-US"/>
        </w:rPr>
        <w:t>If crystals have formed in the concentrate, warm up to room temperature and mix gently until the crystals have completely dissolved. Dilute 1</w:t>
      </w:r>
      <w:r w:rsidR="007466B6">
        <w:rPr>
          <w:rFonts w:ascii="Century Gothic" w:hAnsi="Century Gothic"/>
          <w:bCs/>
          <w:sz w:val="16"/>
          <w:szCs w:val="16"/>
          <w:lang w:val="en-US"/>
        </w:rPr>
        <w:t>5</w:t>
      </w:r>
      <w:r w:rsidRPr="00C86C79">
        <w:rPr>
          <w:rFonts w:ascii="Century Gothic" w:hAnsi="Century Gothic"/>
          <w:bCs/>
          <w:sz w:val="16"/>
          <w:szCs w:val="16"/>
          <w:lang w:val="en-US"/>
        </w:rPr>
        <w:t xml:space="preserve"> mL of </w:t>
      </w:r>
      <w:r w:rsidRPr="007466B6">
        <w:rPr>
          <w:rFonts w:ascii="Century Gothic" w:hAnsi="Century Gothic"/>
          <w:b/>
          <w:sz w:val="16"/>
          <w:szCs w:val="16"/>
          <w:lang w:val="en-US"/>
        </w:rPr>
        <w:t>Wash Buffer (</w:t>
      </w:r>
      <w:r w:rsidR="007466B6">
        <w:rPr>
          <w:rFonts w:ascii="Century Gothic" w:hAnsi="Century Gothic"/>
          <w:b/>
          <w:sz w:val="16"/>
          <w:szCs w:val="16"/>
          <w:lang w:val="en-US"/>
        </w:rPr>
        <w:t>2</w:t>
      </w:r>
      <w:r w:rsidRPr="007466B6">
        <w:rPr>
          <w:rFonts w:ascii="Century Gothic" w:hAnsi="Century Gothic"/>
          <w:b/>
          <w:sz w:val="16"/>
          <w:szCs w:val="16"/>
          <w:lang w:val="en-US"/>
        </w:rPr>
        <w:t>0</w:t>
      </w:r>
      <w:r w:rsidR="00C86C79" w:rsidRPr="007466B6">
        <w:rPr>
          <w:rFonts w:ascii="Century Gothic" w:hAnsi="Century Gothic"/>
          <w:b/>
          <w:sz w:val="16"/>
          <w:szCs w:val="16"/>
          <w:lang w:val="en-US"/>
        </w:rPr>
        <w:t>X</w:t>
      </w:r>
      <w:r w:rsidRPr="007466B6">
        <w:rPr>
          <w:rFonts w:ascii="Century Gothic" w:hAnsi="Century Gothic"/>
          <w:b/>
          <w:sz w:val="16"/>
          <w:szCs w:val="16"/>
          <w:lang w:val="en-US"/>
        </w:rPr>
        <w:t>)</w:t>
      </w:r>
      <w:r w:rsidRPr="00C86C79">
        <w:rPr>
          <w:rFonts w:ascii="Century Gothic" w:hAnsi="Century Gothic"/>
          <w:bCs/>
          <w:sz w:val="16"/>
          <w:szCs w:val="16"/>
          <w:lang w:val="en-US"/>
        </w:rPr>
        <w:t xml:space="preserve"> into </w:t>
      </w:r>
      <w:r w:rsidR="007466B6">
        <w:rPr>
          <w:rFonts w:ascii="Century Gothic" w:hAnsi="Century Gothic"/>
          <w:bCs/>
          <w:sz w:val="16"/>
          <w:szCs w:val="16"/>
          <w:lang w:val="en-US"/>
        </w:rPr>
        <w:t>285</w:t>
      </w:r>
      <w:r w:rsidR="00AB45E1">
        <w:rPr>
          <w:rFonts w:ascii="Century Gothic" w:hAnsi="Century Gothic"/>
          <w:bCs/>
          <w:sz w:val="16"/>
          <w:szCs w:val="16"/>
          <w:lang w:val="en-US"/>
        </w:rPr>
        <w:t> </w:t>
      </w:r>
      <w:r w:rsidRPr="00C86C79">
        <w:rPr>
          <w:rFonts w:ascii="Century Gothic" w:hAnsi="Century Gothic"/>
          <w:bCs/>
          <w:sz w:val="16"/>
          <w:szCs w:val="16"/>
          <w:lang w:val="en-US"/>
        </w:rPr>
        <w:t xml:space="preserve">mL deionized or distilled water to prepare </w:t>
      </w:r>
      <w:r w:rsidR="007466B6">
        <w:rPr>
          <w:rFonts w:ascii="Century Gothic" w:hAnsi="Century Gothic"/>
          <w:bCs/>
          <w:sz w:val="16"/>
          <w:szCs w:val="16"/>
          <w:lang w:val="en-US"/>
        </w:rPr>
        <w:t>3</w:t>
      </w:r>
      <w:r w:rsidRPr="00C86C79">
        <w:rPr>
          <w:rFonts w:ascii="Century Gothic" w:hAnsi="Century Gothic"/>
          <w:bCs/>
          <w:sz w:val="16"/>
          <w:szCs w:val="16"/>
          <w:lang w:val="en-US"/>
        </w:rPr>
        <w:t>00 mL of Wash Buffer (1</w:t>
      </w:r>
      <w:r w:rsidR="00C86C79">
        <w:rPr>
          <w:rFonts w:ascii="Century Gothic" w:hAnsi="Century Gothic"/>
          <w:bCs/>
          <w:sz w:val="16"/>
          <w:szCs w:val="16"/>
          <w:lang w:val="en-US"/>
        </w:rPr>
        <w:t>X</w:t>
      </w:r>
      <w:r w:rsidRPr="00C86C79">
        <w:rPr>
          <w:rFonts w:ascii="Century Gothic" w:hAnsi="Century Gothic"/>
          <w:bCs/>
          <w:sz w:val="16"/>
          <w:szCs w:val="16"/>
          <w:lang w:val="en-US"/>
        </w:rPr>
        <w:t xml:space="preserve">). Keep it at </w:t>
      </w:r>
      <w:r w:rsidR="00AB45E1">
        <w:rPr>
          <w:rFonts w:ascii="Century Gothic" w:hAnsi="Century Gothic"/>
          <w:bCs/>
          <w:sz w:val="16"/>
          <w:szCs w:val="16"/>
          <w:lang w:val="en-US"/>
        </w:rPr>
        <w:t xml:space="preserve">4 ºC </w:t>
      </w:r>
      <w:r w:rsidRPr="00C86C79">
        <w:rPr>
          <w:rFonts w:ascii="Century Gothic" w:hAnsi="Century Gothic"/>
          <w:bCs/>
          <w:sz w:val="16"/>
          <w:szCs w:val="16"/>
          <w:lang w:val="en-US"/>
        </w:rPr>
        <w:t>for one month.</w:t>
      </w:r>
    </w:p>
    <w:p w14:paraId="3F93C029" w14:textId="75FF7232" w:rsidR="00C015EA" w:rsidRDefault="00C015EA" w:rsidP="00704F23">
      <w:pPr>
        <w:spacing w:after="0" w:line="240" w:lineRule="auto"/>
        <w:jc w:val="both"/>
        <w:rPr>
          <w:rFonts w:ascii="Century Gothic" w:hAnsi="Century Gothic"/>
          <w:bCs/>
          <w:sz w:val="16"/>
          <w:szCs w:val="16"/>
          <w:lang w:val="en-US"/>
        </w:rPr>
      </w:pPr>
    </w:p>
    <w:p w14:paraId="260CA7C6" w14:textId="77E6EFE3" w:rsidR="007466B6" w:rsidRPr="00185738" w:rsidRDefault="007466B6" w:rsidP="007466B6">
      <w:pPr>
        <w:spacing w:after="0"/>
        <w:jc w:val="both"/>
        <w:rPr>
          <w:rFonts w:ascii="Century Gothic" w:hAnsi="Century Gothic"/>
          <w:sz w:val="16"/>
          <w:szCs w:val="16"/>
          <w:lang w:val="en-US"/>
        </w:rPr>
      </w:pPr>
      <w:r>
        <w:rPr>
          <w:rFonts w:ascii="Century Gothic" w:hAnsi="Century Gothic"/>
          <w:b/>
          <w:sz w:val="16"/>
          <w:szCs w:val="16"/>
          <w:lang w:val="en-US"/>
        </w:rPr>
        <w:t xml:space="preserve">Redissolving solution (1X): </w:t>
      </w:r>
      <w:r w:rsidRPr="00185738">
        <w:rPr>
          <w:rFonts w:ascii="Century Gothic" w:hAnsi="Century Gothic"/>
          <w:sz w:val="16"/>
          <w:szCs w:val="16"/>
          <w:lang w:val="en-US"/>
        </w:rPr>
        <w:t>Take 1</w:t>
      </w:r>
      <w:r>
        <w:rPr>
          <w:rFonts w:ascii="Century Gothic" w:hAnsi="Century Gothic"/>
          <w:sz w:val="16"/>
          <w:szCs w:val="16"/>
          <w:lang w:val="en-US"/>
        </w:rPr>
        <w:t>0</w:t>
      </w:r>
      <w:r w:rsidRPr="00185738">
        <w:rPr>
          <w:rFonts w:ascii="Century Gothic" w:hAnsi="Century Gothic"/>
          <w:sz w:val="16"/>
          <w:szCs w:val="16"/>
          <w:lang w:val="en-US"/>
        </w:rPr>
        <w:t xml:space="preserve"> </w:t>
      </w:r>
      <w:r>
        <w:rPr>
          <w:rFonts w:ascii="Century Gothic" w:hAnsi="Century Gothic"/>
          <w:sz w:val="16"/>
          <w:szCs w:val="16"/>
          <w:lang w:val="en-US"/>
        </w:rPr>
        <w:t>mL</w:t>
      </w:r>
      <w:r w:rsidRPr="00185738">
        <w:rPr>
          <w:rFonts w:ascii="Century Gothic" w:hAnsi="Century Gothic"/>
          <w:sz w:val="16"/>
          <w:szCs w:val="16"/>
          <w:lang w:val="en-US"/>
        </w:rPr>
        <w:t xml:space="preserve"> of </w:t>
      </w:r>
      <w:r w:rsidRPr="00185738">
        <w:rPr>
          <w:rFonts w:ascii="Century Gothic" w:hAnsi="Century Gothic"/>
          <w:b/>
          <w:bCs/>
          <w:sz w:val="16"/>
          <w:szCs w:val="16"/>
          <w:lang w:val="en-US"/>
        </w:rPr>
        <w:t>Redissolving Solution (10x)</w:t>
      </w:r>
      <w:r w:rsidRPr="00185738">
        <w:rPr>
          <w:rFonts w:ascii="Century Gothic" w:hAnsi="Century Gothic"/>
          <w:sz w:val="16"/>
          <w:szCs w:val="16"/>
          <w:lang w:val="en-US"/>
        </w:rPr>
        <w:t xml:space="preserve"> and add 9</w:t>
      </w:r>
      <w:r>
        <w:rPr>
          <w:rFonts w:ascii="Century Gothic" w:hAnsi="Century Gothic"/>
          <w:sz w:val="16"/>
          <w:szCs w:val="16"/>
          <w:lang w:val="en-US"/>
        </w:rPr>
        <w:t>0</w:t>
      </w:r>
      <w:r w:rsidRPr="00185738">
        <w:rPr>
          <w:rFonts w:ascii="Century Gothic" w:hAnsi="Century Gothic"/>
          <w:sz w:val="16"/>
          <w:szCs w:val="16"/>
          <w:lang w:val="en-US"/>
        </w:rPr>
        <w:t xml:space="preserve"> </w:t>
      </w:r>
      <w:r>
        <w:rPr>
          <w:rFonts w:ascii="Century Gothic" w:hAnsi="Century Gothic"/>
          <w:sz w:val="16"/>
          <w:szCs w:val="16"/>
          <w:lang w:val="en-US"/>
        </w:rPr>
        <w:t>mL</w:t>
      </w:r>
      <w:r w:rsidRPr="00185738">
        <w:rPr>
          <w:rFonts w:ascii="Century Gothic" w:hAnsi="Century Gothic"/>
          <w:sz w:val="16"/>
          <w:szCs w:val="16"/>
          <w:lang w:val="en-US"/>
        </w:rPr>
        <w:t xml:space="preserve"> of distilled or deionized water, mix well.</w:t>
      </w:r>
    </w:p>
    <w:p w14:paraId="63CCEC7C" w14:textId="6922444E" w:rsidR="007466B6" w:rsidRDefault="007466B6" w:rsidP="00704F23">
      <w:pPr>
        <w:spacing w:after="0" w:line="240" w:lineRule="auto"/>
        <w:jc w:val="both"/>
        <w:rPr>
          <w:rFonts w:ascii="Century Gothic" w:hAnsi="Century Gothic"/>
          <w:bCs/>
          <w:sz w:val="16"/>
          <w:szCs w:val="16"/>
          <w:lang w:val="en-US"/>
        </w:rPr>
      </w:pPr>
    </w:p>
    <w:p w14:paraId="2F8608A1" w14:textId="77777777" w:rsidR="007466B6" w:rsidRPr="00FE7681" w:rsidRDefault="007466B6" w:rsidP="007466B6">
      <w:pPr>
        <w:spacing w:after="0"/>
        <w:jc w:val="both"/>
        <w:rPr>
          <w:rFonts w:ascii="Century Gothic" w:hAnsi="Century Gothic"/>
          <w:b/>
          <w:bCs/>
          <w:sz w:val="16"/>
          <w:szCs w:val="18"/>
          <w:lang w:val="en-US"/>
        </w:rPr>
      </w:pPr>
      <w:r w:rsidRPr="00FE7681">
        <w:rPr>
          <w:rFonts w:ascii="Century Gothic" w:hAnsi="Century Gothic"/>
          <w:b/>
          <w:bCs/>
          <w:sz w:val="16"/>
          <w:szCs w:val="18"/>
          <w:lang w:val="en-US"/>
        </w:rPr>
        <w:t xml:space="preserve">Δ Note: </w:t>
      </w:r>
    </w:p>
    <w:p w14:paraId="4405C6D4" w14:textId="77777777" w:rsidR="007466B6" w:rsidRPr="00E03922" w:rsidRDefault="007466B6" w:rsidP="007466B6">
      <w:pPr>
        <w:pStyle w:val="ListParagraph"/>
        <w:numPr>
          <w:ilvl w:val="0"/>
          <w:numId w:val="46"/>
        </w:numPr>
        <w:spacing w:after="0"/>
        <w:ind w:left="426" w:hanging="426"/>
        <w:jc w:val="both"/>
        <w:rPr>
          <w:rFonts w:ascii="Century Gothic" w:hAnsi="Century Gothic" w:cstheme="minorHAnsi"/>
          <w:sz w:val="16"/>
          <w:szCs w:val="16"/>
          <w:lang w:val="en-US"/>
        </w:rPr>
      </w:pPr>
      <w:r w:rsidRPr="00E03922">
        <w:rPr>
          <w:rFonts w:ascii="Century Gothic" w:hAnsi="Century Gothic" w:cstheme="minorHAnsi"/>
          <w:sz w:val="16"/>
          <w:szCs w:val="16"/>
          <w:lang w:val="en-US"/>
        </w:rPr>
        <w:t xml:space="preserve">Abcam is only responsible for the kit itself, but not for the samples consumed during the assay. The user should calculate the possible amount of the samples used in the whole test. Please reserve sufficient samples in advance. </w:t>
      </w:r>
    </w:p>
    <w:p w14:paraId="2CA991A7" w14:textId="77777777" w:rsidR="007466B6" w:rsidRPr="00E03922" w:rsidRDefault="007466B6" w:rsidP="007466B6">
      <w:pPr>
        <w:pStyle w:val="ListParagraph"/>
        <w:spacing w:after="0"/>
        <w:ind w:left="426"/>
        <w:jc w:val="both"/>
        <w:rPr>
          <w:rFonts w:ascii="Century Gothic" w:hAnsi="Century Gothic" w:cstheme="minorHAnsi"/>
          <w:sz w:val="16"/>
          <w:szCs w:val="16"/>
          <w:lang w:val="en-US"/>
        </w:rPr>
      </w:pPr>
    </w:p>
    <w:p w14:paraId="004576F5" w14:textId="77777777" w:rsidR="007466B6" w:rsidRPr="00E03922" w:rsidRDefault="007466B6" w:rsidP="007466B6">
      <w:pPr>
        <w:pStyle w:val="ListParagraph"/>
        <w:numPr>
          <w:ilvl w:val="0"/>
          <w:numId w:val="46"/>
        </w:numPr>
        <w:spacing w:after="0"/>
        <w:ind w:left="426" w:hanging="426"/>
        <w:jc w:val="both"/>
        <w:rPr>
          <w:rFonts w:ascii="Century Gothic" w:hAnsi="Century Gothic" w:cstheme="minorHAnsi"/>
          <w:sz w:val="16"/>
          <w:szCs w:val="16"/>
          <w:lang w:val="en-US"/>
        </w:rPr>
      </w:pPr>
      <w:r w:rsidRPr="00E03922">
        <w:rPr>
          <w:rFonts w:ascii="Century Gothic" w:hAnsi="Century Gothic" w:cstheme="minorHAnsi"/>
          <w:sz w:val="16"/>
          <w:szCs w:val="16"/>
          <w:lang w:val="en-US"/>
        </w:rPr>
        <w:t xml:space="preserve">If the samples are not indicated in the manual, a preliminary experiment to determine the validity of the kit is necessary. </w:t>
      </w:r>
    </w:p>
    <w:p w14:paraId="03F14CD4" w14:textId="77777777" w:rsidR="007466B6" w:rsidRPr="00E03922" w:rsidRDefault="007466B6" w:rsidP="007466B6">
      <w:pPr>
        <w:spacing w:after="0"/>
        <w:jc w:val="both"/>
        <w:rPr>
          <w:rFonts w:ascii="Century Gothic" w:hAnsi="Century Gothic" w:cstheme="minorHAnsi"/>
          <w:sz w:val="16"/>
          <w:szCs w:val="16"/>
          <w:lang w:val="en-US"/>
        </w:rPr>
      </w:pPr>
    </w:p>
    <w:p w14:paraId="5B1D20DB" w14:textId="77777777" w:rsidR="007466B6" w:rsidRPr="00E03922" w:rsidRDefault="007466B6" w:rsidP="007466B6">
      <w:pPr>
        <w:pStyle w:val="ListParagraph"/>
        <w:numPr>
          <w:ilvl w:val="0"/>
          <w:numId w:val="46"/>
        </w:numPr>
        <w:spacing w:after="0"/>
        <w:ind w:left="426" w:hanging="426"/>
        <w:jc w:val="both"/>
        <w:rPr>
          <w:rFonts w:ascii="Century Gothic" w:hAnsi="Century Gothic" w:cstheme="minorHAnsi"/>
          <w:sz w:val="16"/>
          <w:szCs w:val="16"/>
          <w:lang w:val="en-US"/>
        </w:rPr>
      </w:pPr>
      <w:r w:rsidRPr="00E03922">
        <w:rPr>
          <w:rFonts w:ascii="Century Gothic" w:hAnsi="Century Gothic" w:cstheme="minorHAnsi"/>
          <w:sz w:val="16"/>
          <w:szCs w:val="16"/>
          <w:lang w:val="en-US"/>
        </w:rPr>
        <w:t>Please predict the concentration before assaying. If values for these are not within the range of the standard curve, users must determine the optimal sample dilutions for their experiments.</w:t>
      </w:r>
    </w:p>
    <w:p w14:paraId="62A35879" w14:textId="77777777" w:rsidR="007466B6" w:rsidRPr="007466B6" w:rsidRDefault="007466B6" w:rsidP="00704F23">
      <w:pPr>
        <w:spacing w:after="0" w:line="240" w:lineRule="auto"/>
        <w:jc w:val="both"/>
        <w:rPr>
          <w:rFonts w:ascii="Century Gothic" w:hAnsi="Century Gothic"/>
          <w:bCs/>
          <w:sz w:val="16"/>
          <w:szCs w:val="16"/>
          <w:lang w:val="en-US"/>
        </w:rPr>
      </w:pPr>
    </w:p>
    <w:p w14:paraId="036DD97F" w14:textId="341DC8FB" w:rsidR="00C015EA" w:rsidRPr="00C86C79" w:rsidRDefault="00C015EA" w:rsidP="00704F23">
      <w:pPr>
        <w:spacing w:after="0" w:line="240" w:lineRule="auto"/>
        <w:jc w:val="both"/>
        <w:rPr>
          <w:rFonts w:ascii="Century Gothic" w:hAnsi="Century Gothic"/>
          <w:bCs/>
          <w:sz w:val="16"/>
          <w:szCs w:val="16"/>
          <w:lang w:val="en-US"/>
        </w:rPr>
      </w:pPr>
      <w:r w:rsidRPr="00C86C79">
        <w:rPr>
          <w:rFonts w:ascii="Century Gothic" w:hAnsi="Century Gothic"/>
          <w:b/>
          <w:sz w:val="18"/>
          <w:szCs w:val="18"/>
          <w:lang w:val="en-US"/>
        </w:rPr>
        <w:t>Standards Concentration</w:t>
      </w:r>
      <w:r w:rsidRPr="00C86C79">
        <w:rPr>
          <w:rFonts w:ascii="Century Gothic" w:hAnsi="Century Gothic"/>
          <w:bCs/>
          <w:sz w:val="16"/>
          <w:szCs w:val="16"/>
          <w:lang w:val="en-US"/>
        </w:rPr>
        <w:t>:</w:t>
      </w:r>
    </w:p>
    <w:p w14:paraId="70C533ED" w14:textId="5865FE30" w:rsidR="00DC1156" w:rsidRPr="00C86C79" w:rsidRDefault="00DC1156" w:rsidP="00704F23">
      <w:pPr>
        <w:spacing w:after="0" w:line="240" w:lineRule="auto"/>
        <w:jc w:val="both"/>
        <w:rPr>
          <w:rFonts w:ascii="Century Gothic" w:hAnsi="Century Gothic"/>
          <w:bCs/>
          <w:sz w:val="16"/>
          <w:szCs w:val="16"/>
          <w:lang w:val="en-US"/>
        </w:rPr>
      </w:pPr>
    </w:p>
    <w:tbl>
      <w:tblPr>
        <w:tblStyle w:val="TableGrid"/>
        <w:tblW w:w="0" w:type="auto"/>
        <w:tblLook w:val="04A0" w:firstRow="1" w:lastRow="0" w:firstColumn="1" w:lastColumn="0" w:noHBand="0" w:noVBand="1"/>
      </w:tblPr>
      <w:tblGrid>
        <w:gridCol w:w="1413"/>
        <w:gridCol w:w="915"/>
        <w:gridCol w:w="1036"/>
        <w:gridCol w:w="1037"/>
        <w:gridCol w:w="1037"/>
        <w:gridCol w:w="1037"/>
        <w:gridCol w:w="956"/>
      </w:tblGrid>
      <w:tr w:rsidR="004945FE" w:rsidRPr="00C86C79" w14:paraId="306C2BFA" w14:textId="75206CB4" w:rsidTr="00C010C3">
        <w:tc>
          <w:tcPr>
            <w:tcW w:w="1413" w:type="dxa"/>
          </w:tcPr>
          <w:p w14:paraId="5A93FD47" w14:textId="77777777" w:rsidR="004945FE" w:rsidRPr="00C86C79" w:rsidRDefault="004945FE" w:rsidP="007A3DC8">
            <w:pPr>
              <w:jc w:val="center"/>
              <w:rPr>
                <w:rFonts w:ascii="Century Gothic" w:hAnsi="Century Gothic"/>
                <w:b/>
                <w:sz w:val="16"/>
                <w:szCs w:val="16"/>
                <w:lang w:val="en-US"/>
              </w:rPr>
            </w:pPr>
            <w:r w:rsidRPr="00C86C79">
              <w:rPr>
                <w:rFonts w:ascii="Century Gothic" w:hAnsi="Century Gothic"/>
                <w:b/>
                <w:sz w:val="16"/>
                <w:szCs w:val="16"/>
                <w:lang w:val="en-US"/>
              </w:rPr>
              <w:t>Standards</w:t>
            </w:r>
          </w:p>
          <w:p w14:paraId="14CF2DBC" w14:textId="69BB896D" w:rsidR="004945FE" w:rsidRPr="00C86C79" w:rsidRDefault="004945FE" w:rsidP="007A3DC8">
            <w:pPr>
              <w:jc w:val="center"/>
              <w:rPr>
                <w:rFonts w:ascii="Century Gothic" w:hAnsi="Century Gothic"/>
                <w:b/>
                <w:sz w:val="16"/>
                <w:szCs w:val="16"/>
                <w:lang w:val="en-US"/>
              </w:rPr>
            </w:pPr>
          </w:p>
        </w:tc>
        <w:tc>
          <w:tcPr>
            <w:tcW w:w="915" w:type="dxa"/>
          </w:tcPr>
          <w:p w14:paraId="6B1A444F" w14:textId="4AC779ED" w:rsidR="004945FE" w:rsidRPr="00C86C79" w:rsidRDefault="004945FE" w:rsidP="007A3DC8">
            <w:pPr>
              <w:jc w:val="center"/>
              <w:rPr>
                <w:rFonts w:ascii="Century Gothic" w:hAnsi="Century Gothic"/>
                <w:b/>
                <w:sz w:val="16"/>
                <w:szCs w:val="16"/>
                <w:lang w:val="en-US"/>
              </w:rPr>
            </w:pPr>
            <w:r w:rsidRPr="00C86C79">
              <w:rPr>
                <w:rFonts w:ascii="Century Gothic" w:hAnsi="Century Gothic"/>
                <w:b/>
                <w:sz w:val="16"/>
                <w:szCs w:val="16"/>
                <w:lang w:val="en-US"/>
              </w:rPr>
              <w:t>S</w:t>
            </w:r>
            <w:r>
              <w:rPr>
                <w:rFonts w:ascii="Century Gothic" w:hAnsi="Century Gothic"/>
                <w:b/>
                <w:sz w:val="16"/>
                <w:szCs w:val="16"/>
                <w:lang w:val="en-US"/>
              </w:rPr>
              <w:t>0</w:t>
            </w:r>
          </w:p>
        </w:tc>
        <w:tc>
          <w:tcPr>
            <w:tcW w:w="1036" w:type="dxa"/>
          </w:tcPr>
          <w:p w14:paraId="69BB81AF" w14:textId="69C04729" w:rsidR="004945FE" w:rsidRPr="00C86C79" w:rsidRDefault="004945FE" w:rsidP="007A3DC8">
            <w:pPr>
              <w:jc w:val="center"/>
              <w:rPr>
                <w:rFonts w:ascii="Century Gothic" w:hAnsi="Century Gothic"/>
                <w:b/>
                <w:sz w:val="16"/>
                <w:szCs w:val="16"/>
                <w:lang w:val="en-US"/>
              </w:rPr>
            </w:pPr>
            <w:r w:rsidRPr="00C86C79">
              <w:rPr>
                <w:rFonts w:ascii="Century Gothic" w:hAnsi="Century Gothic"/>
                <w:b/>
                <w:sz w:val="16"/>
                <w:szCs w:val="16"/>
                <w:lang w:val="en-US"/>
              </w:rPr>
              <w:t>S</w:t>
            </w:r>
            <w:r>
              <w:rPr>
                <w:rFonts w:ascii="Century Gothic" w:hAnsi="Century Gothic"/>
                <w:b/>
                <w:sz w:val="16"/>
                <w:szCs w:val="16"/>
                <w:lang w:val="en-US"/>
              </w:rPr>
              <w:t>1</w:t>
            </w:r>
          </w:p>
        </w:tc>
        <w:tc>
          <w:tcPr>
            <w:tcW w:w="1037" w:type="dxa"/>
          </w:tcPr>
          <w:p w14:paraId="596B017F" w14:textId="3D0E2A74" w:rsidR="004945FE" w:rsidRPr="00C86C79" w:rsidRDefault="004945FE" w:rsidP="007A3DC8">
            <w:pPr>
              <w:jc w:val="center"/>
              <w:rPr>
                <w:rFonts w:ascii="Century Gothic" w:hAnsi="Century Gothic"/>
                <w:b/>
                <w:sz w:val="16"/>
                <w:szCs w:val="16"/>
                <w:lang w:val="en-US"/>
              </w:rPr>
            </w:pPr>
            <w:r w:rsidRPr="00C86C79">
              <w:rPr>
                <w:rFonts w:ascii="Century Gothic" w:hAnsi="Century Gothic"/>
                <w:b/>
                <w:sz w:val="16"/>
                <w:szCs w:val="16"/>
                <w:lang w:val="en-US"/>
              </w:rPr>
              <w:t>S</w:t>
            </w:r>
            <w:r>
              <w:rPr>
                <w:rFonts w:ascii="Century Gothic" w:hAnsi="Century Gothic"/>
                <w:b/>
                <w:sz w:val="16"/>
                <w:szCs w:val="16"/>
                <w:lang w:val="en-US"/>
              </w:rPr>
              <w:t>2</w:t>
            </w:r>
          </w:p>
        </w:tc>
        <w:tc>
          <w:tcPr>
            <w:tcW w:w="1037" w:type="dxa"/>
          </w:tcPr>
          <w:p w14:paraId="792546B1" w14:textId="2D52F4E2" w:rsidR="004945FE" w:rsidRPr="00C86C79" w:rsidRDefault="004945FE" w:rsidP="007A3DC8">
            <w:pPr>
              <w:jc w:val="center"/>
              <w:rPr>
                <w:rFonts w:ascii="Century Gothic" w:hAnsi="Century Gothic"/>
                <w:b/>
                <w:sz w:val="16"/>
                <w:szCs w:val="16"/>
                <w:lang w:val="en-US"/>
              </w:rPr>
            </w:pPr>
            <w:r w:rsidRPr="00C86C79">
              <w:rPr>
                <w:rFonts w:ascii="Century Gothic" w:hAnsi="Century Gothic"/>
                <w:b/>
                <w:sz w:val="16"/>
                <w:szCs w:val="16"/>
                <w:lang w:val="en-US"/>
              </w:rPr>
              <w:t>S</w:t>
            </w:r>
            <w:r>
              <w:rPr>
                <w:rFonts w:ascii="Century Gothic" w:hAnsi="Century Gothic"/>
                <w:b/>
                <w:sz w:val="16"/>
                <w:szCs w:val="16"/>
                <w:lang w:val="en-US"/>
              </w:rPr>
              <w:t>3</w:t>
            </w:r>
          </w:p>
        </w:tc>
        <w:tc>
          <w:tcPr>
            <w:tcW w:w="1037" w:type="dxa"/>
          </w:tcPr>
          <w:p w14:paraId="2615E12C" w14:textId="168232C8" w:rsidR="004945FE" w:rsidRPr="00C86C79" w:rsidRDefault="004945FE" w:rsidP="007A3DC8">
            <w:pPr>
              <w:jc w:val="center"/>
              <w:rPr>
                <w:rFonts w:ascii="Century Gothic" w:hAnsi="Century Gothic"/>
                <w:b/>
                <w:sz w:val="16"/>
                <w:szCs w:val="16"/>
                <w:lang w:val="en-US"/>
              </w:rPr>
            </w:pPr>
            <w:r w:rsidRPr="00C86C79">
              <w:rPr>
                <w:rFonts w:ascii="Century Gothic" w:hAnsi="Century Gothic"/>
                <w:b/>
                <w:sz w:val="16"/>
                <w:szCs w:val="16"/>
                <w:lang w:val="en-US"/>
              </w:rPr>
              <w:t>S</w:t>
            </w:r>
            <w:r>
              <w:rPr>
                <w:rFonts w:ascii="Century Gothic" w:hAnsi="Century Gothic"/>
                <w:b/>
                <w:sz w:val="16"/>
                <w:szCs w:val="16"/>
                <w:lang w:val="en-US"/>
              </w:rPr>
              <w:t>4</w:t>
            </w:r>
          </w:p>
        </w:tc>
        <w:tc>
          <w:tcPr>
            <w:tcW w:w="956" w:type="dxa"/>
          </w:tcPr>
          <w:p w14:paraId="77F71F09" w14:textId="70790804" w:rsidR="004945FE" w:rsidRPr="00C86C79" w:rsidRDefault="004945FE" w:rsidP="007A3DC8">
            <w:pPr>
              <w:jc w:val="center"/>
              <w:rPr>
                <w:rFonts w:ascii="Century Gothic" w:hAnsi="Century Gothic"/>
                <w:b/>
                <w:sz w:val="16"/>
                <w:szCs w:val="16"/>
                <w:lang w:val="en-US"/>
              </w:rPr>
            </w:pPr>
            <w:r>
              <w:rPr>
                <w:rFonts w:ascii="Century Gothic" w:hAnsi="Century Gothic"/>
                <w:b/>
                <w:sz w:val="16"/>
                <w:szCs w:val="16"/>
                <w:lang w:val="en-US"/>
              </w:rPr>
              <w:t>S5</w:t>
            </w:r>
          </w:p>
        </w:tc>
      </w:tr>
      <w:tr w:rsidR="004945FE" w:rsidRPr="00C86C79" w14:paraId="456F76A3" w14:textId="5E6EA0F7" w:rsidTr="00C010C3">
        <w:tc>
          <w:tcPr>
            <w:tcW w:w="1413" w:type="dxa"/>
          </w:tcPr>
          <w:p w14:paraId="40DFEB3D" w14:textId="6D63D509" w:rsidR="004945FE" w:rsidRPr="00C86C79" w:rsidRDefault="004945FE" w:rsidP="007A3DC8">
            <w:pPr>
              <w:jc w:val="center"/>
              <w:rPr>
                <w:rFonts w:ascii="Century Gothic" w:hAnsi="Century Gothic"/>
                <w:b/>
                <w:sz w:val="16"/>
                <w:szCs w:val="16"/>
                <w:lang w:val="en-US"/>
              </w:rPr>
            </w:pPr>
            <w:r w:rsidRPr="00C86C79">
              <w:rPr>
                <w:rFonts w:ascii="Century Gothic" w:hAnsi="Century Gothic"/>
                <w:b/>
                <w:sz w:val="16"/>
                <w:szCs w:val="16"/>
                <w:lang w:val="en-US"/>
              </w:rPr>
              <w:t>Concentration (ppb)</w:t>
            </w:r>
          </w:p>
        </w:tc>
        <w:tc>
          <w:tcPr>
            <w:tcW w:w="915" w:type="dxa"/>
          </w:tcPr>
          <w:p w14:paraId="69505FB2" w14:textId="29F0AB0A" w:rsidR="004945FE" w:rsidRPr="00C86C79" w:rsidRDefault="004945FE" w:rsidP="007A3DC8">
            <w:pPr>
              <w:jc w:val="center"/>
              <w:rPr>
                <w:rFonts w:ascii="Century Gothic" w:hAnsi="Century Gothic"/>
                <w:bCs/>
                <w:sz w:val="16"/>
                <w:szCs w:val="16"/>
                <w:lang w:val="en-US"/>
              </w:rPr>
            </w:pPr>
            <w:r w:rsidRPr="00C86C79">
              <w:rPr>
                <w:rFonts w:ascii="Century Gothic" w:hAnsi="Century Gothic"/>
                <w:bCs/>
                <w:sz w:val="16"/>
                <w:szCs w:val="16"/>
                <w:lang w:val="en-US"/>
              </w:rPr>
              <w:t>0</w:t>
            </w:r>
          </w:p>
        </w:tc>
        <w:tc>
          <w:tcPr>
            <w:tcW w:w="1036" w:type="dxa"/>
          </w:tcPr>
          <w:p w14:paraId="4B741604" w14:textId="4C31562D" w:rsidR="004945FE" w:rsidRPr="00C86C79" w:rsidRDefault="004945FE" w:rsidP="007A3DC8">
            <w:pPr>
              <w:jc w:val="center"/>
              <w:rPr>
                <w:rFonts w:ascii="Century Gothic" w:hAnsi="Century Gothic"/>
                <w:bCs/>
                <w:sz w:val="16"/>
                <w:szCs w:val="16"/>
                <w:lang w:val="en-US"/>
              </w:rPr>
            </w:pPr>
            <w:r w:rsidRPr="00C86C79">
              <w:rPr>
                <w:rFonts w:ascii="Century Gothic" w:hAnsi="Century Gothic"/>
                <w:bCs/>
                <w:sz w:val="16"/>
                <w:szCs w:val="16"/>
                <w:lang w:val="en-US"/>
              </w:rPr>
              <w:t>0.</w:t>
            </w:r>
            <w:r>
              <w:rPr>
                <w:rFonts w:ascii="Century Gothic" w:hAnsi="Century Gothic"/>
                <w:bCs/>
                <w:sz w:val="16"/>
                <w:szCs w:val="16"/>
                <w:lang w:val="en-US"/>
              </w:rPr>
              <w:t>0</w:t>
            </w:r>
            <w:r w:rsidR="00852C69">
              <w:rPr>
                <w:rFonts w:ascii="Century Gothic" w:hAnsi="Century Gothic"/>
                <w:bCs/>
                <w:sz w:val="16"/>
                <w:szCs w:val="16"/>
                <w:lang w:val="en-US"/>
              </w:rPr>
              <w:t>3</w:t>
            </w:r>
          </w:p>
        </w:tc>
        <w:tc>
          <w:tcPr>
            <w:tcW w:w="1037" w:type="dxa"/>
          </w:tcPr>
          <w:p w14:paraId="3F7D75F0" w14:textId="50AE3C66" w:rsidR="004945FE" w:rsidRPr="00C86C79" w:rsidRDefault="004945FE" w:rsidP="007A3DC8">
            <w:pPr>
              <w:jc w:val="center"/>
              <w:rPr>
                <w:rFonts w:ascii="Century Gothic" w:hAnsi="Century Gothic"/>
                <w:bCs/>
                <w:sz w:val="16"/>
                <w:szCs w:val="16"/>
                <w:lang w:val="en-US"/>
              </w:rPr>
            </w:pPr>
            <w:r w:rsidRPr="00C86C79">
              <w:rPr>
                <w:rFonts w:ascii="Century Gothic" w:hAnsi="Century Gothic"/>
                <w:bCs/>
                <w:sz w:val="16"/>
                <w:szCs w:val="16"/>
                <w:lang w:val="en-US"/>
              </w:rPr>
              <w:t>0.</w:t>
            </w:r>
            <w:r>
              <w:rPr>
                <w:rFonts w:ascii="Century Gothic" w:hAnsi="Century Gothic"/>
                <w:bCs/>
                <w:sz w:val="16"/>
                <w:szCs w:val="16"/>
                <w:lang w:val="en-US"/>
              </w:rPr>
              <w:t>0</w:t>
            </w:r>
            <w:r w:rsidR="00852C69">
              <w:rPr>
                <w:rFonts w:ascii="Century Gothic" w:hAnsi="Century Gothic"/>
                <w:bCs/>
                <w:sz w:val="16"/>
                <w:szCs w:val="16"/>
                <w:lang w:val="en-US"/>
              </w:rPr>
              <w:t>9</w:t>
            </w:r>
          </w:p>
        </w:tc>
        <w:tc>
          <w:tcPr>
            <w:tcW w:w="1037" w:type="dxa"/>
          </w:tcPr>
          <w:p w14:paraId="4B2253E6" w14:textId="4F535D80" w:rsidR="004945FE" w:rsidRPr="00C86C79" w:rsidRDefault="004945FE" w:rsidP="007A3DC8">
            <w:pPr>
              <w:jc w:val="center"/>
              <w:rPr>
                <w:rFonts w:ascii="Century Gothic" w:hAnsi="Century Gothic"/>
                <w:bCs/>
                <w:sz w:val="16"/>
                <w:szCs w:val="16"/>
                <w:lang w:val="en-US"/>
              </w:rPr>
            </w:pPr>
            <w:r>
              <w:rPr>
                <w:rFonts w:ascii="Century Gothic" w:hAnsi="Century Gothic"/>
                <w:bCs/>
                <w:sz w:val="16"/>
                <w:szCs w:val="16"/>
                <w:lang w:val="en-US"/>
              </w:rPr>
              <w:t>0.</w:t>
            </w:r>
            <w:r w:rsidR="00852C69">
              <w:rPr>
                <w:rFonts w:ascii="Century Gothic" w:hAnsi="Century Gothic"/>
                <w:bCs/>
                <w:sz w:val="16"/>
                <w:szCs w:val="16"/>
                <w:lang w:val="en-US"/>
              </w:rPr>
              <w:t>27</w:t>
            </w:r>
          </w:p>
        </w:tc>
        <w:tc>
          <w:tcPr>
            <w:tcW w:w="1037" w:type="dxa"/>
          </w:tcPr>
          <w:p w14:paraId="7EF984FA" w14:textId="70352445" w:rsidR="004945FE" w:rsidRPr="00C86C79" w:rsidRDefault="004945FE" w:rsidP="007A3DC8">
            <w:pPr>
              <w:jc w:val="center"/>
              <w:rPr>
                <w:rFonts w:ascii="Century Gothic" w:hAnsi="Century Gothic"/>
                <w:bCs/>
                <w:sz w:val="16"/>
                <w:szCs w:val="16"/>
                <w:lang w:val="en-US"/>
              </w:rPr>
            </w:pPr>
            <w:r>
              <w:rPr>
                <w:rFonts w:ascii="Century Gothic" w:hAnsi="Century Gothic"/>
                <w:bCs/>
                <w:sz w:val="16"/>
                <w:szCs w:val="16"/>
                <w:lang w:val="en-US"/>
              </w:rPr>
              <w:t>0.</w:t>
            </w:r>
            <w:r w:rsidR="00852C69">
              <w:rPr>
                <w:rFonts w:ascii="Century Gothic" w:hAnsi="Century Gothic"/>
                <w:bCs/>
                <w:sz w:val="16"/>
                <w:szCs w:val="16"/>
                <w:lang w:val="en-US"/>
              </w:rPr>
              <w:t>81</w:t>
            </w:r>
          </w:p>
        </w:tc>
        <w:tc>
          <w:tcPr>
            <w:tcW w:w="956" w:type="dxa"/>
          </w:tcPr>
          <w:p w14:paraId="552217F1" w14:textId="6377831C" w:rsidR="004945FE" w:rsidRPr="00C86C79" w:rsidRDefault="00852C69" w:rsidP="007A3DC8">
            <w:pPr>
              <w:jc w:val="center"/>
              <w:rPr>
                <w:rFonts w:ascii="Century Gothic" w:hAnsi="Century Gothic"/>
                <w:bCs/>
                <w:sz w:val="16"/>
                <w:szCs w:val="16"/>
                <w:lang w:val="en-US"/>
              </w:rPr>
            </w:pPr>
            <w:r>
              <w:rPr>
                <w:rFonts w:ascii="Century Gothic" w:hAnsi="Century Gothic"/>
                <w:bCs/>
                <w:sz w:val="16"/>
                <w:szCs w:val="16"/>
                <w:lang w:val="en-US"/>
              </w:rPr>
              <w:t>2.43</w:t>
            </w:r>
          </w:p>
        </w:tc>
      </w:tr>
    </w:tbl>
    <w:p w14:paraId="03E1E4ED" w14:textId="77777777" w:rsidR="007466B6" w:rsidRPr="00C86C79" w:rsidRDefault="007466B6" w:rsidP="00552285">
      <w:pPr>
        <w:spacing w:after="0" w:line="240" w:lineRule="auto"/>
        <w:jc w:val="both"/>
        <w:rPr>
          <w:rFonts w:ascii="Century Gothic" w:hAnsi="Century Gothic"/>
          <w:bCs/>
          <w:sz w:val="16"/>
          <w:szCs w:val="16"/>
          <w:lang w:val="en-US"/>
        </w:rPr>
      </w:pPr>
    </w:p>
    <w:p w14:paraId="565AFC7E" w14:textId="75A01C59" w:rsidR="00DE5D68" w:rsidRPr="007466B6" w:rsidRDefault="009E7AE3" w:rsidP="00DE5D68">
      <w:pPr>
        <w:spacing w:after="0" w:line="240" w:lineRule="auto"/>
        <w:jc w:val="both"/>
        <w:rPr>
          <w:rFonts w:ascii="Century Gothic" w:hAnsi="Century Gothic"/>
          <w:b/>
          <w:sz w:val="18"/>
          <w:szCs w:val="20"/>
          <w:lang w:val="en-US"/>
        </w:rPr>
      </w:pPr>
      <w:r w:rsidRPr="00C86C79">
        <w:rPr>
          <w:rFonts w:ascii="Century Gothic" w:hAnsi="Century Gothic"/>
          <w:b/>
          <w:sz w:val="18"/>
          <w:szCs w:val="20"/>
          <w:lang w:val="en-US"/>
        </w:rPr>
        <w:t>Sample</w:t>
      </w:r>
      <w:r w:rsidR="0002382D" w:rsidRPr="00C86C79">
        <w:rPr>
          <w:rFonts w:ascii="Century Gothic" w:hAnsi="Century Gothic"/>
          <w:b/>
          <w:sz w:val="18"/>
          <w:szCs w:val="20"/>
          <w:lang w:val="en-US"/>
        </w:rPr>
        <w:t xml:space="preserve"> Preparation</w:t>
      </w:r>
    </w:p>
    <w:p w14:paraId="0922B98D" w14:textId="77777777" w:rsidR="00DE5D68" w:rsidRPr="00C86C79" w:rsidRDefault="00DE5D68" w:rsidP="0002382D">
      <w:pPr>
        <w:spacing w:after="0" w:line="240" w:lineRule="auto"/>
        <w:jc w:val="both"/>
        <w:rPr>
          <w:rFonts w:ascii="Century Gothic" w:hAnsi="Century Gothic"/>
          <w:b/>
          <w:sz w:val="18"/>
          <w:szCs w:val="20"/>
          <w:lang w:val="en-US"/>
        </w:rPr>
      </w:pPr>
    </w:p>
    <w:p w14:paraId="16168A84" w14:textId="5F26A123" w:rsidR="00DE5D68" w:rsidRPr="00852C69" w:rsidRDefault="004945FE" w:rsidP="00DE5D68">
      <w:pPr>
        <w:spacing w:after="0" w:line="240" w:lineRule="auto"/>
        <w:jc w:val="both"/>
        <w:rPr>
          <w:rFonts w:ascii="Century Gothic" w:hAnsi="Century Gothic"/>
          <w:bCs/>
          <w:sz w:val="16"/>
          <w:szCs w:val="16"/>
          <w:u w:val="single"/>
          <w:lang w:val="en-US"/>
        </w:rPr>
      </w:pPr>
      <w:r w:rsidRPr="00852C69">
        <w:rPr>
          <w:rFonts w:ascii="Century Gothic" w:hAnsi="Century Gothic"/>
          <w:b/>
          <w:sz w:val="16"/>
          <w:szCs w:val="16"/>
          <w:lang w:val="en-US"/>
        </w:rPr>
        <w:t>Milk</w:t>
      </w:r>
      <w:r w:rsidR="00852C69" w:rsidRPr="00852C69">
        <w:rPr>
          <w:rFonts w:ascii="Century Gothic" w:hAnsi="Century Gothic"/>
          <w:bCs/>
          <w:sz w:val="16"/>
          <w:szCs w:val="16"/>
          <w:lang w:val="en-US"/>
        </w:rPr>
        <w:t xml:space="preserve"> </w:t>
      </w:r>
      <w:r w:rsidRPr="004945FE">
        <w:rPr>
          <w:rFonts w:ascii="Century Gothic" w:hAnsi="Century Gothic"/>
          <w:bCs/>
          <w:sz w:val="16"/>
          <w:szCs w:val="16"/>
        </w:rPr>
        <w:t>Bring the milk sample to room temperature. Take 50 μ</w:t>
      </w:r>
      <w:r>
        <w:rPr>
          <w:rFonts w:ascii="Century Gothic" w:hAnsi="Century Gothic"/>
          <w:bCs/>
          <w:sz w:val="16"/>
          <w:szCs w:val="16"/>
        </w:rPr>
        <w:t>L</w:t>
      </w:r>
      <w:r w:rsidRPr="004945FE">
        <w:rPr>
          <w:rFonts w:ascii="Century Gothic" w:hAnsi="Century Gothic"/>
          <w:bCs/>
          <w:sz w:val="16"/>
          <w:szCs w:val="16"/>
        </w:rPr>
        <w:t xml:space="preserve"> of sample for further analysis. </w:t>
      </w:r>
      <w:r w:rsidRPr="00FE7681">
        <w:rPr>
          <w:rFonts w:ascii="Century Gothic" w:hAnsi="Century Gothic"/>
          <w:bCs/>
          <w:sz w:val="16"/>
          <w:szCs w:val="16"/>
          <w:u w:val="single"/>
        </w:rPr>
        <w:t>Dilution factor: 1</w:t>
      </w:r>
      <w:r w:rsidR="00FE7681" w:rsidRPr="00FE7681">
        <w:rPr>
          <w:rFonts w:ascii="Century Gothic" w:hAnsi="Century Gothic"/>
          <w:bCs/>
          <w:sz w:val="16"/>
          <w:szCs w:val="16"/>
          <w:u w:val="single"/>
        </w:rPr>
        <w:t>.</w:t>
      </w:r>
    </w:p>
    <w:p w14:paraId="05786025" w14:textId="77777777" w:rsidR="004945FE" w:rsidRPr="00C86C79" w:rsidRDefault="004945FE" w:rsidP="00DE5D68">
      <w:pPr>
        <w:spacing w:after="0" w:line="240" w:lineRule="auto"/>
        <w:jc w:val="both"/>
        <w:rPr>
          <w:rFonts w:ascii="Century Gothic" w:hAnsi="Century Gothic"/>
          <w:bCs/>
          <w:sz w:val="16"/>
          <w:szCs w:val="16"/>
          <w:lang w:val="en-US"/>
        </w:rPr>
      </w:pPr>
    </w:p>
    <w:p w14:paraId="6FED3186" w14:textId="4ACE96A9" w:rsidR="004945FE" w:rsidRDefault="004945FE" w:rsidP="004945FE">
      <w:pPr>
        <w:spacing w:after="0" w:line="240" w:lineRule="auto"/>
        <w:jc w:val="both"/>
        <w:rPr>
          <w:rFonts w:ascii="Century Gothic" w:hAnsi="Century Gothic"/>
          <w:bCs/>
          <w:sz w:val="16"/>
          <w:szCs w:val="16"/>
        </w:rPr>
      </w:pPr>
      <w:r w:rsidRPr="00852C69">
        <w:rPr>
          <w:rFonts w:ascii="Century Gothic" w:hAnsi="Century Gothic"/>
          <w:b/>
          <w:sz w:val="16"/>
          <w:szCs w:val="16"/>
          <w:lang w:val="en-US"/>
        </w:rPr>
        <w:t>Milk powder</w:t>
      </w:r>
      <w:r w:rsidR="00852C69">
        <w:rPr>
          <w:rFonts w:ascii="Century Gothic" w:hAnsi="Century Gothic"/>
          <w:b/>
          <w:sz w:val="16"/>
          <w:szCs w:val="16"/>
          <w:lang w:val="en-US"/>
        </w:rPr>
        <w:t xml:space="preserve"> </w:t>
      </w:r>
      <w:r w:rsidRPr="004945FE">
        <w:rPr>
          <w:rFonts w:ascii="Century Gothic" w:hAnsi="Century Gothic"/>
          <w:bCs/>
          <w:sz w:val="16"/>
          <w:szCs w:val="16"/>
        </w:rPr>
        <w:t>Weigh 1.00</w:t>
      </w:r>
      <w:r w:rsidR="00FE7681">
        <w:rPr>
          <w:rFonts w:ascii="Century Gothic" w:hAnsi="Century Gothic"/>
          <w:bCs/>
          <w:sz w:val="16"/>
          <w:szCs w:val="16"/>
        </w:rPr>
        <w:t xml:space="preserve"> </w:t>
      </w:r>
      <w:r w:rsidRPr="004945FE">
        <w:rPr>
          <w:rFonts w:ascii="Century Gothic" w:hAnsi="Century Gothic"/>
          <w:bCs/>
          <w:sz w:val="16"/>
          <w:szCs w:val="16"/>
        </w:rPr>
        <w:t>±</w:t>
      </w:r>
      <w:r w:rsidR="00FE7681">
        <w:rPr>
          <w:rFonts w:ascii="Century Gothic" w:hAnsi="Century Gothic"/>
          <w:bCs/>
          <w:sz w:val="16"/>
          <w:szCs w:val="16"/>
        </w:rPr>
        <w:t xml:space="preserve"> </w:t>
      </w:r>
      <w:r w:rsidRPr="004945FE">
        <w:rPr>
          <w:rFonts w:ascii="Century Gothic" w:hAnsi="Century Gothic"/>
          <w:bCs/>
          <w:sz w:val="16"/>
          <w:szCs w:val="16"/>
        </w:rPr>
        <w:t>0.05</w:t>
      </w:r>
      <w:r w:rsidR="00FE7681">
        <w:rPr>
          <w:rFonts w:ascii="Century Gothic" w:hAnsi="Century Gothic"/>
          <w:bCs/>
          <w:sz w:val="16"/>
          <w:szCs w:val="16"/>
        </w:rPr>
        <w:t xml:space="preserve"> </w:t>
      </w:r>
      <w:r w:rsidRPr="004945FE">
        <w:rPr>
          <w:rFonts w:ascii="Century Gothic" w:hAnsi="Century Gothic"/>
          <w:bCs/>
          <w:sz w:val="16"/>
          <w:szCs w:val="16"/>
        </w:rPr>
        <w:t>g of the milk power. Add</w:t>
      </w:r>
      <w:r w:rsidR="00FE7681">
        <w:rPr>
          <w:rFonts w:ascii="Century Gothic" w:hAnsi="Century Gothic"/>
          <w:bCs/>
          <w:sz w:val="16"/>
          <w:szCs w:val="16"/>
        </w:rPr>
        <w:t xml:space="preserve"> </w:t>
      </w:r>
      <w:r w:rsidR="008D408F">
        <w:rPr>
          <w:rFonts w:ascii="Century Gothic" w:hAnsi="Century Gothic"/>
          <w:bCs/>
          <w:sz w:val="16"/>
          <w:szCs w:val="16"/>
        </w:rPr>
        <w:t>10</w:t>
      </w:r>
      <w:r w:rsidRPr="004945FE">
        <w:rPr>
          <w:rFonts w:ascii="Century Gothic" w:hAnsi="Century Gothic"/>
          <w:bCs/>
          <w:sz w:val="16"/>
          <w:szCs w:val="16"/>
        </w:rPr>
        <w:t xml:space="preserve"> ml of </w:t>
      </w:r>
      <w:r w:rsidR="008D408F" w:rsidRPr="008D408F">
        <w:rPr>
          <w:rFonts w:ascii="Century Gothic" w:hAnsi="Century Gothic"/>
          <w:b/>
          <w:sz w:val="16"/>
          <w:szCs w:val="16"/>
        </w:rPr>
        <w:t>Redissolving solution (1x</w:t>
      </w:r>
      <w:r w:rsidR="008D408F">
        <w:rPr>
          <w:rFonts w:ascii="Century Gothic" w:hAnsi="Century Gothic"/>
          <w:b/>
          <w:sz w:val="16"/>
          <w:szCs w:val="16"/>
        </w:rPr>
        <w:t xml:space="preserve">), </w:t>
      </w:r>
      <w:r w:rsidR="008D408F">
        <w:rPr>
          <w:rFonts w:ascii="Century Gothic" w:hAnsi="Century Gothic"/>
          <w:bCs/>
          <w:sz w:val="16"/>
          <w:szCs w:val="16"/>
        </w:rPr>
        <w:t xml:space="preserve">vortex for 3 minutes. Centrifuge the above sample at 4000 rpm for 10 minutes at 20 °C. </w:t>
      </w:r>
      <w:r w:rsidRPr="004945FE">
        <w:rPr>
          <w:rFonts w:ascii="Century Gothic" w:hAnsi="Century Gothic"/>
          <w:bCs/>
          <w:sz w:val="16"/>
          <w:szCs w:val="16"/>
        </w:rPr>
        <w:t>Take 50 μ</w:t>
      </w:r>
      <w:r>
        <w:rPr>
          <w:rFonts w:ascii="Century Gothic" w:hAnsi="Century Gothic"/>
          <w:bCs/>
          <w:sz w:val="16"/>
          <w:szCs w:val="16"/>
        </w:rPr>
        <w:t>L</w:t>
      </w:r>
      <w:r w:rsidRPr="004945FE">
        <w:rPr>
          <w:rFonts w:ascii="Century Gothic" w:hAnsi="Century Gothic"/>
          <w:bCs/>
          <w:sz w:val="16"/>
          <w:szCs w:val="16"/>
        </w:rPr>
        <w:t xml:space="preserve"> of sample for further analysis. </w:t>
      </w:r>
      <w:r w:rsidRPr="00FE7681">
        <w:rPr>
          <w:rFonts w:ascii="Century Gothic" w:hAnsi="Century Gothic"/>
          <w:bCs/>
          <w:sz w:val="16"/>
          <w:szCs w:val="16"/>
          <w:u w:val="single"/>
        </w:rPr>
        <w:t xml:space="preserve">Dilution factor: </w:t>
      </w:r>
      <w:r w:rsidR="008D408F" w:rsidRPr="00FE7681">
        <w:rPr>
          <w:rFonts w:ascii="Century Gothic" w:hAnsi="Century Gothic"/>
          <w:bCs/>
          <w:sz w:val="16"/>
          <w:szCs w:val="16"/>
          <w:u w:val="single"/>
        </w:rPr>
        <w:t>10</w:t>
      </w:r>
      <w:r w:rsidR="00FE7681" w:rsidRPr="00FE7681">
        <w:rPr>
          <w:rFonts w:ascii="Century Gothic" w:hAnsi="Century Gothic"/>
          <w:bCs/>
          <w:sz w:val="16"/>
          <w:szCs w:val="16"/>
          <w:u w:val="single"/>
        </w:rPr>
        <w:t>.</w:t>
      </w:r>
    </w:p>
    <w:p w14:paraId="61678969" w14:textId="5C0F6061" w:rsidR="008D408F" w:rsidRDefault="008D408F" w:rsidP="004945FE">
      <w:pPr>
        <w:spacing w:after="0" w:line="240" w:lineRule="auto"/>
        <w:jc w:val="both"/>
        <w:rPr>
          <w:rFonts w:ascii="Century Gothic" w:hAnsi="Century Gothic"/>
          <w:bCs/>
          <w:sz w:val="16"/>
          <w:szCs w:val="16"/>
        </w:rPr>
      </w:pPr>
    </w:p>
    <w:p w14:paraId="54F13DE8" w14:textId="53E3EAE8" w:rsidR="008D408F" w:rsidRDefault="008D408F" w:rsidP="008D408F">
      <w:pPr>
        <w:spacing w:after="0" w:line="240" w:lineRule="auto"/>
        <w:jc w:val="both"/>
        <w:rPr>
          <w:rFonts w:ascii="Century Gothic" w:hAnsi="Century Gothic"/>
          <w:bCs/>
          <w:sz w:val="16"/>
          <w:szCs w:val="16"/>
        </w:rPr>
      </w:pPr>
      <w:r>
        <w:rPr>
          <w:rFonts w:ascii="Century Gothic" w:hAnsi="Century Gothic"/>
          <w:b/>
          <w:sz w:val="16"/>
          <w:szCs w:val="16"/>
        </w:rPr>
        <w:t>Yoghurt</w:t>
      </w:r>
      <w:r w:rsidR="00FE7681">
        <w:rPr>
          <w:rFonts w:ascii="Century Gothic" w:hAnsi="Century Gothic"/>
          <w:b/>
          <w:sz w:val="16"/>
          <w:szCs w:val="16"/>
        </w:rPr>
        <w:t xml:space="preserve"> </w:t>
      </w:r>
      <w:r w:rsidRPr="008D408F">
        <w:rPr>
          <w:rFonts w:ascii="Century Gothic" w:hAnsi="Century Gothic"/>
          <w:bCs/>
          <w:sz w:val="16"/>
          <w:szCs w:val="16"/>
        </w:rPr>
        <w:t>Weigh 100 μL sample, add 900 μL of Redissolving Solution (1x), mix for 30 s</w:t>
      </w:r>
      <w:r w:rsidR="00FE7681">
        <w:rPr>
          <w:rFonts w:ascii="Century Gothic" w:hAnsi="Century Gothic"/>
          <w:bCs/>
          <w:sz w:val="16"/>
          <w:szCs w:val="16"/>
        </w:rPr>
        <w:t>ecs</w:t>
      </w:r>
      <w:r w:rsidRPr="008D408F">
        <w:rPr>
          <w:rFonts w:ascii="Century Gothic" w:hAnsi="Century Gothic"/>
          <w:bCs/>
          <w:sz w:val="16"/>
          <w:szCs w:val="16"/>
        </w:rPr>
        <w:t>.</w:t>
      </w:r>
      <w:r>
        <w:rPr>
          <w:rFonts w:ascii="Century Gothic" w:hAnsi="Century Gothic"/>
          <w:bCs/>
          <w:sz w:val="16"/>
          <w:szCs w:val="16"/>
        </w:rPr>
        <w:t xml:space="preserve"> </w:t>
      </w:r>
      <w:r w:rsidRPr="008D408F">
        <w:rPr>
          <w:rFonts w:ascii="Century Gothic" w:hAnsi="Century Gothic"/>
          <w:bCs/>
          <w:sz w:val="16"/>
          <w:szCs w:val="16"/>
        </w:rPr>
        <w:t>Take 50 μL of sample for further analysis.</w:t>
      </w:r>
      <w:r>
        <w:rPr>
          <w:rFonts w:ascii="Century Gothic" w:hAnsi="Century Gothic"/>
          <w:bCs/>
          <w:sz w:val="16"/>
          <w:szCs w:val="16"/>
        </w:rPr>
        <w:t xml:space="preserve"> </w:t>
      </w:r>
      <w:r w:rsidRPr="00FE7681">
        <w:rPr>
          <w:rFonts w:ascii="Century Gothic" w:hAnsi="Century Gothic"/>
          <w:bCs/>
          <w:sz w:val="16"/>
          <w:szCs w:val="16"/>
          <w:u w:val="single"/>
        </w:rPr>
        <w:t>Dilution factor of the samples: 10</w:t>
      </w:r>
      <w:r w:rsidR="00FE7681" w:rsidRPr="00FE7681">
        <w:rPr>
          <w:rFonts w:ascii="Century Gothic" w:hAnsi="Century Gothic"/>
          <w:bCs/>
          <w:sz w:val="16"/>
          <w:szCs w:val="16"/>
          <w:u w:val="single"/>
        </w:rPr>
        <w:t>.</w:t>
      </w:r>
    </w:p>
    <w:p w14:paraId="5F47F4D1" w14:textId="6687CF2A" w:rsidR="008D408F" w:rsidRDefault="008D408F" w:rsidP="008D408F">
      <w:pPr>
        <w:spacing w:after="0" w:line="240" w:lineRule="auto"/>
        <w:jc w:val="both"/>
        <w:rPr>
          <w:rFonts w:ascii="Century Gothic" w:hAnsi="Century Gothic"/>
          <w:bCs/>
          <w:sz w:val="16"/>
          <w:szCs w:val="16"/>
        </w:rPr>
      </w:pPr>
    </w:p>
    <w:p w14:paraId="032364EA" w14:textId="7FE312A3" w:rsidR="008D408F" w:rsidRDefault="008D408F" w:rsidP="008D408F">
      <w:pPr>
        <w:spacing w:after="0" w:line="240" w:lineRule="auto"/>
        <w:jc w:val="both"/>
        <w:rPr>
          <w:rFonts w:ascii="Century Gothic" w:hAnsi="Century Gothic"/>
          <w:bCs/>
          <w:sz w:val="16"/>
          <w:szCs w:val="16"/>
        </w:rPr>
      </w:pPr>
    </w:p>
    <w:p w14:paraId="12AA6CB0" w14:textId="2F1867B1" w:rsidR="008D408F" w:rsidRDefault="008D408F" w:rsidP="008D408F">
      <w:pPr>
        <w:spacing w:after="0" w:line="240" w:lineRule="auto"/>
        <w:jc w:val="both"/>
        <w:rPr>
          <w:rFonts w:ascii="Century Gothic" w:hAnsi="Century Gothic"/>
          <w:bCs/>
          <w:sz w:val="16"/>
          <w:szCs w:val="16"/>
        </w:rPr>
      </w:pPr>
    </w:p>
    <w:p w14:paraId="564EBD47" w14:textId="25C02DAD" w:rsidR="008D408F" w:rsidRDefault="008D408F" w:rsidP="008D408F">
      <w:pPr>
        <w:spacing w:after="0" w:line="240" w:lineRule="auto"/>
        <w:jc w:val="both"/>
        <w:rPr>
          <w:rFonts w:ascii="Century Gothic" w:hAnsi="Century Gothic"/>
          <w:bCs/>
          <w:sz w:val="16"/>
          <w:szCs w:val="16"/>
        </w:rPr>
      </w:pPr>
    </w:p>
    <w:p w14:paraId="58A51A5E" w14:textId="77777777" w:rsidR="008D408F" w:rsidRPr="008D408F" w:rsidRDefault="008D408F" w:rsidP="008D408F">
      <w:pPr>
        <w:spacing w:after="0" w:line="240" w:lineRule="auto"/>
        <w:jc w:val="both"/>
        <w:rPr>
          <w:rFonts w:ascii="Century Gothic" w:hAnsi="Century Gothic"/>
          <w:bCs/>
          <w:sz w:val="16"/>
          <w:szCs w:val="16"/>
        </w:rPr>
      </w:pPr>
    </w:p>
    <w:p w14:paraId="5E89D2E7" w14:textId="31A269BD" w:rsidR="00BF452A" w:rsidRPr="00C86C79" w:rsidRDefault="00BE07A7" w:rsidP="00704F23">
      <w:pPr>
        <w:spacing w:after="0" w:line="240" w:lineRule="auto"/>
        <w:jc w:val="both"/>
        <w:rPr>
          <w:rFonts w:ascii="Century Gothic" w:hAnsi="Century Gothic"/>
          <w:b/>
          <w:sz w:val="18"/>
          <w:szCs w:val="20"/>
          <w:lang w:val="en-US"/>
        </w:rPr>
      </w:pPr>
      <w:r w:rsidRPr="00C86C79">
        <w:rPr>
          <w:rFonts w:ascii="Century Gothic" w:hAnsi="Century Gothic"/>
          <w:b/>
          <w:sz w:val="18"/>
          <w:szCs w:val="20"/>
          <w:lang w:val="en-US"/>
        </w:rPr>
        <w:t>Assay Protocol</w:t>
      </w:r>
    </w:p>
    <w:p w14:paraId="41170922" w14:textId="268E8230" w:rsidR="00FE7681" w:rsidRDefault="00EA7199" w:rsidP="00FE7681">
      <w:pPr>
        <w:pStyle w:val="ListParagraph"/>
        <w:numPr>
          <w:ilvl w:val="0"/>
          <w:numId w:val="46"/>
        </w:numPr>
        <w:spacing w:after="0" w:line="240" w:lineRule="auto"/>
        <w:jc w:val="both"/>
        <w:rPr>
          <w:rFonts w:ascii="Century Gothic" w:hAnsi="Century Gothic"/>
          <w:bCs/>
          <w:sz w:val="16"/>
          <w:szCs w:val="16"/>
          <w:lang w:val="en-US"/>
        </w:rPr>
      </w:pPr>
      <w:r w:rsidRPr="00FE7681">
        <w:rPr>
          <w:rFonts w:ascii="Century Gothic" w:hAnsi="Century Gothic"/>
          <w:bCs/>
          <w:sz w:val="16"/>
          <w:szCs w:val="16"/>
          <w:lang w:val="en-US"/>
        </w:rPr>
        <w:t>Bring all reagents and samples to room temperature 30 minutes prior to the assay.</w:t>
      </w:r>
    </w:p>
    <w:p w14:paraId="44253AF0" w14:textId="0FE50F5F" w:rsidR="00FE7681" w:rsidRDefault="00FE7681" w:rsidP="00FE7681">
      <w:pPr>
        <w:pStyle w:val="ListParagraph"/>
        <w:numPr>
          <w:ilvl w:val="0"/>
          <w:numId w:val="46"/>
        </w:numPr>
        <w:spacing w:after="0" w:line="240" w:lineRule="auto"/>
        <w:jc w:val="both"/>
        <w:rPr>
          <w:rFonts w:ascii="Century Gothic" w:hAnsi="Century Gothic"/>
          <w:bCs/>
          <w:sz w:val="16"/>
          <w:szCs w:val="16"/>
          <w:lang w:val="en-US"/>
        </w:rPr>
      </w:pPr>
      <w:r w:rsidRPr="00FE7681">
        <w:rPr>
          <w:rFonts w:ascii="Century Gothic" w:hAnsi="Century Gothic"/>
          <w:bCs/>
          <w:sz w:val="16"/>
          <w:szCs w:val="16"/>
          <w:lang w:val="en-US"/>
        </w:rPr>
        <w:t>Centrifuge the sample again after thawing before the assay.</w:t>
      </w:r>
    </w:p>
    <w:p w14:paraId="0E1EAB42" w14:textId="77777777" w:rsidR="00FE7681" w:rsidRDefault="00EA7199" w:rsidP="00FE7681">
      <w:pPr>
        <w:pStyle w:val="ListParagraph"/>
        <w:numPr>
          <w:ilvl w:val="0"/>
          <w:numId w:val="46"/>
        </w:numPr>
        <w:spacing w:after="0" w:line="240" w:lineRule="auto"/>
        <w:jc w:val="both"/>
        <w:rPr>
          <w:rFonts w:ascii="Century Gothic" w:hAnsi="Century Gothic"/>
          <w:bCs/>
          <w:sz w:val="16"/>
          <w:szCs w:val="16"/>
          <w:lang w:val="en-US"/>
        </w:rPr>
      </w:pPr>
      <w:r w:rsidRPr="00FE7681">
        <w:rPr>
          <w:rFonts w:ascii="Century Gothic" w:hAnsi="Century Gothic"/>
          <w:bCs/>
          <w:sz w:val="16"/>
          <w:szCs w:val="16"/>
          <w:lang w:val="en-US"/>
        </w:rPr>
        <w:t>It is recommended that all standards and samples be run at least in duplicate.</w:t>
      </w:r>
    </w:p>
    <w:p w14:paraId="48CD2DAA" w14:textId="499CC6A3" w:rsidR="00552285" w:rsidRPr="00FE7681" w:rsidRDefault="00552285" w:rsidP="00FE7681">
      <w:pPr>
        <w:pStyle w:val="ListParagraph"/>
        <w:spacing w:after="0" w:line="240" w:lineRule="auto"/>
        <w:jc w:val="both"/>
        <w:rPr>
          <w:rFonts w:ascii="Century Gothic" w:hAnsi="Century Gothic"/>
          <w:bCs/>
          <w:sz w:val="16"/>
          <w:szCs w:val="16"/>
          <w:lang w:val="en-US"/>
        </w:rPr>
      </w:pPr>
    </w:p>
    <w:p w14:paraId="6CE55DEE" w14:textId="77777777" w:rsidR="00EA7199" w:rsidRPr="00C86C79" w:rsidRDefault="00EA7199" w:rsidP="00EA7199">
      <w:pPr>
        <w:spacing w:after="0" w:line="240" w:lineRule="auto"/>
        <w:jc w:val="both"/>
        <w:rPr>
          <w:rFonts w:ascii="Century Gothic" w:hAnsi="Century Gothic"/>
          <w:bCs/>
          <w:sz w:val="16"/>
          <w:szCs w:val="16"/>
          <w:lang w:val="en-US"/>
        </w:rPr>
      </w:pPr>
    </w:p>
    <w:p w14:paraId="6D3246C3" w14:textId="378BD9DE" w:rsidR="00EA7199" w:rsidRDefault="00EA7199" w:rsidP="00EA7199">
      <w:pPr>
        <w:pStyle w:val="ListParagraph"/>
        <w:numPr>
          <w:ilvl w:val="0"/>
          <w:numId w:val="40"/>
        </w:numPr>
        <w:spacing w:after="0" w:line="240" w:lineRule="auto"/>
        <w:jc w:val="both"/>
        <w:rPr>
          <w:rFonts w:ascii="Century Gothic" w:hAnsi="Century Gothic"/>
          <w:bCs/>
          <w:sz w:val="16"/>
          <w:szCs w:val="16"/>
          <w:lang w:val="en-US"/>
        </w:rPr>
      </w:pPr>
      <w:r w:rsidRPr="00C86C79">
        <w:rPr>
          <w:rFonts w:ascii="Century Gothic" w:hAnsi="Century Gothic"/>
          <w:bCs/>
          <w:sz w:val="16"/>
          <w:szCs w:val="16"/>
          <w:lang w:val="en-US"/>
        </w:rPr>
        <w:t>Prepare all reagents, samples and standards as instructed in reagent and sample preparation section (above).</w:t>
      </w:r>
      <w:r w:rsidR="004945FE">
        <w:rPr>
          <w:rFonts w:ascii="Century Gothic" w:hAnsi="Century Gothic"/>
          <w:bCs/>
          <w:sz w:val="16"/>
          <w:szCs w:val="16"/>
          <w:lang w:val="en-US"/>
        </w:rPr>
        <w:t xml:space="preserve"> </w:t>
      </w:r>
    </w:p>
    <w:p w14:paraId="0B31FB6F" w14:textId="4488CA56" w:rsidR="00E83BF0" w:rsidRPr="00C86C79" w:rsidRDefault="00E83BF0" w:rsidP="00EA7199">
      <w:pPr>
        <w:pStyle w:val="ListParagraph"/>
        <w:numPr>
          <w:ilvl w:val="0"/>
          <w:numId w:val="40"/>
        </w:numPr>
        <w:spacing w:after="0" w:line="240" w:lineRule="auto"/>
        <w:jc w:val="both"/>
        <w:rPr>
          <w:rFonts w:ascii="Century Gothic" w:hAnsi="Century Gothic"/>
          <w:bCs/>
          <w:sz w:val="16"/>
          <w:szCs w:val="16"/>
          <w:lang w:val="en-US"/>
        </w:rPr>
      </w:pPr>
      <w:r>
        <w:rPr>
          <w:rFonts w:ascii="Century Gothic" w:hAnsi="Century Gothic"/>
          <w:bCs/>
          <w:sz w:val="16"/>
          <w:szCs w:val="16"/>
          <w:lang w:val="en-US"/>
        </w:rPr>
        <w:t>Determine the number of wells and put any remining wells and desiccant back into back into pouch and seal a Ziplock; store</w:t>
      </w:r>
      <w:r w:rsidRPr="00E83BF0">
        <w:rPr>
          <w:rFonts w:ascii="Century Gothic" w:hAnsi="Century Gothic"/>
          <w:bCs/>
          <w:sz w:val="16"/>
          <w:szCs w:val="16"/>
          <w:lang w:val="en-US"/>
        </w:rPr>
        <w:t xml:space="preserve"> </w:t>
      </w:r>
      <w:r>
        <w:rPr>
          <w:rFonts w:ascii="Century Gothic" w:hAnsi="Century Gothic"/>
          <w:bCs/>
          <w:sz w:val="16"/>
          <w:szCs w:val="16"/>
          <w:lang w:val="en-US"/>
        </w:rPr>
        <w:t>unused wells at 4°C</w:t>
      </w:r>
      <w:r w:rsidR="00FE7681">
        <w:rPr>
          <w:rFonts w:ascii="Century Gothic" w:hAnsi="Century Gothic"/>
          <w:bCs/>
          <w:sz w:val="16"/>
          <w:szCs w:val="16"/>
          <w:lang w:val="en-US"/>
        </w:rPr>
        <w:t>.</w:t>
      </w:r>
    </w:p>
    <w:p w14:paraId="6099412B" w14:textId="77777777" w:rsidR="00E83BF0" w:rsidRDefault="00EA7199" w:rsidP="00EA7199">
      <w:pPr>
        <w:pStyle w:val="ListParagraph"/>
        <w:numPr>
          <w:ilvl w:val="0"/>
          <w:numId w:val="40"/>
        </w:numPr>
        <w:spacing w:after="0" w:line="240" w:lineRule="auto"/>
        <w:jc w:val="both"/>
        <w:rPr>
          <w:rFonts w:ascii="Century Gothic" w:hAnsi="Century Gothic"/>
          <w:bCs/>
          <w:sz w:val="16"/>
          <w:szCs w:val="16"/>
          <w:lang w:val="en-US"/>
        </w:rPr>
      </w:pPr>
      <w:r w:rsidRPr="00C86C79">
        <w:rPr>
          <w:rFonts w:ascii="Century Gothic" w:hAnsi="Century Gothic"/>
          <w:bCs/>
          <w:sz w:val="16"/>
          <w:szCs w:val="16"/>
          <w:lang w:val="en-US"/>
        </w:rPr>
        <w:lastRenderedPageBreak/>
        <w:t xml:space="preserve">Add 50 μl of </w:t>
      </w:r>
      <w:r w:rsidRPr="00FE7681">
        <w:rPr>
          <w:rFonts w:ascii="Century Gothic" w:hAnsi="Century Gothic"/>
          <w:b/>
          <w:sz w:val="16"/>
          <w:szCs w:val="16"/>
          <w:lang w:val="en-US"/>
        </w:rPr>
        <w:t>Standard</w:t>
      </w:r>
      <w:r w:rsidRPr="00C86C79">
        <w:rPr>
          <w:rFonts w:ascii="Century Gothic" w:hAnsi="Century Gothic"/>
          <w:bCs/>
          <w:sz w:val="16"/>
          <w:szCs w:val="16"/>
          <w:lang w:val="en-US"/>
        </w:rPr>
        <w:t xml:space="preserve"> or </w:t>
      </w:r>
      <w:r w:rsidRPr="00FE7681">
        <w:rPr>
          <w:rFonts w:ascii="Century Gothic" w:hAnsi="Century Gothic"/>
          <w:b/>
          <w:sz w:val="16"/>
          <w:szCs w:val="16"/>
          <w:lang w:val="en-US"/>
        </w:rPr>
        <w:t>Sample</w:t>
      </w:r>
      <w:r w:rsidRPr="00C86C79">
        <w:rPr>
          <w:rFonts w:ascii="Century Gothic" w:hAnsi="Century Gothic"/>
          <w:bCs/>
          <w:sz w:val="16"/>
          <w:szCs w:val="16"/>
          <w:lang w:val="en-US"/>
        </w:rPr>
        <w:t xml:space="preserve"> per well. </w:t>
      </w:r>
    </w:p>
    <w:p w14:paraId="4EA0E9BF" w14:textId="7E5FB2FA" w:rsidR="00EA7199" w:rsidRPr="00C86C79" w:rsidRDefault="00E83BF0" w:rsidP="00EA7199">
      <w:pPr>
        <w:pStyle w:val="ListParagraph"/>
        <w:numPr>
          <w:ilvl w:val="0"/>
          <w:numId w:val="40"/>
        </w:numPr>
        <w:spacing w:after="0" w:line="240" w:lineRule="auto"/>
        <w:jc w:val="both"/>
        <w:rPr>
          <w:rFonts w:ascii="Century Gothic" w:hAnsi="Century Gothic"/>
          <w:bCs/>
          <w:sz w:val="16"/>
          <w:szCs w:val="16"/>
          <w:lang w:val="en-US"/>
        </w:rPr>
      </w:pPr>
      <w:r>
        <w:rPr>
          <w:rFonts w:ascii="Century Gothic" w:hAnsi="Century Gothic"/>
          <w:bCs/>
          <w:sz w:val="16"/>
          <w:szCs w:val="16"/>
          <w:lang w:val="en-US"/>
        </w:rPr>
        <w:t>A</w:t>
      </w:r>
      <w:r w:rsidR="00EA7199" w:rsidRPr="00C86C79">
        <w:rPr>
          <w:rFonts w:ascii="Century Gothic" w:hAnsi="Century Gothic"/>
          <w:bCs/>
          <w:sz w:val="16"/>
          <w:szCs w:val="16"/>
          <w:lang w:val="en-US"/>
        </w:rPr>
        <w:t xml:space="preserve">dd 50 μl of </w:t>
      </w:r>
      <w:r w:rsidR="00EA7199" w:rsidRPr="00FE7681">
        <w:rPr>
          <w:rFonts w:ascii="Century Gothic" w:hAnsi="Century Gothic"/>
          <w:b/>
          <w:sz w:val="16"/>
          <w:szCs w:val="16"/>
          <w:lang w:val="en-US"/>
        </w:rPr>
        <w:t>HRP-conjugate</w:t>
      </w:r>
      <w:r w:rsidR="00EA7199" w:rsidRPr="00C86C79">
        <w:rPr>
          <w:rFonts w:ascii="Century Gothic" w:hAnsi="Century Gothic"/>
          <w:bCs/>
          <w:sz w:val="16"/>
          <w:szCs w:val="16"/>
          <w:lang w:val="en-US"/>
        </w:rPr>
        <w:t xml:space="preserve"> to each well and 50 μl of </w:t>
      </w:r>
      <w:r w:rsidR="00EA7199" w:rsidRPr="00FE7681">
        <w:rPr>
          <w:rFonts w:ascii="Century Gothic" w:hAnsi="Century Gothic"/>
          <w:b/>
          <w:sz w:val="16"/>
          <w:szCs w:val="16"/>
          <w:lang w:val="en-US"/>
        </w:rPr>
        <w:t>Antibody</w:t>
      </w:r>
      <w:r w:rsidR="00EA7199" w:rsidRPr="00C86C79">
        <w:rPr>
          <w:rFonts w:ascii="Century Gothic" w:hAnsi="Century Gothic"/>
          <w:bCs/>
          <w:sz w:val="16"/>
          <w:szCs w:val="16"/>
          <w:lang w:val="en-US"/>
        </w:rPr>
        <w:t xml:space="preserve"> to each well. Cover the microtiter plate with a new adhesive strip and mix well, then incubate for 30 min at 25°C.</w:t>
      </w:r>
    </w:p>
    <w:p w14:paraId="4C0E8204" w14:textId="7CD91E6F" w:rsidR="00EA7199" w:rsidRPr="00C86C79" w:rsidRDefault="00EA7199" w:rsidP="00EA7199">
      <w:pPr>
        <w:pStyle w:val="ListParagraph"/>
        <w:numPr>
          <w:ilvl w:val="0"/>
          <w:numId w:val="40"/>
        </w:numPr>
        <w:spacing w:after="0" w:line="240" w:lineRule="auto"/>
        <w:jc w:val="both"/>
        <w:rPr>
          <w:rFonts w:ascii="Century Gothic" w:hAnsi="Century Gothic"/>
          <w:bCs/>
          <w:sz w:val="16"/>
          <w:szCs w:val="16"/>
          <w:lang w:val="en-US"/>
        </w:rPr>
      </w:pPr>
      <w:r w:rsidRPr="00C86C79">
        <w:rPr>
          <w:rFonts w:ascii="Century Gothic" w:hAnsi="Century Gothic"/>
          <w:bCs/>
          <w:sz w:val="16"/>
          <w:szCs w:val="16"/>
          <w:lang w:val="en-US"/>
        </w:rPr>
        <w:t>Aspirate each well and wash, repeating the process 4 times</w:t>
      </w:r>
      <w:r w:rsidR="00E83BF0">
        <w:rPr>
          <w:rFonts w:ascii="Century Gothic" w:hAnsi="Century Gothic"/>
          <w:bCs/>
          <w:sz w:val="16"/>
          <w:szCs w:val="16"/>
          <w:lang w:val="en-US"/>
        </w:rPr>
        <w:t xml:space="preserve"> for total of 5 washes</w:t>
      </w:r>
      <w:r w:rsidRPr="00C86C79">
        <w:rPr>
          <w:rFonts w:ascii="Century Gothic" w:hAnsi="Century Gothic"/>
          <w:bCs/>
          <w:sz w:val="16"/>
          <w:szCs w:val="16"/>
          <w:lang w:val="en-US"/>
        </w:rPr>
        <w:t xml:space="preserve">. Wash by filling each well with 250 μl of </w:t>
      </w:r>
      <w:r w:rsidRPr="00FE7681">
        <w:rPr>
          <w:rFonts w:ascii="Century Gothic" w:hAnsi="Century Gothic"/>
          <w:b/>
          <w:sz w:val="16"/>
          <w:szCs w:val="16"/>
          <w:lang w:val="en-US"/>
        </w:rPr>
        <w:t>Wash Buffer</w:t>
      </w:r>
      <w:r w:rsidRPr="00C86C79">
        <w:rPr>
          <w:rFonts w:ascii="Century Gothic" w:hAnsi="Century Gothic"/>
          <w:bCs/>
          <w:sz w:val="16"/>
          <w:szCs w:val="16"/>
          <w:lang w:val="en-US"/>
        </w:rPr>
        <w:t xml:space="preserve"> using a squirt bottle, multi-channel pipette, manifold dispenser, or </w:t>
      </w:r>
      <w:proofErr w:type="spellStart"/>
      <w:r w:rsidRPr="00C86C79">
        <w:rPr>
          <w:rFonts w:ascii="Century Gothic" w:hAnsi="Century Gothic"/>
          <w:bCs/>
          <w:sz w:val="16"/>
          <w:szCs w:val="16"/>
          <w:lang w:val="en-US"/>
        </w:rPr>
        <w:t>autowasher</w:t>
      </w:r>
      <w:proofErr w:type="spellEnd"/>
      <w:r w:rsidRPr="00C86C79">
        <w:rPr>
          <w:rFonts w:ascii="Century Gothic" w:hAnsi="Century Gothic"/>
          <w:bCs/>
          <w:sz w:val="16"/>
          <w:szCs w:val="16"/>
          <w:lang w:val="en-US"/>
        </w:rPr>
        <w:t xml:space="preserve">, and let it stand for </w:t>
      </w:r>
      <w:r w:rsidR="00E83BF0">
        <w:rPr>
          <w:rFonts w:ascii="Century Gothic" w:hAnsi="Century Gothic"/>
          <w:bCs/>
          <w:sz w:val="16"/>
          <w:szCs w:val="16"/>
          <w:lang w:val="en-US"/>
        </w:rPr>
        <w:t>15</w:t>
      </w:r>
      <w:r w:rsidR="00FE7681">
        <w:rPr>
          <w:rFonts w:ascii="Century Gothic" w:hAnsi="Century Gothic"/>
          <w:bCs/>
          <w:sz w:val="16"/>
          <w:szCs w:val="16"/>
          <w:lang w:val="en-US"/>
        </w:rPr>
        <w:t xml:space="preserve">-30 </w:t>
      </w:r>
      <w:r w:rsidRPr="00C86C79">
        <w:rPr>
          <w:rFonts w:ascii="Century Gothic" w:hAnsi="Century Gothic"/>
          <w:bCs/>
          <w:sz w:val="16"/>
          <w:szCs w:val="16"/>
          <w:lang w:val="en-US"/>
        </w:rPr>
        <w:t>seconds</w:t>
      </w:r>
      <w:r w:rsidR="00E83BF0">
        <w:rPr>
          <w:rFonts w:ascii="Century Gothic" w:hAnsi="Century Gothic"/>
          <w:bCs/>
          <w:sz w:val="16"/>
          <w:szCs w:val="16"/>
          <w:lang w:val="en-US"/>
        </w:rPr>
        <w:t>.</w:t>
      </w:r>
      <w:r w:rsidRPr="00C86C79">
        <w:rPr>
          <w:rFonts w:ascii="Century Gothic" w:hAnsi="Century Gothic"/>
          <w:bCs/>
          <w:sz w:val="16"/>
          <w:szCs w:val="16"/>
          <w:lang w:val="en-US"/>
        </w:rPr>
        <w:t xml:space="preserve"> </w:t>
      </w:r>
      <w:r w:rsidR="00E83BF0">
        <w:rPr>
          <w:rFonts w:ascii="Century Gothic" w:hAnsi="Century Gothic"/>
          <w:bCs/>
          <w:sz w:val="16"/>
          <w:szCs w:val="16"/>
          <w:lang w:val="en-US"/>
        </w:rPr>
        <w:t>C</w:t>
      </w:r>
      <w:r w:rsidRPr="00C86C79">
        <w:rPr>
          <w:rFonts w:ascii="Century Gothic" w:hAnsi="Century Gothic"/>
          <w:bCs/>
          <w:sz w:val="16"/>
          <w:szCs w:val="16"/>
          <w:lang w:val="en-US"/>
        </w:rPr>
        <w:t>omplete removal of liquid at each step is essential to good performance.</w:t>
      </w:r>
    </w:p>
    <w:p w14:paraId="639EB216" w14:textId="5BEF3D68" w:rsidR="00EA7199" w:rsidRPr="00C86C79" w:rsidRDefault="00E83BF0" w:rsidP="00EA7199">
      <w:pPr>
        <w:pStyle w:val="ListParagraph"/>
        <w:numPr>
          <w:ilvl w:val="0"/>
          <w:numId w:val="40"/>
        </w:numPr>
        <w:spacing w:after="0" w:line="240" w:lineRule="auto"/>
        <w:jc w:val="both"/>
        <w:rPr>
          <w:rFonts w:ascii="Century Gothic" w:hAnsi="Century Gothic"/>
          <w:bCs/>
          <w:sz w:val="16"/>
          <w:szCs w:val="16"/>
          <w:lang w:val="en-US"/>
        </w:rPr>
      </w:pPr>
      <w:r w:rsidRPr="00C86C79">
        <w:rPr>
          <w:rFonts w:ascii="Century Gothic" w:hAnsi="Century Gothic"/>
          <w:bCs/>
          <w:sz w:val="16"/>
          <w:szCs w:val="16"/>
          <w:lang w:val="en-US"/>
        </w:rPr>
        <w:t xml:space="preserve">Add 50 μl </w:t>
      </w:r>
      <w:r w:rsidR="00EA7199" w:rsidRPr="00C86C79">
        <w:rPr>
          <w:rFonts w:ascii="Century Gothic" w:hAnsi="Century Gothic"/>
          <w:bCs/>
          <w:sz w:val="16"/>
          <w:szCs w:val="16"/>
          <w:lang w:val="en-US"/>
        </w:rPr>
        <w:t xml:space="preserve">of </w:t>
      </w:r>
      <w:r w:rsidR="00EA7199" w:rsidRPr="00FE7681">
        <w:rPr>
          <w:rFonts w:ascii="Century Gothic" w:hAnsi="Century Gothic"/>
          <w:b/>
          <w:sz w:val="16"/>
          <w:szCs w:val="16"/>
          <w:lang w:val="en-US"/>
        </w:rPr>
        <w:t>Substrate</w:t>
      </w:r>
      <w:r w:rsidRPr="00FE7681">
        <w:rPr>
          <w:rFonts w:ascii="Century Gothic" w:hAnsi="Century Gothic"/>
          <w:b/>
          <w:sz w:val="16"/>
          <w:szCs w:val="16"/>
          <w:lang w:val="en-US"/>
        </w:rPr>
        <w:t xml:space="preserve"> A</w:t>
      </w:r>
      <w:r>
        <w:rPr>
          <w:rFonts w:ascii="Century Gothic" w:hAnsi="Century Gothic"/>
          <w:bCs/>
          <w:sz w:val="16"/>
          <w:szCs w:val="16"/>
          <w:lang w:val="en-US"/>
        </w:rPr>
        <w:t xml:space="preserve"> and </w:t>
      </w:r>
      <w:r w:rsidRPr="00C86C79">
        <w:rPr>
          <w:rFonts w:ascii="Century Gothic" w:hAnsi="Century Gothic"/>
          <w:bCs/>
          <w:sz w:val="16"/>
          <w:szCs w:val="16"/>
          <w:lang w:val="en-US"/>
        </w:rPr>
        <w:t>Add 50 μl of</w:t>
      </w:r>
      <w:r>
        <w:rPr>
          <w:rFonts w:ascii="Century Gothic" w:hAnsi="Century Gothic"/>
          <w:bCs/>
          <w:sz w:val="16"/>
          <w:szCs w:val="16"/>
          <w:lang w:val="en-US"/>
        </w:rPr>
        <w:t xml:space="preserve"> </w:t>
      </w:r>
      <w:r w:rsidRPr="00FE7681">
        <w:rPr>
          <w:rFonts w:ascii="Century Gothic" w:hAnsi="Century Gothic"/>
          <w:b/>
          <w:sz w:val="16"/>
          <w:szCs w:val="16"/>
          <w:lang w:val="en-US"/>
        </w:rPr>
        <w:t>Substrate B</w:t>
      </w:r>
      <w:r w:rsidR="00EA7199" w:rsidRPr="00C86C79">
        <w:rPr>
          <w:rFonts w:ascii="Century Gothic" w:hAnsi="Century Gothic"/>
          <w:bCs/>
          <w:sz w:val="16"/>
          <w:szCs w:val="16"/>
          <w:lang w:val="en-US"/>
        </w:rPr>
        <w:t xml:space="preserve"> to each well, mix well. Incubate for 15 minutes at 25°C. Protect from light.</w:t>
      </w:r>
    </w:p>
    <w:p w14:paraId="5A22DFA4" w14:textId="7FA33918" w:rsidR="00EA7199" w:rsidRPr="00C86C79" w:rsidRDefault="00EA7199" w:rsidP="00EA7199">
      <w:pPr>
        <w:pStyle w:val="ListParagraph"/>
        <w:numPr>
          <w:ilvl w:val="0"/>
          <w:numId w:val="40"/>
        </w:numPr>
        <w:spacing w:after="0" w:line="240" w:lineRule="auto"/>
        <w:jc w:val="both"/>
        <w:rPr>
          <w:rFonts w:ascii="Century Gothic" w:hAnsi="Century Gothic"/>
          <w:bCs/>
          <w:sz w:val="16"/>
          <w:szCs w:val="16"/>
          <w:lang w:val="en-US"/>
        </w:rPr>
      </w:pPr>
      <w:r w:rsidRPr="00C86C79">
        <w:rPr>
          <w:rFonts w:ascii="Century Gothic" w:hAnsi="Century Gothic"/>
          <w:bCs/>
          <w:sz w:val="16"/>
          <w:szCs w:val="16"/>
          <w:lang w:val="en-US"/>
        </w:rPr>
        <w:t xml:space="preserve">Add 50 μl of </w:t>
      </w:r>
      <w:r w:rsidRPr="00FE7681">
        <w:rPr>
          <w:rFonts w:ascii="Century Gothic" w:hAnsi="Century Gothic"/>
          <w:b/>
          <w:sz w:val="16"/>
          <w:szCs w:val="16"/>
          <w:lang w:val="en-US"/>
        </w:rPr>
        <w:t>Stop Solution</w:t>
      </w:r>
      <w:r w:rsidRPr="00C86C79">
        <w:rPr>
          <w:rFonts w:ascii="Century Gothic" w:hAnsi="Century Gothic"/>
          <w:bCs/>
          <w:sz w:val="16"/>
          <w:szCs w:val="16"/>
          <w:lang w:val="en-US"/>
        </w:rPr>
        <w:t xml:space="preserve"> to each well, gently tap the plate to ensure thorough mixing.</w:t>
      </w:r>
    </w:p>
    <w:p w14:paraId="19BB1C36" w14:textId="1435C3B0" w:rsidR="00F369E1" w:rsidRPr="00E83BF0" w:rsidRDefault="00EA7199" w:rsidP="005E6DA8">
      <w:pPr>
        <w:pStyle w:val="ListParagraph"/>
        <w:numPr>
          <w:ilvl w:val="0"/>
          <w:numId w:val="40"/>
        </w:numPr>
        <w:spacing w:after="0" w:line="240" w:lineRule="auto"/>
        <w:jc w:val="both"/>
        <w:rPr>
          <w:rFonts w:ascii="Century Gothic" w:hAnsi="Century Gothic"/>
          <w:bCs/>
          <w:sz w:val="16"/>
          <w:szCs w:val="16"/>
          <w:lang w:val="en-US"/>
        </w:rPr>
      </w:pPr>
      <w:r w:rsidRPr="00C86C79">
        <w:rPr>
          <w:rFonts w:ascii="Century Gothic" w:hAnsi="Century Gothic"/>
          <w:bCs/>
          <w:sz w:val="16"/>
          <w:szCs w:val="16"/>
          <w:lang w:val="en-US"/>
        </w:rPr>
        <w:t xml:space="preserve">Read result at 450 nm within </w:t>
      </w:r>
      <w:r w:rsidR="004945FE">
        <w:rPr>
          <w:rFonts w:ascii="Century Gothic" w:hAnsi="Century Gothic"/>
          <w:bCs/>
          <w:sz w:val="16"/>
          <w:szCs w:val="16"/>
          <w:lang w:val="en-US"/>
        </w:rPr>
        <w:t>5</w:t>
      </w:r>
      <w:r w:rsidRPr="00C86C79">
        <w:rPr>
          <w:rFonts w:ascii="Century Gothic" w:hAnsi="Century Gothic"/>
          <w:bCs/>
          <w:sz w:val="16"/>
          <w:szCs w:val="16"/>
          <w:lang w:val="en-US"/>
        </w:rPr>
        <w:t xml:space="preserve"> minutes</w:t>
      </w:r>
      <w:r w:rsidR="00224927" w:rsidRPr="00E83BF0">
        <w:rPr>
          <w:rFonts w:ascii="Century Gothic" w:hAnsi="Century Gothic"/>
          <w:bCs/>
          <w:sz w:val="16"/>
          <w:szCs w:val="16"/>
          <w:lang w:val="en-US"/>
        </w:rPr>
        <w:t>.</w:t>
      </w:r>
      <w:r w:rsidR="00E83BF0" w:rsidRPr="00E83BF0">
        <w:rPr>
          <w:rFonts w:ascii="Century Gothic" w:hAnsi="Century Gothic"/>
          <w:bCs/>
          <w:sz w:val="16"/>
          <w:szCs w:val="16"/>
          <w:lang w:val="en-US"/>
        </w:rPr>
        <w:t xml:space="preserve"> </w:t>
      </w:r>
      <w:r w:rsidR="00E83BF0" w:rsidRPr="00E83BF0">
        <w:rPr>
          <w:rFonts w:ascii="Century Gothic" w:hAnsi="Century Gothic" w:cs="Arial"/>
          <w:color w:val="000000"/>
          <w:sz w:val="16"/>
          <w:szCs w:val="16"/>
        </w:rPr>
        <w:t xml:space="preserve">Recommend </w:t>
      </w:r>
      <w:r w:rsidR="00633272" w:rsidRPr="00E83BF0">
        <w:rPr>
          <w:rFonts w:ascii="Century Gothic" w:hAnsi="Century Gothic" w:cs="Arial"/>
          <w:color w:val="000000"/>
          <w:sz w:val="16"/>
          <w:szCs w:val="16"/>
        </w:rPr>
        <w:t>reading</w:t>
      </w:r>
      <w:r w:rsidR="00E83BF0" w:rsidRPr="00E83BF0">
        <w:rPr>
          <w:rFonts w:ascii="Century Gothic" w:hAnsi="Century Gothic" w:cs="Arial"/>
          <w:color w:val="000000"/>
          <w:sz w:val="16"/>
          <w:szCs w:val="16"/>
        </w:rPr>
        <w:t xml:space="preserve"> the OD value at the </w:t>
      </w:r>
      <w:r w:rsidR="00633272" w:rsidRPr="00E83BF0">
        <w:rPr>
          <w:rFonts w:ascii="Century Gothic" w:hAnsi="Century Gothic" w:cs="Arial"/>
          <w:color w:val="000000"/>
          <w:sz w:val="16"/>
          <w:szCs w:val="16"/>
        </w:rPr>
        <w:t>dual wavelength</w:t>
      </w:r>
      <w:r w:rsidR="00E83BF0" w:rsidRPr="00E83BF0">
        <w:rPr>
          <w:rFonts w:ascii="Century Gothic" w:hAnsi="Century Gothic" w:cs="Arial"/>
          <w:color w:val="000000"/>
          <w:sz w:val="16"/>
          <w:szCs w:val="16"/>
        </w:rPr>
        <w:t>: 450/630 nm</w:t>
      </w:r>
      <w:r w:rsidR="00FE7681">
        <w:rPr>
          <w:rFonts w:ascii="Century Gothic" w:hAnsi="Century Gothic" w:cs="Arial"/>
          <w:color w:val="000000"/>
          <w:sz w:val="16"/>
          <w:szCs w:val="16"/>
        </w:rPr>
        <w:t>.</w:t>
      </w:r>
    </w:p>
    <w:p w14:paraId="17644519" w14:textId="22401128" w:rsidR="00A75142" w:rsidRDefault="00A75142" w:rsidP="00704F23">
      <w:pPr>
        <w:spacing w:after="0" w:line="240" w:lineRule="auto"/>
        <w:jc w:val="both"/>
        <w:rPr>
          <w:rFonts w:ascii="Century Gothic" w:hAnsi="Century Gothic"/>
          <w:b/>
          <w:sz w:val="18"/>
          <w:szCs w:val="20"/>
          <w:lang w:val="en-US"/>
        </w:rPr>
      </w:pPr>
    </w:p>
    <w:p w14:paraId="0EDEF3D7" w14:textId="4544016E" w:rsidR="00E83BF0" w:rsidRDefault="00E83BF0" w:rsidP="00704F23">
      <w:pPr>
        <w:spacing w:after="0" w:line="240" w:lineRule="auto"/>
        <w:jc w:val="both"/>
        <w:rPr>
          <w:rFonts w:ascii="Century Gothic" w:hAnsi="Century Gothic"/>
          <w:b/>
          <w:sz w:val="18"/>
          <w:szCs w:val="20"/>
          <w:lang w:val="en-US"/>
        </w:rPr>
      </w:pPr>
      <w:r>
        <w:rPr>
          <w:rFonts w:ascii="Century Gothic" w:hAnsi="Century Gothic"/>
          <w:b/>
          <w:sz w:val="18"/>
          <w:szCs w:val="20"/>
          <w:lang w:val="en-US"/>
        </w:rPr>
        <w:t>ADDITIONAL INFORMATION</w:t>
      </w:r>
    </w:p>
    <w:p w14:paraId="7A197647" w14:textId="77777777" w:rsidR="00E83BF0" w:rsidRDefault="00E83BF0" w:rsidP="00704F23">
      <w:pPr>
        <w:spacing w:after="0" w:line="240" w:lineRule="auto"/>
        <w:jc w:val="both"/>
        <w:rPr>
          <w:rFonts w:ascii="Century Gothic" w:hAnsi="Century Gothic"/>
          <w:b/>
          <w:sz w:val="18"/>
          <w:szCs w:val="20"/>
          <w:lang w:val="en-US"/>
        </w:rPr>
      </w:pPr>
      <w:r>
        <w:rPr>
          <w:rFonts w:ascii="Century Gothic" w:hAnsi="Century Gothic"/>
          <w:b/>
          <w:sz w:val="18"/>
          <w:szCs w:val="20"/>
          <w:lang w:val="en-US"/>
        </w:rPr>
        <w:t xml:space="preserve"> </w:t>
      </w:r>
    </w:p>
    <w:p w14:paraId="29A0DF2D" w14:textId="76B9E93C" w:rsidR="00E83BF0" w:rsidRDefault="00E83BF0" w:rsidP="00704F23">
      <w:pPr>
        <w:spacing w:after="0" w:line="240" w:lineRule="auto"/>
        <w:jc w:val="both"/>
        <w:rPr>
          <w:rFonts w:ascii="Century Gothic" w:hAnsi="Century Gothic"/>
          <w:b/>
          <w:sz w:val="18"/>
          <w:szCs w:val="20"/>
          <w:lang w:val="en-US"/>
        </w:rPr>
      </w:pPr>
      <w:r>
        <w:rPr>
          <w:rFonts w:ascii="Century Gothic" w:hAnsi="Century Gothic"/>
          <w:b/>
          <w:sz w:val="18"/>
          <w:szCs w:val="20"/>
          <w:lang w:val="en-US"/>
        </w:rPr>
        <w:t>Product recovery rates</w:t>
      </w:r>
    </w:p>
    <w:p w14:paraId="553590B7" w14:textId="77777777" w:rsidR="00633272" w:rsidRDefault="00633272" w:rsidP="00704F23">
      <w:pPr>
        <w:spacing w:after="0" w:line="240" w:lineRule="auto"/>
        <w:jc w:val="both"/>
        <w:rPr>
          <w:rFonts w:ascii="Century Gothic" w:hAnsi="Century Gothic"/>
          <w:b/>
          <w:sz w:val="18"/>
          <w:szCs w:val="20"/>
          <w:lang w:val="en-US"/>
        </w:rPr>
      </w:pPr>
    </w:p>
    <w:tbl>
      <w:tblPr>
        <w:tblStyle w:val="TableGrid"/>
        <w:tblpPr w:leftFromText="180" w:rightFromText="180" w:vertAnchor="text" w:horzAnchor="margin" w:tblpY="126"/>
        <w:tblW w:w="0" w:type="auto"/>
        <w:tblLook w:val="04A0" w:firstRow="1" w:lastRow="0" w:firstColumn="1" w:lastColumn="0" w:noHBand="0" w:noVBand="1"/>
      </w:tblPr>
      <w:tblGrid>
        <w:gridCol w:w="1843"/>
        <w:gridCol w:w="2693"/>
      </w:tblGrid>
      <w:tr w:rsidR="00E83BF0" w14:paraId="52491F7E" w14:textId="77777777" w:rsidTr="00E83BF0">
        <w:tc>
          <w:tcPr>
            <w:tcW w:w="1843" w:type="dxa"/>
            <w:vAlign w:val="center"/>
          </w:tcPr>
          <w:p w14:paraId="4B23A80E" w14:textId="77777777" w:rsidR="00E83BF0" w:rsidRPr="00852C69" w:rsidRDefault="00E83BF0" w:rsidP="00E83BF0">
            <w:pPr>
              <w:jc w:val="center"/>
              <w:rPr>
                <w:rFonts w:ascii="Century Gothic" w:hAnsi="Century Gothic"/>
                <w:b/>
                <w:sz w:val="16"/>
                <w:szCs w:val="16"/>
                <w:lang w:val="en-US"/>
              </w:rPr>
            </w:pPr>
            <w:r w:rsidRPr="00852C69">
              <w:rPr>
                <w:rFonts w:ascii="Century Gothic" w:hAnsi="Century Gothic"/>
                <w:b/>
                <w:sz w:val="16"/>
                <w:szCs w:val="16"/>
                <w:lang w:val="en-US"/>
              </w:rPr>
              <w:t>Product type</w:t>
            </w:r>
          </w:p>
        </w:tc>
        <w:tc>
          <w:tcPr>
            <w:tcW w:w="2693" w:type="dxa"/>
            <w:vAlign w:val="center"/>
          </w:tcPr>
          <w:p w14:paraId="31F2FFB9" w14:textId="77777777" w:rsidR="00E83BF0" w:rsidRPr="00B017FA" w:rsidRDefault="00E83BF0" w:rsidP="00E83BF0">
            <w:pPr>
              <w:jc w:val="center"/>
              <w:rPr>
                <w:rFonts w:ascii="Century Gothic" w:hAnsi="Century Gothic"/>
                <w:b/>
                <w:sz w:val="16"/>
                <w:szCs w:val="16"/>
                <w:lang w:val="en-US"/>
              </w:rPr>
            </w:pPr>
            <w:r w:rsidRPr="00B017FA">
              <w:rPr>
                <w:rFonts w:ascii="Century Gothic" w:hAnsi="Century Gothic"/>
                <w:b/>
                <w:sz w:val="16"/>
                <w:szCs w:val="16"/>
                <w:lang w:val="en-US"/>
              </w:rPr>
              <w:t>Recovery Rate</w:t>
            </w:r>
          </w:p>
        </w:tc>
      </w:tr>
      <w:tr w:rsidR="00E83BF0" w14:paraId="5EFE5CCD" w14:textId="77777777" w:rsidTr="00E83BF0">
        <w:tc>
          <w:tcPr>
            <w:tcW w:w="1843" w:type="dxa"/>
            <w:vAlign w:val="center"/>
          </w:tcPr>
          <w:p w14:paraId="5A4A02F5" w14:textId="77777777" w:rsidR="00E83BF0" w:rsidRPr="00852C69" w:rsidRDefault="00E83BF0" w:rsidP="00E83BF0">
            <w:pPr>
              <w:jc w:val="center"/>
              <w:rPr>
                <w:rFonts w:ascii="Century Gothic" w:hAnsi="Century Gothic"/>
                <w:b/>
                <w:sz w:val="16"/>
                <w:szCs w:val="16"/>
                <w:lang w:val="en-US"/>
              </w:rPr>
            </w:pPr>
            <w:r w:rsidRPr="00852C69">
              <w:rPr>
                <w:rFonts w:ascii="Century Gothic" w:hAnsi="Century Gothic"/>
                <w:b/>
                <w:sz w:val="16"/>
                <w:szCs w:val="16"/>
                <w:lang w:val="en-US"/>
              </w:rPr>
              <w:t>Milk</w:t>
            </w:r>
          </w:p>
        </w:tc>
        <w:tc>
          <w:tcPr>
            <w:tcW w:w="2693" w:type="dxa"/>
            <w:vAlign w:val="center"/>
          </w:tcPr>
          <w:p w14:paraId="64605734" w14:textId="77777777" w:rsidR="00E83BF0" w:rsidRDefault="00E83BF0" w:rsidP="00E83BF0">
            <w:pPr>
              <w:jc w:val="center"/>
              <w:rPr>
                <w:rFonts w:ascii="Century Gothic" w:hAnsi="Century Gothic"/>
                <w:bCs/>
                <w:sz w:val="16"/>
                <w:szCs w:val="16"/>
                <w:lang w:val="en-US"/>
              </w:rPr>
            </w:pPr>
            <w:r>
              <w:rPr>
                <w:rFonts w:ascii="Century Gothic" w:hAnsi="Century Gothic"/>
                <w:bCs/>
                <w:sz w:val="16"/>
                <w:szCs w:val="16"/>
                <w:lang w:val="en-US"/>
              </w:rPr>
              <w:t>90% ± 25</w:t>
            </w:r>
          </w:p>
        </w:tc>
      </w:tr>
      <w:tr w:rsidR="00E83BF0" w14:paraId="1DB920EE" w14:textId="77777777" w:rsidTr="00E83BF0">
        <w:tc>
          <w:tcPr>
            <w:tcW w:w="1843" w:type="dxa"/>
            <w:vAlign w:val="center"/>
          </w:tcPr>
          <w:p w14:paraId="5F3B086D" w14:textId="77777777" w:rsidR="00E83BF0" w:rsidRPr="00852C69" w:rsidRDefault="00E83BF0" w:rsidP="00E83BF0">
            <w:pPr>
              <w:jc w:val="center"/>
              <w:rPr>
                <w:rFonts w:ascii="Century Gothic" w:hAnsi="Century Gothic"/>
                <w:b/>
                <w:sz w:val="16"/>
                <w:szCs w:val="16"/>
                <w:lang w:val="en-US"/>
              </w:rPr>
            </w:pPr>
            <w:r w:rsidRPr="00852C69">
              <w:rPr>
                <w:rFonts w:ascii="Century Gothic" w:hAnsi="Century Gothic"/>
                <w:b/>
                <w:sz w:val="16"/>
                <w:szCs w:val="16"/>
                <w:lang w:val="en-US"/>
              </w:rPr>
              <w:t>Milk powder</w:t>
            </w:r>
          </w:p>
        </w:tc>
        <w:tc>
          <w:tcPr>
            <w:tcW w:w="2693" w:type="dxa"/>
            <w:vAlign w:val="center"/>
          </w:tcPr>
          <w:p w14:paraId="76BF2346" w14:textId="77777777" w:rsidR="00E83BF0" w:rsidRDefault="00E83BF0" w:rsidP="00E83BF0">
            <w:pPr>
              <w:jc w:val="center"/>
              <w:rPr>
                <w:rFonts w:ascii="Century Gothic" w:hAnsi="Century Gothic"/>
                <w:bCs/>
                <w:sz w:val="16"/>
                <w:szCs w:val="16"/>
                <w:lang w:val="en-US"/>
              </w:rPr>
            </w:pPr>
            <w:r>
              <w:rPr>
                <w:rFonts w:ascii="Century Gothic" w:hAnsi="Century Gothic"/>
                <w:bCs/>
                <w:sz w:val="16"/>
                <w:szCs w:val="16"/>
                <w:lang w:val="en-US"/>
              </w:rPr>
              <w:t>100% ± 30</w:t>
            </w:r>
          </w:p>
        </w:tc>
      </w:tr>
      <w:tr w:rsidR="00E83BF0" w14:paraId="32096D70" w14:textId="77777777" w:rsidTr="00E83BF0">
        <w:tc>
          <w:tcPr>
            <w:tcW w:w="1843" w:type="dxa"/>
            <w:vAlign w:val="center"/>
          </w:tcPr>
          <w:p w14:paraId="6230FE89" w14:textId="77777777" w:rsidR="00E83BF0" w:rsidRPr="00852C69" w:rsidRDefault="00E83BF0" w:rsidP="00E83BF0">
            <w:pPr>
              <w:jc w:val="center"/>
              <w:rPr>
                <w:rFonts w:ascii="Century Gothic" w:hAnsi="Century Gothic"/>
                <w:b/>
                <w:sz w:val="16"/>
                <w:szCs w:val="16"/>
                <w:lang w:val="en-US"/>
              </w:rPr>
            </w:pPr>
            <w:r w:rsidRPr="00852C69">
              <w:rPr>
                <w:rFonts w:ascii="Century Gothic" w:hAnsi="Century Gothic"/>
                <w:b/>
                <w:sz w:val="16"/>
                <w:szCs w:val="16"/>
                <w:lang w:val="en-US"/>
              </w:rPr>
              <w:t>Yoghurt</w:t>
            </w:r>
          </w:p>
        </w:tc>
        <w:tc>
          <w:tcPr>
            <w:tcW w:w="2693" w:type="dxa"/>
            <w:vAlign w:val="center"/>
          </w:tcPr>
          <w:p w14:paraId="0CA1B0D4" w14:textId="77777777" w:rsidR="00E83BF0" w:rsidRDefault="00E83BF0" w:rsidP="00E83BF0">
            <w:pPr>
              <w:jc w:val="center"/>
              <w:rPr>
                <w:rFonts w:ascii="Century Gothic" w:hAnsi="Century Gothic"/>
                <w:bCs/>
                <w:sz w:val="16"/>
                <w:szCs w:val="16"/>
                <w:lang w:val="en-US"/>
              </w:rPr>
            </w:pPr>
            <w:r>
              <w:rPr>
                <w:rFonts w:ascii="Century Gothic" w:hAnsi="Century Gothic"/>
                <w:bCs/>
                <w:sz w:val="16"/>
                <w:szCs w:val="16"/>
                <w:lang w:val="en-US"/>
              </w:rPr>
              <w:t>100% ± 30</w:t>
            </w:r>
          </w:p>
        </w:tc>
      </w:tr>
    </w:tbl>
    <w:p w14:paraId="0F62AA9E" w14:textId="573823FF" w:rsidR="00E83BF0" w:rsidRDefault="00E83BF0" w:rsidP="00704F23">
      <w:pPr>
        <w:spacing w:after="0" w:line="240" w:lineRule="auto"/>
        <w:jc w:val="both"/>
        <w:rPr>
          <w:rFonts w:ascii="Century Gothic" w:hAnsi="Century Gothic"/>
          <w:b/>
          <w:sz w:val="18"/>
          <w:szCs w:val="20"/>
          <w:lang w:val="en-US"/>
        </w:rPr>
      </w:pPr>
    </w:p>
    <w:p w14:paraId="1FC9DB1C" w14:textId="77777777" w:rsidR="00E83BF0" w:rsidRDefault="00E83BF0" w:rsidP="00704F23">
      <w:pPr>
        <w:spacing w:after="0" w:line="240" w:lineRule="auto"/>
        <w:jc w:val="both"/>
        <w:rPr>
          <w:rFonts w:ascii="Century Gothic" w:hAnsi="Century Gothic"/>
          <w:b/>
          <w:sz w:val="18"/>
          <w:szCs w:val="20"/>
          <w:lang w:val="en-US"/>
        </w:rPr>
      </w:pPr>
    </w:p>
    <w:p w14:paraId="6B85EA96" w14:textId="77777777" w:rsidR="00E83BF0" w:rsidRDefault="00E83BF0" w:rsidP="00704F23">
      <w:pPr>
        <w:spacing w:after="0" w:line="240" w:lineRule="auto"/>
        <w:jc w:val="both"/>
        <w:rPr>
          <w:rFonts w:ascii="Century Gothic" w:hAnsi="Century Gothic"/>
          <w:b/>
          <w:sz w:val="18"/>
          <w:szCs w:val="20"/>
          <w:lang w:val="en-US"/>
        </w:rPr>
      </w:pPr>
    </w:p>
    <w:p w14:paraId="1744D612" w14:textId="77777777" w:rsidR="00E83BF0" w:rsidRDefault="00E83BF0" w:rsidP="00704F23">
      <w:pPr>
        <w:spacing w:after="0" w:line="240" w:lineRule="auto"/>
        <w:jc w:val="both"/>
        <w:rPr>
          <w:rFonts w:ascii="Century Gothic" w:hAnsi="Century Gothic"/>
          <w:b/>
          <w:sz w:val="18"/>
          <w:szCs w:val="20"/>
          <w:lang w:val="en-US"/>
        </w:rPr>
      </w:pPr>
    </w:p>
    <w:p w14:paraId="7D00FA86" w14:textId="77777777" w:rsidR="00E83BF0" w:rsidRDefault="00E83BF0" w:rsidP="00704F23">
      <w:pPr>
        <w:spacing w:after="0" w:line="240" w:lineRule="auto"/>
        <w:jc w:val="both"/>
        <w:rPr>
          <w:rFonts w:ascii="Century Gothic" w:hAnsi="Century Gothic"/>
          <w:b/>
          <w:sz w:val="18"/>
          <w:szCs w:val="20"/>
          <w:lang w:val="en-US"/>
        </w:rPr>
      </w:pPr>
    </w:p>
    <w:p w14:paraId="0FE066EC" w14:textId="77777777" w:rsidR="00E83BF0" w:rsidRDefault="00E83BF0" w:rsidP="00704F23">
      <w:pPr>
        <w:spacing w:after="0" w:line="240" w:lineRule="auto"/>
        <w:jc w:val="both"/>
        <w:rPr>
          <w:rFonts w:ascii="Century Gothic" w:hAnsi="Century Gothic"/>
          <w:b/>
          <w:sz w:val="18"/>
          <w:szCs w:val="20"/>
          <w:lang w:val="en-US"/>
        </w:rPr>
      </w:pPr>
    </w:p>
    <w:p w14:paraId="39FB6CEF" w14:textId="2997D713" w:rsidR="0082366E" w:rsidRPr="00C86C79" w:rsidRDefault="00796BA8" w:rsidP="00704F23">
      <w:pPr>
        <w:spacing w:after="0" w:line="240" w:lineRule="auto"/>
        <w:jc w:val="both"/>
        <w:rPr>
          <w:rFonts w:ascii="Century Gothic" w:hAnsi="Century Gothic"/>
          <w:b/>
          <w:sz w:val="18"/>
          <w:szCs w:val="20"/>
          <w:lang w:val="en-US"/>
        </w:rPr>
      </w:pPr>
      <w:r w:rsidRPr="00C86C79">
        <w:rPr>
          <w:rFonts w:ascii="Century Gothic" w:hAnsi="Century Gothic"/>
          <w:b/>
          <w:sz w:val="18"/>
          <w:szCs w:val="20"/>
          <w:lang w:val="en-US"/>
        </w:rPr>
        <w:t>Calculatio</w:t>
      </w:r>
      <w:r w:rsidR="009628B8" w:rsidRPr="00C86C79">
        <w:rPr>
          <w:rFonts w:ascii="Century Gothic" w:hAnsi="Century Gothic"/>
          <w:b/>
          <w:sz w:val="18"/>
          <w:szCs w:val="20"/>
          <w:lang w:val="en-US"/>
        </w:rPr>
        <w:t>n of Results</w:t>
      </w:r>
    </w:p>
    <w:p w14:paraId="5A9E7C84" w14:textId="18793F71" w:rsidR="00A30C59" w:rsidRPr="00C86C79" w:rsidRDefault="00A30C59" w:rsidP="00704F23">
      <w:pPr>
        <w:spacing w:after="0" w:line="240" w:lineRule="auto"/>
        <w:jc w:val="both"/>
        <w:rPr>
          <w:rFonts w:ascii="Century Gothic" w:hAnsi="Century Gothic"/>
          <w:b/>
          <w:sz w:val="18"/>
          <w:szCs w:val="20"/>
          <w:lang w:val="en-US"/>
        </w:rPr>
      </w:pPr>
    </w:p>
    <w:p w14:paraId="12C4EC10" w14:textId="77777777" w:rsidR="00FE7681" w:rsidRDefault="00FE7681" w:rsidP="00FE7681">
      <w:pPr>
        <w:spacing w:after="0" w:line="240" w:lineRule="auto"/>
        <w:jc w:val="both"/>
        <w:rPr>
          <w:rFonts w:ascii="Century Gothic" w:hAnsi="Century Gothic"/>
          <w:bCs/>
          <w:sz w:val="16"/>
          <w:szCs w:val="16"/>
          <w:lang w:val="en-US"/>
        </w:rPr>
      </w:pPr>
      <w:r w:rsidRPr="00FE7681">
        <w:rPr>
          <w:rFonts w:ascii="Century Gothic" w:hAnsi="Century Gothic"/>
          <w:bCs/>
          <w:sz w:val="16"/>
          <w:szCs w:val="16"/>
          <w:lang w:val="en-US"/>
        </w:rPr>
        <w:t>Compare the sample average absorbance values with standards values, the Aflatoxin M1 concentration in the samples can be concluded.</w:t>
      </w:r>
    </w:p>
    <w:p w14:paraId="5E8B1BEB" w14:textId="77777777" w:rsidR="00FE7681" w:rsidRDefault="00FE7681" w:rsidP="00FE7681">
      <w:pPr>
        <w:spacing w:after="0" w:line="240" w:lineRule="auto"/>
        <w:jc w:val="both"/>
        <w:rPr>
          <w:rFonts w:ascii="Century Gothic" w:hAnsi="Century Gothic"/>
          <w:bCs/>
          <w:sz w:val="16"/>
          <w:szCs w:val="16"/>
          <w:lang w:val="en-US"/>
        </w:rPr>
      </w:pPr>
    </w:p>
    <w:p w14:paraId="3E0CFE4D" w14:textId="77777777" w:rsidR="00FE7681" w:rsidRDefault="00FE7681" w:rsidP="00FE7681">
      <w:pPr>
        <w:spacing w:after="0" w:line="240" w:lineRule="auto"/>
        <w:jc w:val="both"/>
        <w:rPr>
          <w:rFonts w:ascii="Century Gothic" w:hAnsi="Century Gothic"/>
          <w:bCs/>
          <w:sz w:val="16"/>
          <w:szCs w:val="16"/>
          <w:lang w:val="en-US"/>
        </w:rPr>
      </w:pPr>
      <w:r w:rsidRPr="00FE7681">
        <w:rPr>
          <w:rFonts w:ascii="Century Gothic" w:hAnsi="Century Gothic"/>
          <w:bCs/>
          <w:sz w:val="16"/>
          <w:szCs w:val="16"/>
          <w:u w:val="single"/>
          <w:lang w:val="en-US"/>
        </w:rPr>
        <w:t>For example</w:t>
      </w:r>
      <w:r w:rsidRPr="00FE7681">
        <w:rPr>
          <w:rFonts w:ascii="Century Gothic" w:hAnsi="Century Gothic"/>
          <w:bCs/>
          <w:sz w:val="16"/>
          <w:szCs w:val="16"/>
          <w:lang w:val="en-US"/>
        </w:rPr>
        <w:t>, the absorbance value of sample 1 is 0.3, the absorbance value of sample 2 is 1.0; absorbance values of standard are:</w:t>
      </w:r>
      <w:r>
        <w:rPr>
          <w:rFonts w:ascii="Century Gothic" w:hAnsi="Century Gothic"/>
          <w:bCs/>
          <w:sz w:val="16"/>
          <w:szCs w:val="16"/>
          <w:lang w:val="en-US"/>
        </w:rPr>
        <w:t xml:space="preserve"> </w:t>
      </w:r>
      <w:r w:rsidRPr="00FE7681">
        <w:rPr>
          <w:rFonts w:ascii="Century Gothic" w:hAnsi="Century Gothic"/>
          <w:bCs/>
          <w:sz w:val="16"/>
          <w:szCs w:val="16"/>
          <w:lang w:val="en-US"/>
        </w:rPr>
        <w:t>2.243, 1.816, 1.415, 0.74, 0.313, 0.155 and the corresponding concentrations are:</w:t>
      </w:r>
      <w:r>
        <w:rPr>
          <w:rFonts w:ascii="Century Gothic" w:hAnsi="Century Gothic"/>
          <w:bCs/>
          <w:sz w:val="16"/>
          <w:szCs w:val="16"/>
          <w:lang w:val="en-US"/>
        </w:rPr>
        <w:t xml:space="preserve"> </w:t>
      </w:r>
      <w:r w:rsidRPr="00FE7681">
        <w:rPr>
          <w:rFonts w:ascii="Century Gothic" w:hAnsi="Century Gothic"/>
          <w:bCs/>
          <w:sz w:val="16"/>
          <w:szCs w:val="16"/>
          <w:lang w:val="en-US"/>
        </w:rPr>
        <w:t>0 ppb, 0.03 ppb, 0.09 ppb, 0.27 ppb, 0.81 ppb, 2.43 ppb</w:t>
      </w:r>
      <w:r>
        <w:rPr>
          <w:rFonts w:ascii="Century Gothic" w:hAnsi="Century Gothic"/>
          <w:bCs/>
          <w:sz w:val="16"/>
          <w:szCs w:val="16"/>
          <w:lang w:val="en-US"/>
        </w:rPr>
        <w:t>.</w:t>
      </w:r>
    </w:p>
    <w:p w14:paraId="62C6E9FE" w14:textId="77777777" w:rsidR="00FE7681" w:rsidRDefault="00FE7681" w:rsidP="00FE7681">
      <w:pPr>
        <w:spacing w:after="0" w:line="240" w:lineRule="auto"/>
        <w:jc w:val="both"/>
        <w:rPr>
          <w:rFonts w:ascii="Century Gothic" w:hAnsi="Century Gothic"/>
          <w:bCs/>
          <w:sz w:val="16"/>
          <w:szCs w:val="16"/>
          <w:lang w:val="en-US"/>
        </w:rPr>
      </w:pPr>
    </w:p>
    <w:p w14:paraId="137CC787" w14:textId="77777777" w:rsidR="00FE7681" w:rsidRDefault="00FE7681" w:rsidP="00FE7681">
      <w:pPr>
        <w:spacing w:after="0" w:line="240" w:lineRule="auto"/>
        <w:jc w:val="both"/>
        <w:rPr>
          <w:rFonts w:ascii="Century Gothic" w:hAnsi="Century Gothic"/>
          <w:bCs/>
          <w:sz w:val="16"/>
          <w:szCs w:val="16"/>
          <w:lang w:val="en-US"/>
        </w:rPr>
      </w:pPr>
      <w:r>
        <w:rPr>
          <w:rFonts w:ascii="Century Gothic" w:hAnsi="Century Gothic"/>
          <w:bCs/>
          <w:sz w:val="16"/>
          <w:szCs w:val="16"/>
          <w:lang w:val="en-US"/>
        </w:rPr>
        <w:t>T</w:t>
      </w:r>
      <w:r w:rsidRPr="00FE7681">
        <w:rPr>
          <w:rFonts w:ascii="Century Gothic" w:hAnsi="Century Gothic"/>
          <w:bCs/>
          <w:sz w:val="16"/>
          <w:szCs w:val="16"/>
          <w:lang w:val="en-US"/>
        </w:rPr>
        <w:t>hen the Aflatoxin M1 in sample 1 and sample 2 are 0.8</w:t>
      </w:r>
      <w:r>
        <w:rPr>
          <w:rFonts w:ascii="Century Gothic" w:hAnsi="Century Gothic"/>
          <w:bCs/>
          <w:sz w:val="16"/>
          <w:szCs w:val="16"/>
          <w:lang w:val="en-US"/>
        </w:rPr>
        <w:t xml:space="preserve"> </w:t>
      </w:r>
      <w:r w:rsidRPr="00FE7681">
        <w:rPr>
          <w:rFonts w:ascii="Century Gothic" w:hAnsi="Century Gothic"/>
          <w:bCs/>
          <w:sz w:val="16"/>
          <w:szCs w:val="16"/>
          <w:lang w:val="en-US"/>
        </w:rPr>
        <w:t>-</w:t>
      </w:r>
      <w:r>
        <w:rPr>
          <w:rFonts w:ascii="Century Gothic" w:hAnsi="Century Gothic"/>
          <w:bCs/>
          <w:sz w:val="16"/>
          <w:szCs w:val="16"/>
          <w:lang w:val="en-US"/>
        </w:rPr>
        <w:t xml:space="preserve"> </w:t>
      </w:r>
      <w:r w:rsidRPr="00FE7681">
        <w:rPr>
          <w:rFonts w:ascii="Century Gothic" w:hAnsi="Century Gothic"/>
          <w:bCs/>
          <w:sz w:val="16"/>
          <w:szCs w:val="16"/>
          <w:lang w:val="en-US"/>
        </w:rPr>
        <w:t>2.43 ppb and 0.09</w:t>
      </w:r>
      <w:r>
        <w:rPr>
          <w:rFonts w:ascii="Century Gothic" w:hAnsi="Century Gothic"/>
          <w:bCs/>
          <w:sz w:val="16"/>
          <w:szCs w:val="16"/>
          <w:lang w:val="en-US"/>
        </w:rPr>
        <w:t xml:space="preserve"> </w:t>
      </w:r>
      <w:r w:rsidRPr="00FE7681">
        <w:rPr>
          <w:rFonts w:ascii="Century Gothic" w:hAnsi="Century Gothic"/>
          <w:bCs/>
          <w:sz w:val="16"/>
          <w:szCs w:val="16"/>
          <w:lang w:val="en-US"/>
        </w:rPr>
        <w:t>-</w:t>
      </w:r>
      <w:r>
        <w:rPr>
          <w:rFonts w:ascii="Century Gothic" w:hAnsi="Century Gothic"/>
          <w:bCs/>
          <w:sz w:val="16"/>
          <w:szCs w:val="16"/>
          <w:lang w:val="en-US"/>
        </w:rPr>
        <w:t xml:space="preserve"> </w:t>
      </w:r>
      <w:r w:rsidRPr="00FE7681">
        <w:rPr>
          <w:rFonts w:ascii="Century Gothic" w:hAnsi="Century Gothic"/>
          <w:bCs/>
          <w:sz w:val="16"/>
          <w:szCs w:val="16"/>
          <w:lang w:val="en-US"/>
        </w:rPr>
        <w:t>0.27 ppb</w:t>
      </w:r>
      <w:r>
        <w:rPr>
          <w:rFonts w:ascii="Century Gothic" w:hAnsi="Century Gothic"/>
          <w:bCs/>
          <w:sz w:val="16"/>
          <w:szCs w:val="16"/>
          <w:lang w:val="en-US"/>
        </w:rPr>
        <w:t>.</w:t>
      </w:r>
    </w:p>
    <w:p w14:paraId="3E6E2A92" w14:textId="77777777" w:rsidR="00FE7681" w:rsidRDefault="00FE7681" w:rsidP="00FE7681">
      <w:pPr>
        <w:spacing w:after="0" w:line="240" w:lineRule="auto"/>
        <w:jc w:val="both"/>
        <w:rPr>
          <w:rFonts w:ascii="Century Gothic" w:hAnsi="Century Gothic"/>
          <w:bCs/>
          <w:sz w:val="16"/>
          <w:szCs w:val="16"/>
          <w:lang w:val="en-US"/>
        </w:rPr>
      </w:pPr>
    </w:p>
    <w:p w14:paraId="5139ECC9" w14:textId="34FF3A59" w:rsidR="00224927" w:rsidRPr="00C86C79" w:rsidRDefault="00FE7681" w:rsidP="00FE7681">
      <w:pPr>
        <w:spacing w:after="0" w:line="240" w:lineRule="auto"/>
        <w:jc w:val="both"/>
        <w:rPr>
          <w:rFonts w:ascii="Century Gothic" w:hAnsi="Century Gothic"/>
          <w:bCs/>
          <w:sz w:val="16"/>
          <w:szCs w:val="16"/>
          <w:lang w:val="en-US"/>
        </w:rPr>
      </w:pPr>
      <w:r w:rsidRPr="00FE7681">
        <w:rPr>
          <w:rFonts w:ascii="Century Gothic" w:hAnsi="Century Gothic"/>
          <w:bCs/>
          <w:sz w:val="16"/>
          <w:szCs w:val="16"/>
          <w:lang w:val="en-US"/>
        </w:rPr>
        <w:t>Lastly the reader is multiplied by the corresponding dilution factor of each sample and the actual concentration of sample is obtained</w:t>
      </w:r>
      <w:r w:rsidR="00224927" w:rsidRPr="00C86C79">
        <w:rPr>
          <w:rFonts w:ascii="Century Gothic" w:hAnsi="Century Gothic"/>
          <w:bCs/>
          <w:sz w:val="16"/>
          <w:szCs w:val="16"/>
          <w:lang w:val="en-US"/>
        </w:rPr>
        <w:t>.</w:t>
      </w:r>
    </w:p>
    <w:p w14:paraId="55F19B04" w14:textId="30D4D7F3" w:rsidR="00633272" w:rsidRDefault="00633272" w:rsidP="000E1BF9">
      <w:pPr>
        <w:pStyle w:val="KIT-extrainfo"/>
      </w:pPr>
    </w:p>
    <w:p w14:paraId="631729D0" w14:textId="77777777" w:rsidR="00633272" w:rsidRDefault="00633272" w:rsidP="000E1BF9">
      <w:pPr>
        <w:pStyle w:val="KIT-extrainfo"/>
      </w:pPr>
    </w:p>
    <w:p w14:paraId="4DFE4B93" w14:textId="77777777" w:rsidR="00633272" w:rsidRPr="00C86C79" w:rsidRDefault="00633272" w:rsidP="000E1BF9">
      <w:pPr>
        <w:pStyle w:val="KIT-extrainfo"/>
      </w:pPr>
    </w:p>
    <w:p w14:paraId="763FF980" w14:textId="77777777" w:rsidR="00633272" w:rsidRPr="00E03922" w:rsidRDefault="00633272" w:rsidP="00633272">
      <w:pPr>
        <w:spacing w:after="0"/>
        <w:jc w:val="both"/>
        <w:rPr>
          <w:rFonts w:ascii="Century Gothic" w:hAnsi="Century Gothic"/>
          <w:b/>
          <w:bCs/>
          <w:sz w:val="16"/>
          <w:lang w:val="en-US"/>
        </w:rPr>
      </w:pPr>
      <w:r w:rsidRPr="00E03922">
        <w:rPr>
          <w:rFonts w:ascii="Century Gothic" w:hAnsi="Century Gothic"/>
          <w:b/>
          <w:bCs/>
          <w:sz w:val="16"/>
          <w:lang w:val="en-US"/>
        </w:rPr>
        <w:t>Download our ELISA guide for technical hints, results, calculation, and troubleshooting tips:</w:t>
      </w:r>
    </w:p>
    <w:p w14:paraId="0F538BBB" w14:textId="77777777" w:rsidR="00633272" w:rsidRPr="00E03922" w:rsidRDefault="00C010C3" w:rsidP="00633272">
      <w:pPr>
        <w:spacing w:after="0"/>
        <w:ind w:left="360"/>
        <w:jc w:val="both"/>
        <w:rPr>
          <w:rFonts w:ascii="Century Gothic" w:hAnsi="Century Gothic"/>
          <w:sz w:val="16"/>
          <w:szCs w:val="16"/>
          <w:lang w:val="en-US"/>
        </w:rPr>
      </w:pPr>
      <w:hyperlink r:id="rId9" w:history="1">
        <w:r w:rsidR="00633272" w:rsidRPr="00E03922">
          <w:rPr>
            <w:rStyle w:val="Hyperlink"/>
            <w:rFonts w:ascii="Century Gothic" w:hAnsi="Century Gothic"/>
            <w:sz w:val="16"/>
            <w:szCs w:val="16"/>
            <w:lang w:val="en-US"/>
          </w:rPr>
          <w:t>www.abcam.com/protocols/the-complete-elisa-guide</w:t>
        </w:r>
      </w:hyperlink>
    </w:p>
    <w:p w14:paraId="13242B86" w14:textId="77777777" w:rsidR="00633272" w:rsidRPr="00E03922" w:rsidRDefault="00633272" w:rsidP="00633272">
      <w:pPr>
        <w:spacing w:after="0"/>
        <w:rPr>
          <w:rStyle w:val="Hyperlink"/>
          <w:rFonts w:ascii="Century Gothic" w:hAnsi="Century Gothic"/>
          <w:sz w:val="16"/>
          <w:szCs w:val="16"/>
          <w:lang w:val="en-US"/>
        </w:rPr>
      </w:pPr>
      <w:r w:rsidRPr="00E03922">
        <w:rPr>
          <w:rFonts w:ascii="Century Gothic" w:hAnsi="Century Gothic"/>
          <w:b/>
          <w:bCs/>
          <w:sz w:val="16"/>
          <w:szCs w:val="16"/>
          <w:lang w:val="en-US"/>
        </w:rPr>
        <w:t>For technical support contact information, visit:</w:t>
      </w:r>
      <w:r w:rsidRPr="00E03922">
        <w:rPr>
          <w:rFonts w:ascii="Century Gothic" w:hAnsi="Century Gothic"/>
          <w:sz w:val="16"/>
          <w:szCs w:val="16"/>
          <w:lang w:val="en-US"/>
        </w:rPr>
        <w:t xml:space="preserve"> </w:t>
      </w:r>
      <w:hyperlink r:id="rId10" w:history="1">
        <w:r w:rsidRPr="00E03922">
          <w:rPr>
            <w:rStyle w:val="Hyperlink"/>
            <w:rFonts w:ascii="Century Gothic" w:hAnsi="Century Gothic"/>
            <w:sz w:val="16"/>
            <w:szCs w:val="16"/>
            <w:lang w:val="en-US"/>
          </w:rPr>
          <w:t>www.abcam.com/contactus</w:t>
        </w:r>
      </w:hyperlink>
    </w:p>
    <w:p w14:paraId="6DA67C0F" w14:textId="77777777" w:rsidR="00633272" w:rsidRPr="00E03922" w:rsidRDefault="00633272" w:rsidP="00633272">
      <w:pPr>
        <w:spacing w:after="0"/>
        <w:ind w:left="360"/>
        <w:rPr>
          <w:rStyle w:val="Hyperlink"/>
          <w:rFonts w:ascii="Century Gothic" w:hAnsi="Century Gothic"/>
          <w:sz w:val="16"/>
          <w:szCs w:val="16"/>
          <w:lang w:val="en-US"/>
        </w:rPr>
      </w:pPr>
    </w:p>
    <w:p w14:paraId="792AC7D2" w14:textId="77777777" w:rsidR="00633272" w:rsidRDefault="00633272" w:rsidP="00633272">
      <w:pPr>
        <w:spacing w:after="0" w:line="240" w:lineRule="auto"/>
        <w:jc w:val="both"/>
        <w:rPr>
          <w:rFonts w:ascii="Century Gothic" w:hAnsi="Century Gothic"/>
          <w:b/>
          <w:sz w:val="18"/>
          <w:szCs w:val="20"/>
        </w:rPr>
      </w:pPr>
    </w:p>
    <w:p w14:paraId="7940C031" w14:textId="77777777" w:rsidR="00633272" w:rsidRPr="00A7624E" w:rsidRDefault="00633272" w:rsidP="00633272">
      <w:pPr>
        <w:spacing w:after="0" w:line="240" w:lineRule="auto"/>
        <w:jc w:val="both"/>
        <w:rPr>
          <w:rFonts w:ascii="Century Gothic" w:hAnsi="Century Gothic"/>
          <w:b/>
          <w:sz w:val="18"/>
          <w:szCs w:val="20"/>
        </w:rPr>
      </w:pPr>
      <w:r w:rsidRPr="00A7624E">
        <w:rPr>
          <w:rFonts w:ascii="Century Gothic" w:hAnsi="Century Gothic"/>
          <w:b/>
          <w:sz w:val="18"/>
          <w:szCs w:val="20"/>
        </w:rPr>
        <w:t xml:space="preserve">Technical Support </w:t>
      </w:r>
    </w:p>
    <w:p w14:paraId="441A1036" w14:textId="77777777" w:rsidR="00633272" w:rsidRPr="00A7624E" w:rsidRDefault="00633272" w:rsidP="00633272">
      <w:pPr>
        <w:spacing w:after="0" w:line="240" w:lineRule="auto"/>
        <w:rPr>
          <w:rFonts w:ascii="Century Gothic" w:hAnsi="Century Gothic"/>
          <w:bCs/>
          <w:sz w:val="16"/>
          <w:szCs w:val="18"/>
          <w:lang w:val="en-US" w:eastAsia="en-GB"/>
        </w:rPr>
      </w:pPr>
      <w:r w:rsidRPr="00A7624E">
        <w:rPr>
          <w:rFonts w:ascii="Century Gothic" w:hAnsi="Century Gothic"/>
          <w:bCs/>
          <w:sz w:val="16"/>
          <w:szCs w:val="18"/>
          <w:lang w:val="en-US" w:eastAsia="en-GB"/>
        </w:rPr>
        <w:t xml:space="preserve">Copyright </w:t>
      </w:r>
      <w:r w:rsidRPr="00633272">
        <w:rPr>
          <w:rFonts w:ascii="Century Gothic" w:hAnsi="Century Gothic"/>
          <w:bCs/>
          <w:sz w:val="16"/>
          <w:szCs w:val="18"/>
          <w:vertAlign w:val="superscript"/>
          <w:lang w:val="en-US" w:eastAsia="en-GB"/>
        </w:rPr>
        <w:t>©</w:t>
      </w:r>
      <w:r w:rsidRPr="00A7624E">
        <w:rPr>
          <w:rFonts w:ascii="Century Gothic" w:hAnsi="Century Gothic"/>
          <w:bCs/>
          <w:sz w:val="16"/>
          <w:szCs w:val="18"/>
          <w:lang w:val="en-US" w:eastAsia="en-GB"/>
        </w:rPr>
        <w:t xml:space="preserve"> 2022 Abcam. All Rights Reserved. The Abcam logo is a registered trademark. All information / detail is correct at time of going to print. </w:t>
      </w:r>
    </w:p>
    <w:p w14:paraId="36ECBD90" w14:textId="77777777" w:rsidR="00633272" w:rsidRPr="00A7624E" w:rsidRDefault="00633272" w:rsidP="00633272">
      <w:pPr>
        <w:spacing w:after="0" w:line="240" w:lineRule="auto"/>
        <w:rPr>
          <w:rFonts w:ascii="Century Gothic" w:hAnsi="Century Gothic"/>
          <w:bCs/>
          <w:sz w:val="16"/>
          <w:szCs w:val="18"/>
          <w:lang w:val="en-US" w:eastAsia="en-GB"/>
        </w:rPr>
      </w:pPr>
      <w:r w:rsidRPr="00A7624E">
        <w:rPr>
          <w:rFonts w:ascii="Century Gothic" w:hAnsi="Century Gothic"/>
          <w:bCs/>
          <w:sz w:val="16"/>
          <w:szCs w:val="18"/>
          <w:lang w:val="en-US" w:eastAsia="en-GB"/>
        </w:rPr>
        <w:t xml:space="preserve">For all technical or commercial enquiries please go to: </w:t>
      </w:r>
    </w:p>
    <w:p w14:paraId="3330FDE7" w14:textId="77777777" w:rsidR="00633272" w:rsidRPr="00A7624E" w:rsidRDefault="00633272" w:rsidP="00633272">
      <w:pPr>
        <w:spacing w:after="0" w:line="240" w:lineRule="auto"/>
        <w:rPr>
          <w:rFonts w:ascii="Century Gothic" w:hAnsi="Century Gothic"/>
          <w:bCs/>
          <w:sz w:val="16"/>
          <w:szCs w:val="18"/>
          <w:lang w:val="en-US" w:eastAsia="en-GB"/>
        </w:rPr>
      </w:pPr>
    </w:p>
    <w:p w14:paraId="7989506B" w14:textId="77777777" w:rsidR="00633272" w:rsidRPr="00A7624E" w:rsidRDefault="00C010C3" w:rsidP="00633272">
      <w:pPr>
        <w:spacing w:after="0" w:line="240" w:lineRule="auto"/>
        <w:rPr>
          <w:rFonts w:ascii="Century Gothic" w:hAnsi="Century Gothic"/>
          <w:bCs/>
          <w:sz w:val="16"/>
          <w:szCs w:val="18"/>
          <w:lang w:val="it-IT" w:eastAsia="en-GB"/>
        </w:rPr>
      </w:pPr>
      <w:hyperlink r:id="rId11" w:history="1">
        <w:r w:rsidR="00633272" w:rsidRPr="00A7624E">
          <w:rPr>
            <w:rFonts w:ascii="Century Gothic" w:hAnsi="Century Gothic"/>
            <w:bCs/>
            <w:color w:val="0000FF"/>
            <w:sz w:val="16"/>
            <w:szCs w:val="18"/>
            <w:u w:val="single"/>
            <w:lang w:val="it-IT" w:eastAsia="en-GB"/>
          </w:rPr>
          <w:t>www.abcam.com/contactus</w:t>
        </w:r>
      </w:hyperlink>
      <w:r w:rsidR="00633272" w:rsidRPr="00A7624E">
        <w:rPr>
          <w:rFonts w:ascii="Century Gothic" w:hAnsi="Century Gothic"/>
          <w:bCs/>
          <w:sz w:val="16"/>
          <w:szCs w:val="18"/>
          <w:lang w:val="it-IT" w:eastAsia="en-GB"/>
        </w:rPr>
        <w:t xml:space="preserve"> </w:t>
      </w:r>
    </w:p>
    <w:p w14:paraId="23DF2058" w14:textId="77777777" w:rsidR="00633272" w:rsidRPr="00A7624E" w:rsidRDefault="00633272" w:rsidP="00633272">
      <w:pPr>
        <w:spacing w:after="0" w:line="240" w:lineRule="auto"/>
        <w:rPr>
          <w:rFonts w:ascii="Century Gothic" w:hAnsi="Century Gothic"/>
          <w:bCs/>
          <w:sz w:val="16"/>
          <w:szCs w:val="18"/>
          <w:lang w:val="it-IT" w:eastAsia="en-GB"/>
        </w:rPr>
      </w:pPr>
      <w:r w:rsidRPr="00A7624E">
        <w:rPr>
          <w:rFonts w:ascii="Century Gothic" w:hAnsi="Century Gothic"/>
          <w:bCs/>
          <w:color w:val="0000FF"/>
          <w:sz w:val="16"/>
          <w:szCs w:val="18"/>
          <w:u w:val="single"/>
          <w:lang w:val="it-IT" w:eastAsia="en-GB"/>
        </w:rPr>
        <w:t>www.abcam.cn/contactus</w:t>
      </w:r>
      <w:r w:rsidRPr="00A7624E">
        <w:rPr>
          <w:rFonts w:ascii="Century Gothic" w:hAnsi="Century Gothic"/>
          <w:bCs/>
          <w:sz w:val="16"/>
          <w:szCs w:val="18"/>
          <w:lang w:val="it-IT" w:eastAsia="en-GB"/>
        </w:rPr>
        <w:t xml:space="preserve"> (China) </w:t>
      </w:r>
    </w:p>
    <w:p w14:paraId="41E89308" w14:textId="77777777" w:rsidR="00633272" w:rsidRPr="00A7624E" w:rsidRDefault="00633272" w:rsidP="00633272">
      <w:pPr>
        <w:spacing w:after="0" w:line="240" w:lineRule="auto"/>
        <w:rPr>
          <w:rFonts w:ascii="Century Gothic" w:eastAsia="Century Gothic" w:hAnsi="Century Gothic" w:cs="Century Gothic"/>
          <w:bCs/>
          <w:color w:val="000000" w:themeColor="text1"/>
          <w:sz w:val="14"/>
          <w:szCs w:val="14"/>
          <w:lang w:val="fr-FR" w:eastAsia="en-GB"/>
        </w:rPr>
      </w:pPr>
      <w:r w:rsidRPr="00A7624E">
        <w:rPr>
          <w:rFonts w:ascii="Century Gothic" w:hAnsi="Century Gothic"/>
          <w:bCs/>
          <w:color w:val="0000FF"/>
          <w:sz w:val="16"/>
          <w:szCs w:val="18"/>
          <w:u w:val="single"/>
          <w:lang w:val="fr-FR" w:eastAsia="en-GB"/>
        </w:rPr>
        <w:t>www.abcam.co.jp/contactus</w:t>
      </w:r>
      <w:r w:rsidRPr="00A7624E">
        <w:rPr>
          <w:rFonts w:ascii="Century Gothic" w:hAnsi="Century Gothic"/>
          <w:bCs/>
          <w:sz w:val="16"/>
          <w:szCs w:val="18"/>
          <w:lang w:val="fr-FR" w:eastAsia="en-GB"/>
        </w:rPr>
        <w:t xml:space="preserve"> (Japan)</w:t>
      </w:r>
    </w:p>
    <w:p w14:paraId="6D3A0A9D" w14:textId="77777777" w:rsidR="00633272" w:rsidRPr="00B017FA" w:rsidRDefault="00633272" w:rsidP="00633272">
      <w:pPr>
        <w:spacing w:after="0" w:line="240" w:lineRule="auto"/>
        <w:jc w:val="both"/>
        <w:rPr>
          <w:rFonts w:eastAsia="Century Gothic" w:cs="Century Gothic"/>
          <w:color w:val="000000" w:themeColor="text1"/>
          <w:sz w:val="14"/>
          <w:szCs w:val="14"/>
          <w:lang w:val="fr-FR"/>
        </w:rPr>
      </w:pPr>
    </w:p>
    <w:sectPr w:rsidR="00633272" w:rsidRPr="00B017FA" w:rsidSect="00A261EB">
      <w:footerReference w:type="default" r:id="rId12"/>
      <w:pgSz w:w="16838" w:h="11906" w:orient="landscape"/>
      <w:pgMar w:top="397" w:right="680" w:bottom="397" w:left="567" w:header="708"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80685" w14:textId="77777777" w:rsidR="00C65BEF" w:rsidRDefault="00C65BEF" w:rsidP="00512E7A">
      <w:pPr>
        <w:spacing w:after="0" w:line="240" w:lineRule="auto"/>
      </w:pPr>
      <w:r>
        <w:separator/>
      </w:r>
    </w:p>
  </w:endnote>
  <w:endnote w:type="continuationSeparator" w:id="0">
    <w:p w14:paraId="7A283498" w14:textId="77777777" w:rsidR="00C65BEF" w:rsidRDefault="00C65BEF" w:rsidP="00512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A4F1" w14:textId="233AFA48" w:rsidR="00512E7A" w:rsidRPr="008E0192" w:rsidRDefault="00512E7A" w:rsidP="000E1BF9">
    <w:pPr>
      <w:pStyle w:val="KIT-extrainfo"/>
    </w:pPr>
    <w:r>
      <w:t xml:space="preserve">Version 1, Last updated </w:t>
    </w:r>
    <w:r w:rsidR="00C80306">
      <w:fldChar w:fldCharType="begin"/>
    </w:r>
    <w:r w:rsidR="00C80306">
      <w:instrText xml:space="preserve"> DATE \@ "MMMM d, yyyy" </w:instrText>
    </w:r>
    <w:r w:rsidR="00C80306">
      <w:fldChar w:fldCharType="separate"/>
    </w:r>
    <w:r w:rsidR="00261962">
      <w:rPr>
        <w:noProof/>
      </w:rPr>
      <w:t>July 4, 2022</w:t>
    </w:r>
    <w:r w:rsidR="00C80306">
      <w:fldChar w:fldCharType="end"/>
    </w:r>
  </w:p>
  <w:p w14:paraId="0CC69A73" w14:textId="77777777" w:rsidR="00512E7A" w:rsidRDefault="00512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4B61A" w14:textId="77777777" w:rsidR="00C65BEF" w:rsidRDefault="00C65BEF" w:rsidP="00512E7A">
      <w:pPr>
        <w:spacing w:after="0" w:line="240" w:lineRule="auto"/>
      </w:pPr>
      <w:r>
        <w:separator/>
      </w:r>
    </w:p>
  </w:footnote>
  <w:footnote w:type="continuationSeparator" w:id="0">
    <w:p w14:paraId="064E281C" w14:textId="77777777" w:rsidR="00C65BEF" w:rsidRDefault="00C65BEF" w:rsidP="00512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6D5"/>
    <w:multiLevelType w:val="hybridMultilevel"/>
    <w:tmpl w:val="F5F2ECE6"/>
    <w:lvl w:ilvl="0" w:tplc="9E68873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6D89"/>
    <w:multiLevelType w:val="hybridMultilevel"/>
    <w:tmpl w:val="03147BD4"/>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50842"/>
    <w:multiLevelType w:val="hybridMultilevel"/>
    <w:tmpl w:val="BFD25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83CB9"/>
    <w:multiLevelType w:val="hybridMultilevel"/>
    <w:tmpl w:val="68D66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997F9B"/>
    <w:multiLevelType w:val="hybridMultilevel"/>
    <w:tmpl w:val="5D0E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F3649"/>
    <w:multiLevelType w:val="hybridMultilevel"/>
    <w:tmpl w:val="3296FB12"/>
    <w:lvl w:ilvl="0" w:tplc="0809000F">
      <w:start w:val="1"/>
      <w:numFmt w:val="decimal"/>
      <w:lvlText w:val="%1."/>
      <w:lvlJc w:val="left"/>
      <w:pPr>
        <w:ind w:left="1080" w:hanging="360"/>
      </w:pPr>
    </w:lvl>
    <w:lvl w:ilvl="1" w:tplc="9C202440">
      <w:start w:val="9"/>
      <w:numFmt w:val="bullet"/>
      <w:lvlText w:val=""/>
      <w:lvlJc w:val="left"/>
      <w:pPr>
        <w:ind w:left="1800" w:hanging="360"/>
      </w:pPr>
      <w:rPr>
        <w:rFonts w:ascii="Century Gothic" w:eastAsiaTheme="minorHAnsi" w:hAnsi="Century Gothic" w:cstheme="minorBidi"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A416A1"/>
    <w:multiLevelType w:val="hybridMultilevel"/>
    <w:tmpl w:val="AF24AA90"/>
    <w:lvl w:ilvl="0" w:tplc="8834B2D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B78C3"/>
    <w:multiLevelType w:val="hybridMultilevel"/>
    <w:tmpl w:val="48C05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0D06E8"/>
    <w:multiLevelType w:val="hybridMultilevel"/>
    <w:tmpl w:val="3C9A2A4A"/>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74756D"/>
    <w:multiLevelType w:val="hybridMultilevel"/>
    <w:tmpl w:val="92EA895E"/>
    <w:lvl w:ilvl="0" w:tplc="8834B2D8">
      <w:numFmt w:val="bullet"/>
      <w:lvlText w:val="-"/>
      <w:lvlJc w:val="left"/>
      <w:pPr>
        <w:ind w:left="720" w:hanging="360"/>
      </w:pPr>
      <w:rPr>
        <w:rFonts w:ascii="Century Gothic" w:eastAsiaTheme="minorHAnsi" w:hAnsi="Century Gothic" w:cstheme="minorBidi" w:hint="default"/>
      </w:rPr>
    </w:lvl>
    <w:lvl w:ilvl="1" w:tplc="71D8DEC2">
      <w:start w:val="3"/>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E1407F"/>
    <w:multiLevelType w:val="hybridMultilevel"/>
    <w:tmpl w:val="02A82E06"/>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6D39D4"/>
    <w:multiLevelType w:val="hybridMultilevel"/>
    <w:tmpl w:val="57164A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890993"/>
    <w:multiLevelType w:val="hybridMultilevel"/>
    <w:tmpl w:val="5DDAD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334C85"/>
    <w:multiLevelType w:val="hybridMultilevel"/>
    <w:tmpl w:val="A78C2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DC2896"/>
    <w:multiLevelType w:val="hybridMultilevel"/>
    <w:tmpl w:val="4BD2165A"/>
    <w:lvl w:ilvl="0" w:tplc="9E6887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875F4B"/>
    <w:multiLevelType w:val="hybridMultilevel"/>
    <w:tmpl w:val="8FAE6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2424D4"/>
    <w:multiLevelType w:val="hybridMultilevel"/>
    <w:tmpl w:val="1F58C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FA7CE1"/>
    <w:multiLevelType w:val="hybridMultilevel"/>
    <w:tmpl w:val="2EFA9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052FF8"/>
    <w:multiLevelType w:val="hybridMultilevel"/>
    <w:tmpl w:val="16228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5072C2"/>
    <w:multiLevelType w:val="hybridMultilevel"/>
    <w:tmpl w:val="7D56C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B6740A"/>
    <w:multiLevelType w:val="hybridMultilevel"/>
    <w:tmpl w:val="C3E482A4"/>
    <w:lvl w:ilvl="0" w:tplc="0809000F">
      <w:start w:val="1"/>
      <w:numFmt w:val="decimal"/>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DE80991"/>
    <w:multiLevelType w:val="hybridMultilevel"/>
    <w:tmpl w:val="7868D02C"/>
    <w:lvl w:ilvl="0" w:tplc="8834B2D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7E49B5"/>
    <w:multiLevelType w:val="hybridMultilevel"/>
    <w:tmpl w:val="EB468548"/>
    <w:lvl w:ilvl="0" w:tplc="2E80698A">
      <w:numFmt w:val="bullet"/>
      <w:lvlText w:val="-"/>
      <w:lvlJc w:val="left"/>
      <w:pPr>
        <w:ind w:left="720" w:hanging="36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4B5999"/>
    <w:multiLevelType w:val="hybridMultilevel"/>
    <w:tmpl w:val="1F06B1FA"/>
    <w:lvl w:ilvl="0" w:tplc="8834B2D8">
      <w:numFmt w:val="bullet"/>
      <w:lvlText w:val="-"/>
      <w:lvlJc w:val="left"/>
      <w:pPr>
        <w:ind w:left="720" w:hanging="360"/>
      </w:pPr>
      <w:rPr>
        <w:rFonts w:ascii="Century Gothic" w:eastAsiaTheme="minorHAnsi" w:hAnsi="Century Gothic" w:cstheme="minorBidi" w:hint="default"/>
      </w:rPr>
    </w:lvl>
    <w:lvl w:ilvl="1" w:tplc="8834B2D8">
      <w:numFmt w:val="bullet"/>
      <w:lvlText w:val="-"/>
      <w:lvlJc w:val="left"/>
      <w:pPr>
        <w:ind w:left="1440" w:hanging="360"/>
      </w:pPr>
      <w:rPr>
        <w:rFonts w:ascii="Century Gothic" w:eastAsiaTheme="minorHAnsi" w:hAnsi="Century Gothic" w:cstheme="minorBid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BE51CD"/>
    <w:multiLevelType w:val="hybridMultilevel"/>
    <w:tmpl w:val="B816A1D2"/>
    <w:lvl w:ilvl="0" w:tplc="57CA3CB0">
      <w:start w:val="3"/>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33AFA"/>
    <w:multiLevelType w:val="hybridMultilevel"/>
    <w:tmpl w:val="3A346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393952"/>
    <w:multiLevelType w:val="hybridMultilevel"/>
    <w:tmpl w:val="9910A946"/>
    <w:lvl w:ilvl="0" w:tplc="8834B2D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FF51E3"/>
    <w:multiLevelType w:val="hybridMultilevel"/>
    <w:tmpl w:val="4D0EA354"/>
    <w:lvl w:ilvl="0" w:tplc="8834B2D8">
      <w:numFmt w:val="bullet"/>
      <w:lvlText w:val="-"/>
      <w:lvlJc w:val="left"/>
      <w:pPr>
        <w:ind w:left="720" w:hanging="360"/>
      </w:pPr>
      <w:rPr>
        <w:rFonts w:ascii="Century Gothic" w:eastAsiaTheme="minorHAnsi" w:hAnsi="Century Gothic" w:cstheme="minorBidi" w:hint="default"/>
      </w:rPr>
    </w:lvl>
    <w:lvl w:ilvl="1" w:tplc="08090003">
      <w:start w:val="1"/>
      <w:numFmt w:val="bullet"/>
      <w:lvlText w:val="o"/>
      <w:lvlJc w:val="left"/>
      <w:pPr>
        <w:ind w:left="1440" w:hanging="360"/>
      </w:pPr>
      <w:rPr>
        <w:rFonts w:ascii="Courier New" w:hAnsi="Courier New" w:cs="Courier New" w:hint="default"/>
      </w:rPr>
    </w:lvl>
    <w:lvl w:ilvl="2" w:tplc="8834B2D8">
      <w:numFmt w:val="bullet"/>
      <w:lvlText w:val="-"/>
      <w:lvlJc w:val="left"/>
      <w:pPr>
        <w:ind w:left="2160" w:hanging="360"/>
      </w:pPr>
      <w:rPr>
        <w:rFonts w:ascii="Century Gothic" w:eastAsiaTheme="minorHAnsi" w:hAnsi="Century Gothic"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0E1820"/>
    <w:multiLevelType w:val="hybridMultilevel"/>
    <w:tmpl w:val="7D56C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1F2569"/>
    <w:multiLevelType w:val="hybridMultilevel"/>
    <w:tmpl w:val="CD387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AF3368"/>
    <w:multiLevelType w:val="hybridMultilevel"/>
    <w:tmpl w:val="12CA29E8"/>
    <w:lvl w:ilvl="0" w:tplc="232CB4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5E02EA"/>
    <w:multiLevelType w:val="hybridMultilevel"/>
    <w:tmpl w:val="0960F9DE"/>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64B4136A"/>
    <w:multiLevelType w:val="hybridMultilevel"/>
    <w:tmpl w:val="727464B2"/>
    <w:lvl w:ilvl="0" w:tplc="9EF0E206">
      <w:start w:val="1"/>
      <w:numFmt w:val="bullet"/>
      <w:pStyle w:val="KIT-materialsnotsuppli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317F9F"/>
    <w:multiLevelType w:val="hybridMultilevel"/>
    <w:tmpl w:val="9FB80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2446C5"/>
    <w:multiLevelType w:val="hybridMultilevel"/>
    <w:tmpl w:val="78DCEE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6DCE38A3"/>
    <w:multiLevelType w:val="hybridMultilevel"/>
    <w:tmpl w:val="D5665E18"/>
    <w:lvl w:ilvl="0" w:tplc="1A30F498">
      <w:start w:val="1"/>
      <w:numFmt w:val="decimal"/>
      <w:pStyle w:val="KIT-assaystep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5E1DD6"/>
    <w:multiLevelType w:val="hybridMultilevel"/>
    <w:tmpl w:val="373C569A"/>
    <w:lvl w:ilvl="0" w:tplc="E63C3D78">
      <w:start w:val="1"/>
      <w:numFmt w:val="bullet"/>
      <w:lvlText w:val=""/>
      <w:lvlJc w:val="left"/>
      <w:pPr>
        <w:tabs>
          <w:tab w:val="num" w:pos="420"/>
        </w:tabs>
        <w:ind w:left="420" w:hanging="420"/>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37524E0"/>
    <w:multiLevelType w:val="hybridMultilevel"/>
    <w:tmpl w:val="CE3EA1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715892"/>
    <w:multiLevelType w:val="hybridMultilevel"/>
    <w:tmpl w:val="3EC22660"/>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FC077E"/>
    <w:multiLevelType w:val="hybridMultilevel"/>
    <w:tmpl w:val="4692AB80"/>
    <w:lvl w:ilvl="0" w:tplc="9E68873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7F2598"/>
    <w:multiLevelType w:val="hybridMultilevel"/>
    <w:tmpl w:val="B61243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BC0181"/>
    <w:multiLevelType w:val="hybridMultilevel"/>
    <w:tmpl w:val="AF5024D4"/>
    <w:lvl w:ilvl="0" w:tplc="8834B2D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CA1496"/>
    <w:multiLevelType w:val="hybridMultilevel"/>
    <w:tmpl w:val="DFF6744A"/>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BE3935"/>
    <w:multiLevelType w:val="hybridMultilevel"/>
    <w:tmpl w:val="CE24E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3322D0"/>
    <w:multiLevelType w:val="hybridMultilevel"/>
    <w:tmpl w:val="E3E2D316"/>
    <w:lvl w:ilvl="0" w:tplc="96965FD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31"/>
  </w:num>
  <w:num w:numId="4">
    <w:abstractNumId w:val="24"/>
  </w:num>
  <w:num w:numId="5">
    <w:abstractNumId w:val="42"/>
  </w:num>
  <w:num w:numId="6">
    <w:abstractNumId w:val="18"/>
  </w:num>
  <w:num w:numId="7">
    <w:abstractNumId w:val="15"/>
  </w:num>
  <w:num w:numId="8">
    <w:abstractNumId w:val="16"/>
  </w:num>
  <w:num w:numId="9">
    <w:abstractNumId w:val="8"/>
  </w:num>
  <w:num w:numId="10">
    <w:abstractNumId w:val="1"/>
  </w:num>
  <w:num w:numId="11">
    <w:abstractNumId w:val="19"/>
  </w:num>
  <w:num w:numId="12">
    <w:abstractNumId w:val="12"/>
  </w:num>
  <w:num w:numId="13">
    <w:abstractNumId w:val="5"/>
  </w:num>
  <w:num w:numId="14">
    <w:abstractNumId w:val="20"/>
  </w:num>
  <w:num w:numId="15">
    <w:abstractNumId w:val="25"/>
  </w:num>
  <w:num w:numId="16">
    <w:abstractNumId w:val="28"/>
  </w:num>
  <w:num w:numId="17">
    <w:abstractNumId w:val="43"/>
  </w:num>
  <w:num w:numId="18">
    <w:abstractNumId w:val="38"/>
  </w:num>
  <w:num w:numId="19">
    <w:abstractNumId w:val="29"/>
  </w:num>
  <w:num w:numId="20">
    <w:abstractNumId w:val="33"/>
  </w:num>
  <w:num w:numId="21">
    <w:abstractNumId w:val="7"/>
  </w:num>
  <w:num w:numId="22">
    <w:abstractNumId w:val="39"/>
  </w:num>
  <w:num w:numId="23">
    <w:abstractNumId w:val="0"/>
  </w:num>
  <w:num w:numId="24">
    <w:abstractNumId w:val="4"/>
  </w:num>
  <w:num w:numId="25">
    <w:abstractNumId w:val="30"/>
  </w:num>
  <w:num w:numId="26">
    <w:abstractNumId w:val="30"/>
    <w:lvlOverride w:ilvl="0">
      <w:startOverride w:val="1"/>
    </w:lvlOverride>
  </w:num>
  <w:num w:numId="27">
    <w:abstractNumId w:val="14"/>
  </w:num>
  <w:num w:numId="28">
    <w:abstractNumId w:val="34"/>
  </w:num>
  <w:num w:numId="29">
    <w:abstractNumId w:val="40"/>
  </w:num>
  <w:num w:numId="30">
    <w:abstractNumId w:val="2"/>
  </w:num>
  <w:num w:numId="31">
    <w:abstractNumId w:val="17"/>
  </w:num>
  <w:num w:numId="32">
    <w:abstractNumId w:val="37"/>
  </w:num>
  <w:num w:numId="33">
    <w:abstractNumId w:val="44"/>
  </w:num>
  <w:num w:numId="34">
    <w:abstractNumId w:val="11"/>
  </w:num>
  <w:num w:numId="35">
    <w:abstractNumId w:val="10"/>
  </w:num>
  <w:num w:numId="36">
    <w:abstractNumId w:val="21"/>
  </w:num>
  <w:num w:numId="37">
    <w:abstractNumId w:val="13"/>
  </w:num>
  <w:num w:numId="38">
    <w:abstractNumId w:val="22"/>
  </w:num>
  <w:num w:numId="39">
    <w:abstractNumId w:val="26"/>
  </w:num>
  <w:num w:numId="40">
    <w:abstractNumId w:val="3"/>
  </w:num>
  <w:num w:numId="41">
    <w:abstractNumId w:val="6"/>
  </w:num>
  <w:num w:numId="42">
    <w:abstractNumId w:val="36"/>
  </w:num>
  <w:num w:numId="43">
    <w:abstractNumId w:val="9"/>
  </w:num>
  <w:num w:numId="44">
    <w:abstractNumId w:val="27"/>
  </w:num>
  <w:num w:numId="45">
    <w:abstractNumId w:val="23"/>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attachedTemplate r:id="rId1"/>
  <w:linkStyl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E2"/>
    <w:rsid w:val="0002382D"/>
    <w:rsid w:val="00064203"/>
    <w:rsid w:val="000648B5"/>
    <w:rsid w:val="000C392E"/>
    <w:rsid w:val="000E1BF9"/>
    <w:rsid w:val="001155CD"/>
    <w:rsid w:val="001806E7"/>
    <w:rsid w:val="00187E22"/>
    <w:rsid w:val="001E5736"/>
    <w:rsid w:val="00224927"/>
    <w:rsid w:val="002269A3"/>
    <w:rsid w:val="00261962"/>
    <w:rsid w:val="003A4CD7"/>
    <w:rsid w:val="003C2ED8"/>
    <w:rsid w:val="0044395D"/>
    <w:rsid w:val="004454B9"/>
    <w:rsid w:val="004945FE"/>
    <w:rsid w:val="004B1C50"/>
    <w:rsid w:val="004C7240"/>
    <w:rsid w:val="004C7613"/>
    <w:rsid w:val="004E4424"/>
    <w:rsid w:val="00501E06"/>
    <w:rsid w:val="00512E7A"/>
    <w:rsid w:val="00544C01"/>
    <w:rsid w:val="00552285"/>
    <w:rsid w:val="00584545"/>
    <w:rsid w:val="005C2262"/>
    <w:rsid w:val="005C7860"/>
    <w:rsid w:val="005E26D2"/>
    <w:rsid w:val="005E6DA8"/>
    <w:rsid w:val="00633272"/>
    <w:rsid w:val="00646B26"/>
    <w:rsid w:val="006534B5"/>
    <w:rsid w:val="006755F8"/>
    <w:rsid w:val="006A0383"/>
    <w:rsid w:val="006F41E6"/>
    <w:rsid w:val="00703A97"/>
    <w:rsid w:val="00704F23"/>
    <w:rsid w:val="007466B6"/>
    <w:rsid w:val="00796BA8"/>
    <w:rsid w:val="007A397A"/>
    <w:rsid w:val="007A3DC8"/>
    <w:rsid w:val="007F405C"/>
    <w:rsid w:val="0082366E"/>
    <w:rsid w:val="00846144"/>
    <w:rsid w:val="00852C69"/>
    <w:rsid w:val="00875AD9"/>
    <w:rsid w:val="00892FDC"/>
    <w:rsid w:val="008B7A4E"/>
    <w:rsid w:val="008C47F4"/>
    <w:rsid w:val="008D408F"/>
    <w:rsid w:val="008E0192"/>
    <w:rsid w:val="008F7F4A"/>
    <w:rsid w:val="00945A9C"/>
    <w:rsid w:val="009628B8"/>
    <w:rsid w:val="00963878"/>
    <w:rsid w:val="0098363E"/>
    <w:rsid w:val="00983AA4"/>
    <w:rsid w:val="009E7AE3"/>
    <w:rsid w:val="009F0C08"/>
    <w:rsid w:val="00A261EB"/>
    <w:rsid w:val="00A30C59"/>
    <w:rsid w:val="00A75142"/>
    <w:rsid w:val="00A82855"/>
    <w:rsid w:val="00A8572F"/>
    <w:rsid w:val="00AB45E1"/>
    <w:rsid w:val="00AC15C4"/>
    <w:rsid w:val="00B017FA"/>
    <w:rsid w:val="00B07298"/>
    <w:rsid w:val="00B16075"/>
    <w:rsid w:val="00B26FB9"/>
    <w:rsid w:val="00B5263F"/>
    <w:rsid w:val="00BA7D21"/>
    <w:rsid w:val="00BD0B3E"/>
    <w:rsid w:val="00BE07A7"/>
    <w:rsid w:val="00BF0E41"/>
    <w:rsid w:val="00BF452A"/>
    <w:rsid w:val="00C010C3"/>
    <w:rsid w:val="00C015EA"/>
    <w:rsid w:val="00C04BB0"/>
    <w:rsid w:val="00C16ED8"/>
    <w:rsid w:val="00C65BEF"/>
    <w:rsid w:val="00C80306"/>
    <w:rsid w:val="00C86C79"/>
    <w:rsid w:val="00CE54F7"/>
    <w:rsid w:val="00D002DC"/>
    <w:rsid w:val="00D37104"/>
    <w:rsid w:val="00D514C5"/>
    <w:rsid w:val="00D626A8"/>
    <w:rsid w:val="00DA0B55"/>
    <w:rsid w:val="00DB3F48"/>
    <w:rsid w:val="00DC1156"/>
    <w:rsid w:val="00DE0497"/>
    <w:rsid w:val="00DE49C8"/>
    <w:rsid w:val="00DE5D68"/>
    <w:rsid w:val="00E033F9"/>
    <w:rsid w:val="00E03551"/>
    <w:rsid w:val="00E22936"/>
    <w:rsid w:val="00E81ABE"/>
    <w:rsid w:val="00E83BF0"/>
    <w:rsid w:val="00E905FF"/>
    <w:rsid w:val="00E944E2"/>
    <w:rsid w:val="00EA59F7"/>
    <w:rsid w:val="00EA7199"/>
    <w:rsid w:val="00EE0FBA"/>
    <w:rsid w:val="00F2493A"/>
    <w:rsid w:val="00F369E1"/>
    <w:rsid w:val="00F539E5"/>
    <w:rsid w:val="00F93F14"/>
    <w:rsid w:val="00FA55A9"/>
    <w:rsid w:val="00FC2765"/>
    <w:rsid w:val="00FC6BE3"/>
    <w:rsid w:val="00FE7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D061"/>
  <w15:chartTrackingRefBased/>
  <w15:docId w15:val="{BB38D4EA-2C9C-466F-A8D6-4C2BDFBD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3F9"/>
    <w:rPr>
      <w:rFonts w:eastAsiaTheme="minorHAnsi"/>
      <w:lang w:eastAsia="en-US"/>
    </w:rPr>
  </w:style>
  <w:style w:type="paragraph" w:styleId="Heading1">
    <w:name w:val="heading 1"/>
    <w:basedOn w:val="Normal"/>
    <w:next w:val="Normal"/>
    <w:link w:val="Heading1Char"/>
    <w:uiPriority w:val="9"/>
    <w:qFormat/>
    <w:rsid w:val="00E944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4E2"/>
    <w:rPr>
      <w:rFonts w:asciiTheme="majorHAnsi" w:eastAsiaTheme="majorEastAsia" w:hAnsiTheme="majorHAnsi" w:cstheme="majorBidi"/>
      <w:color w:val="2F5496" w:themeColor="accent1" w:themeShade="BF"/>
      <w:sz w:val="32"/>
      <w:szCs w:val="32"/>
      <w:lang w:eastAsia="en-US"/>
    </w:rPr>
  </w:style>
  <w:style w:type="paragraph" w:styleId="Header">
    <w:name w:val="header"/>
    <w:basedOn w:val="Normal"/>
    <w:link w:val="HeaderChar"/>
    <w:uiPriority w:val="99"/>
    <w:unhideWhenUsed/>
    <w:rsid w:val="00E944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4E2"/>
    <w:rPr>
      <w:rFonts w:eastAsiaTheme="minorHAnsi"/>
      <w:lang w:eastAsia="en-US"/>
    </w:rPr>
  </w:style>
  <w:style w:type="table" w:styleId="TableGrid">
    <w:name w:val="Table Grid"/>
    <w:basedOn w:val="TableNormal"/>
    <w:uiPriority w:val="39"/>
    <w:rsid w:val="00E033F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44E2"/>
    <w:rPr>
      <w:color w:val="0000FF"/>
      <w:u w:val="single"/>
    </w:rPr>
  </w:style>
  <w:style w:type="paragraph" w:styleId="ListParagraph">
    <w:name w:val="List Paragraph"/>
    <w:basedOn w:val="Normal"/>
    <w:uiPriority w:val="34"/>
    <w:qFormat/>
    <w:rsid w:val="00E944E2"/>
    <w:pPr>
      <w:ind w:left="720"/>
      <w:contextualSpacing/>
    </w:pPr>
  </w:style>
  <w:style w:type="paragraph" w:customStyle="1" w:styleId="Kitname">
    <w:name w:val="Kit name"/>
    <w:basedOn w:val="Normal"/>
    <w:link w:val="KitnameChar"/>
    <w:qFormat/>
    <w:rsid w:val="00E033F9"/>
    <w:pPr>
      <w:keepNext/>
      <w:keepLines/>
      <w:spacing w:after="0"/>
      <w:jc w:val="center"/>
      <w:outlineLvl w:val="0"/>
    </w:pPr>
    <w:rPr>
      <w:rFonts w:ascii="Century Gothic" w:eastAsiaTheme="majorEastAsia" w:hAnsi="Century Gothic" w:cstheme="majorBidi"/>
      <w:b/>
      <w:noProof/>
    </w:rPr>
  </w:style>
  <w:style w:type="paragraph" w:customStyle="1" w:styleId="KIT-extrainfo">
    <w:name w:val="KIT-extra info"/>
    <w:basedOn w:val="Normal"/>
    <w:link w:val="KIT-extrainfoChar"/>
    <w:autoRedefine/>
    <w:qFormat/>
    <w:rsid w:val="000E1BF9"/>
    <w:pPr>
      <w:spacing w:after="0" w:line="240" w:lineRule="auto"/>
    </w:pPr>
    <w:rPr>
      <w:rFonts w:ascii="Century Gothic" w:hAnsi="Century Gothic"/>
      <w:bCs/>
      <w:sz w:val="16"/>
      <w:szCs w:val="18"/>
      <w:lang w:val="en-US" w:eastAsia="en-GB"/>
    </w:rPr>
  </w:style>
  <w:style w:type="character" w:customStyle="1" w:styleId="KitnameChar">
    <w:name w:val="Kit name Char"/>
    <w:basedOn w:val="DefaultParagraphFont"/>
    <w:link w:val="Kitname"/>
    <w:rsid w:val="00E033F9"/>
    <w:rPr>
      <w:rFonts w:ascii="Century Gothic" w:eastAsiaTheme="majorEastAsia" w:hAnsi="Century Gothic" w:cstheme="majorBidi"/>
      <w:b/>
      <w:noProof/>
      <w:lang w:eastAsia="en-US"/>
    </w:rPr>
  </w:style>
  <w:style w:type="paragraph" w:customStyle="1" w:styleId="KIT-introduction">
    <w:name w:val="KIT-introduction"/>
    <w:basedOn w:val="Normal"/>
    <w:link w:val="KIT-introductionChar"/>
    <w:autoRedefine/>
    <w:qFormat/>
    <w:rsid w:val="00E033F9"/>
    <w:pPr>
      <w:tabs>
        <w:tab w:val="center" w:pos="4513"/>
        <w:tab w:val="right" w:pos="9026"/>
      </w:tabs>
      <w:spacing w:after="120" w:line="240" w:lineRule="auto"/>
      <w:jc w:val="both"/>
    </w:pPr>
    <w:rPr>
      <w:rFonts w:ascii="Century Gothic" w:hAnsi="Century Gothic"/>
      <w:noProof/>
      <w:sz w:val="16"/>
      <w:szCs w:val="16"/>
      <w:lang w:val="en-US"/>
    </w:rPr>
  </w:style>
  <w:style w:type="character" w:customStyle="1" w:styleId="KIT-extrainfoChar">
    <w:name w:val="KIT-extra info Char"/>
    <w:basedOn w:val="DefaultParagraphFont"/>
    <w:link w:val="KIT-extrainfo"/>
    <w:rsid w:val="000E1BF9"/>
    <w:rPr>
      <w:rFonts w:ascii="Century Gothic" w:eastAsiaTheme="minorHAnsi" w:hAnsi="Century Gothic"/>
      <w:bCs/>
      <w:sz w:val="16"/>
      <w:szCs w:val="18"/>
      <w:lang w:val="en-US"/>
    </w:rPr>
  </w:style>
  <w:style w:type="paragraph" w:customStyle="1" w:styleId="KIT-sections">
    <w:name w:val="KIT-sections"/>
    <w:basedOn w:val="Normal"/>
    <w:link w:val="KIT-sectionsChar"/>
    <w:autoRedefine/>
    <w:qFormat/>
    <w:rsid w:val="00BE07A7"/>
    <w:pPr>
      <w:spacing w:after="0"/>
      <w:jc w:val="both"/>
    </w:pPr>
    <w:rPr>
      <w:rFonts w:ascii="Century Gothic" w:hAnsi="Century Gothic"/>
      <w:sz w:val="18"/>
      <w:szCs w:val="20"/>
      <w:u w:val="single"/>
    </w:rPr>
  </w:style>
  <w:style w:type="character" w:customStyle="1" w:styleId="KIT-introductionChar">
    <w:name w:val="KIT-introduction Char"/>
    <w:basedOn w:val="DefaultParagraphFont"/>
    <w:link w:val="KIT-introduction"/>
    <w:rsid w:val="00E033F9"/>
    <w:rPr>
      <w:rFonts w:ascii="Century Gothic" w:eastAsiaTheme="minorHAnsi" w:hAnsi="Century Gothic"/>
      <w:noProof/>
      <w:sz w:val="16"/>
      <w:szCs w:val="16"/>
      <w:lang w:val="en-US" w:eastAsia="en-US"/>
    </w:rPr>
  </w:style>
  <w:style w:type="paragraph" w:customStyle="1" w:styleId="KIT-text">
    <w:name w:val="KIT-text"/>
    <w:basedOn w:val="Normal"/>
    <w:link w:val="KIT-textChar"/>
    <w:qFormat/>
    <w:rsid w:val="00E033F9"/>
    <w:pPr>
      <w:spacing w:after="0"/>
      <w:jc w:val="both"/>
    </w:pPr>
    <w:rPr>
      <w:rFonts w:ascii="Century Gothic" w:eastAsiaTheme="minorEastAsia" w:hAnsi="Century Gothic"/>
      <w:sz w:val="16"/>
      <w:szCs w:val="18"/>
      <w:lang w:eastAsia="en-GB"/>
    </w:rPr>
  </w:style>
  <w:style w:type="character" w:customStyle="1" w:styleId="KIT-sectionsChar">
    <w:name w:val="KIT-sections Char"/>
    <w:basedOn w:val="DefaultParagraphFont"/>
    <w:link w:val="KIT-sections"/>
    <w:rsid w:val="00BE07A7"/>
    <w:rPr>
      <w:rFonts w:ascii="Century Gothic" w:eastAsiaTheme="minorHAnsi" w:hAnsi="Century Gothic"/>
      <w:sz w:val="18"/>
      <w:szCs w:val="20"/>
      <w:u w:val="single"/>
      <w:lang w:eastAsia="en-US"/>
    </w:rPr>
  </w:style>
  <w:style w:type="paragraph" w:customStyle="1" w:styleId="KIT-reagentpreparation">
    <w:name w:val="KIT-reagent preparation"/>
    <w:basedOn w:val="KIT-text"/>
    <w:link w:val="KIT-reagentpreparationChar"/>
    <w:qFormat/>
    <w:rsid w:val="00E033F9"/>
    <w:rPr>
      <w:u w:val="single"/>
      <w:lang w:val="en-US"/>
    </w:rPr>
  </w:style>
  <w:style w:type="character" w:customStyle="1" w:styleId="KIT-textChar">
    <w:name w:val="KIT-text Char"/>
    <w:basedOn w:val="DefaultParagraphFont"/>
    <w:link w:val="KIT-text"/>
    <w:rsid w:val="00E033F9"/>
    <w:rPr>
      <w:rFonts w:ascii="Century Gothic" w:hAnsi="Century Gothic"/>
      <w:sz w:val="16"/>
      <w:szCs w:val="18"/>
    </w:rPr>
  </w:style>
  <w:style w:type="paragraph" w:customStyle="1" w:styleId="KIT-assaysteps">
    <w:name w:val="KIT-assay steps"/>
    <w:basedOn w:val="Normal"/>
    <w:link w:val="KIT-assaystepsChar"/>
    <w:qFormat/>
    <w:rsid w:val="00E033F9"/>
    <w:pPr>
      <w:numPr>
        <w:numId w:val="2"/>
      </w:numPr>
      <w:tabs>
        <w:tab w:val="center" w:pos="4513"/>
        <w:tab w:val="right" w:pos="9026"/>
      </w:tabs>
      <w:spacing w:after="0" w:line="240" w:lineRule="auto"/>
      <w:ind w:left="360"/>
    </w:pPr>
    <w:rPr>
      <w:rFonts w:ascii="Century Gothic" w:hAnsi="Century Gothic"/>
      <w:sz w:val="16"/>
      <w:szCs w:val="16"/>
      <w:lang w:val="en-US"/>
    </w:rPr>
  </w:style>
  <w:style w:type="character" w:customStyle="1" w:styleId="KIT-reagentpreparationChar">
    <w:name w:val="KIT-reagent preparation Char"/>
    <w:basedOn w:val="KIT-textChar"/>
    <w:link w:val="KIT-reagentpreparation"/>
    <w:rsid w:val="00E033F9"/>
    <w:rPr>
      <w:rFonts w:ascii="Century Gothic" w:hAnsi="Century Gothic"/>
      <w:sz w:val="16"/>
      <w:szCs w:val="18"/>
      <w:u w:val="single"/>
      <w:lang w:val="en-US"/>
    </w:rPr>
  </w:style>
  <w:style w:type="paragraph" w:customStyle="1" w:styleId="KIT-Copyright">
    <w:name w:val="KIT-Copyright"/>
    <w:basedOn w:val="Normal"/>
    <w:link w:val="KIT-CopyrightChar"/>
    <w:autoRedefine/>
    <w:qFormat/>
    <w:rsid w:val="00E033F9"/>
    <w:pPr>
      <w:spacing w:before="480" w:after="0"/>
    </w:pPr>
    <w:rPr>
      <w:rFonts w:ascii="Century Gothic" w:eastAsia="Century Gothic" w:hAnsi="Century Gothic" w:cs="Century Gothic"/>
      <w:color w:val="000000" w:themeColor="text1"/>
      <w:sz w:val="14"/>
      <w:szCs w:val="14"/>
      <w:lang w:eastAsia="en-GB"/>
    </w:rPr>
  </w:style>
  <w:style w:type="character" w:customStyle="1" w:styleId="KIT-assaystepsChar">
    <w:name w:val="KIT-assay steps Char"/>
    <w:basedOn w:val="DefaultParagraphFont"/>
    <w:link w:val="KIT-assaysteps"/>
    <w:rsid w:val="00E033F9"/>
    <w:rPr>
      <w:rFonts w:ascii="Century Gothic" w:eastAsiaTheme="minorHAnsi" w:hAnsi="Century Gothic"/>
      <w:sz w:val="16"/>
      <w:szCs w:val="16"/>
      <w:lang w:val="en-US" w:eastAsia="en-US"/>
    </w:rPr>
  </w:style>
  <w:style w:type="paragraph" w:customStyle="1" w:styleId="KIT-version">
    <w:name w:val="KIT-version"/>
    <w:basedOn w:val="Normal"/>
    <w:link w:val="KIT-versionChar"/>
    <w:qFormat/>
    <w:rsid w:val="00E033F9"/>
    <w:pPr>
      <w:spacing w:after="0"/>
    </w:pPr>
    <w:rPr>
      <w:rFonts w:ascii="Century Gothic" w:eastAsia="Century Gothic" w:hAnsi="Century Gothic" w:cs="Century Gothic"/>
      <w:color w:val="000000" w:themeColor="text1"/>
      <w:sz w:val="14"/>
      <w:szCs w:val="14"/>
      <w:lang w:eastAsia="en-GB"/>
    </w:rPr>
  </w:style>
  <w:style w:type="character" w:customStyle="1" w:styleId="KIT-CopyrightChar">
    <w:name w:val="KIT-Copyright Char"/>
    <w:basedOn w:val="DefaultParagraphFont"/>
    <w:link w:val="KIT-Copyright"/>
    <w:rsid w:val="00E033F9"/>
    <w:rPr>
      <w:rFonts w:ascii="Century Gothic" w:eastAsia="Century Gothic" w:hAnsi="Century Gothic" w:cs="Century Gothic"/>
      <w:color w:val="000000" w:themeColor="text1"/>
      <w:sz w:val="14"/>
      <w:szCs w:val="14"/>
    </w:rPr>
  </w:style>
  <w:style w:type="paragraph" w:customStyle="1" w:styleId="KIT-materialsnotsupplied">
    <w:name w:val="KIT-materials not supplied"/>
    <w:basedOn w:val="Normal"/>
    <w:link w:val="KIT-materialsnotsuppliedChar"/>
    <w:qFormat/>
    <w:rsid w:val="00E033F9"/>
    <w:pPr>
      <w:numPr>
        <w:numId w:val="1"/>
      </w:numPr>
      <w:spacing w:after="0"/>
      <w:contextualSpacing/>
      <w:jc w:val="both"/>
    </w:pPr>
    <w:rPr>
      <w:rFonts w:ascii="Century Gothic" w:hAnsi="Century Gothic"/>
      <w:sz w:val="16"/>
      <w:szCs w:val="16"/>
    </w:rPr>
  </w:style>
  <w:style w:type="character" w:customStyle="1" w:styleId="KIT-versionChar">
    <w:name w:val="KIT-version Char"/>
    <w:basedOn w:val="DefaultParagraphFont"/>
    <w:link w:val="KIT-version"/>
    <w:rsid w:val="00E033F9"/>
    <w:rPr>
      <w:rFonts w:ascii="Century Gothic" w:eastAsia="Century Gothic" w:hAnsi="Century Gothic" w:cs="Century Gothic"/>
      <w:color w:val="000000" w:themeColor="text1"/>
      <w:sz w:val="14"/>
      <w:szCs w:val="14"/>
    </w:rPr>
  </w:style>
  <w:style w:type="paragraph" w:customStyle="1" w:styleId="KIT-tableitem">
    <w:name w:val="KIT-table item"/>
    <w:basedOn w:val="Normal"/>
    <w:link w:val="KIT-tableitemChar"/>
    <w:rsid w:val="00E033F9"/>
    <w:pPr>
      <w:spacing w:after="0" w:line="240" w:lineRule="auto"/>
    </w:pPr>
    <w:rPr>
      <w:rFonts w:ascii="Century Gothic" w:hAnsi="Century Gothic" w:cs="Arial"/>
      <w:color w:val="000000"/>
      <w:sz w:val="16"/>
      <w:szCs w:val="16"/>
      <w:shd w:val="clear" w:color="auto" w:fill="FFFFFF"/>
    </w:rPr>
  </w:style>
  <w:style w:type="character" w:customStyle="1" w:styleId="KIT-materialsnotsuppliedChar">
    <w:name w:val="KIT-materials not supplied Char"/>
    <w:basedOn w:val="DefaultParagraphFont"/>
    <w:link w:val="KIT-materialsnotsupplied"/>
    <w:rsid w:val="00E033F9"/>
    <w:rPr>
      <w:rFonts w:ascii="Century Gothic" w:eastAsiaTheme="minorHAnsi" w:hAnsi="Century Gothic"/>
      <w:sz w:val="16"/>
      <w:szCs w:val="16"/>
      <w:lang w:eastAsia="en-US"/>
    </w:rPr>
  </w:style>
  <w:style w:type="paragraph" w:customStyle="1" w:styleId="KIT-itemdetail">
    <w:name w:val="KIT-item detail"/>
    <w:basedOn w:val="Normal"/>
    <w:link w:val="KIT-itemdetailChar"/>
    <w:autoRedefine/>
    <w:qFormat/>
    <w:rsid w:val="00E033F9"/>
    <w:pPr>
      <w:spacing w:after="0" w:line="240" w:lineRule="auto"/>
      <w:jc w:val="center"/>
    </w:pPr>
    <w:rPr>
      <w:rFonts w:ascii="Century Gothic" w:hAnsi="Century Gothic"/>
      <w:sz w:val="16"/>
    </w:rPr>
  </w:style>
  <w:style w:type="character" w:customStyle="1" w:styleId="KIT-tableitemChar">
    <w:name w:val="KIT-table item Char"/>
    <w:basedOn w:val="DefaultParagraphFont"/>
    <w:link w:val="KIT-tableitem"/>
    <w:rsid w:val="00E033F9"/>
    <w:rPr>
      <w:rFonts w:ascii="Century Gothic" w:eastAsiaTheme="minorHAnsi" w:hAnsi="Century Gothic" w:cs="Arial"/>
      <w:color w:val="000000"/>
      <w:sz w:val="16"/>
      <w:szCs w:val="16"/>
      <w:lang w:eastAsia="en-US"/>
    </w:rPr>
  </w:style>
  <w:style w:type="paragraph" w:customStyle="1" w:styleId="tabletitleItem">
    <w:name w:val="table title Item"/>
    <w:basedOn w:val="Normal"/>
    <w:link w:val="tabletitleItemChar"/>
    <w:rsid w:val="00E033F9"/>
    <w:pPr>
      <w:spacing w:after="0" w:line="240" w:lineRule="auto"/>
      <w:jc w:val="both"/>
    </w:pPr>
    <w:rPr>
      <w:rFonts w:ascii="Century Gothic" w:hAnsi="Century Gothic"/>
      <w:b/>
      <w:sz w:val="18"/>
      <w:szCs w:val="20"/>
    </w:rPr>
  </w:style>
  <w:style w:type="character" w:customStyle="1" w:styleId="KIT-itemdetailChar">
    <w:name w:val="KIT-item detail Char"/>
    <w:basedOn w:val="DefaultParagraphFont"/>
    <w:link w:val="KIT-itemdetail"/>
    <w:rsid w:val="00E033F9"/>
    <w:rPr>
      <w:rFonts w:ascii="Century Gothic" w:eastAsiaTheme="minorHAnsi" w:hAnsi="Century Gothic"/>
      <w:sz w:val="16"/>
      <w:lang w:eastAsia="en-US"/>
    </w:rPr>
  </w:style>
  <w:style w:type="paragraph" w:customStyle="1" w:styleId="KIT-tabletitle">
    <w:name w:val="KIT-table title"/>
    <w:basedOn w:val="tabletitleItem"/>
    <w:link w:val="KIT-tabletitleChar"/>
    <w:qFormat/>
    <w:rsid w:val="00E033F9"/>
  </w:style>
  <w:style w:type="character" w:customStyle="1" w:styleId="tabletitleItemChar">
    <w:name w:val="table title Item Char"/>
    <w:basedOn w:val="DefaultParagraphFont"/>
    <w:link w:val="tabletitleItem"/>
    <w:rsid w:val="00E033F9"/>
    <w:rPr>
      <w:rFonts w:ascii="Century Gothic" w:eastAsiaTheme="minorHAnsi" w:hAnsi="Century Gothic"/>
      <w:b/>
      <w:sz w:val="18"/>
      <w:szCs w:val="20"/>
      <w:lang w:eastAsia="en-US"/>
    </w:rPr>
  </w:style>
  <w:style w:type="character" w:customStyle="1" w:styleId="KIT-tabletitleChar">
    <w:name w:val="KIT-table title Char"/>
    <w:basedOn w:val="tabletitleItemChar"/>
    <w:link w:val="KIT-tabletitle"/>
    <w:rsid w:val="00E033F9"/>
    <w:rPr>
      <w:rFonts w:ascii="Century Gothic" w:eastAsiaTheme="minorHAnsi" w:hAnsi="Century Gothic"/>
      <w:b/>
      <w:sz w:val="18"/>
      <w:szCs w:val="20"/>
      <w:lang w:eastAsia="en-US"/>
    </w:rPr>
  </w:style>
  <w:style w:type="paragraph" w:customStyle="1" w:styleId="KIT-itemname">
    <w:name w:val="KIT-item name"/>
    <w:basedOn w:val="KIT-tableitem"/>
    <w:link w:val="KIT-itemnameChar"/>
    <w:qFormat/>
    <w:rsid w:val="00E033F9"/>
  </w:style>
  <w:style w:type="paragraph" w:customStyle="1" w:styleId="KIT-tiltelitemdetails">
    <w:name w:val="KIT-tiltel item details"/>
    <w:basedOn w:val="KIT-text"/>
    <w:link w:val="KIT-tiltelitemdetailsChar"/>
    <w:qFormat/>
    <w:rsid w:val="00E033F9"/>
    <w:pPr>
      <w:spacing w:line="240" w:lineRule="auto"/>
      <w:jc w:val="center"/>
    </w:pPr>
    <w:rPr>
      <w:b/>
      <w:bCs/>
    </w:rPr>
  </w:style>
  <w:style w:type="character" w:customStyle="1" w:styleId="KIT-itemnameChar">
    <w:name w:val="KIT-item name Char"/>
    <w:basedOn w:val="KIT-tableitemChar"/>
    <w:link w:val="KIT-itemname"/>
    <w:rsid w:val="00E033F9"/>
    <w:rPr>
      <w:rFonts w:ascii="Century Gothic" w:eastAsiaTheme="minorHAnsi" w:hAnsi="Century Gothic" w:cs="Arial"/>
      <w:color w:val="000000"/>
      <w:sz w:val="16"/>
      <w:szCs w:val="16"/>
      <w:lang w:eastAsia="en-US"/>
    </w:rPr>
  </w:style>
  <w:style w:type="paragraph" w:customStyle="1" w:styleId="KIT-titleITEM">
    <w:name w:val="KIT-title ITEM"/>
    <w:basedOn w:val="KIT-tableitem"/>
    <w:link w:val="KIT-titleITEMChar"/>
    <w:qFormat/>
    <w:rsid w:val="00E033F9"/>
    <w:rPr>
      <w:b/>
      <w:bCs/>
    </w:rPr>
  </w:style>
  <w:style w:type="character" w:customStyle="1" w:styleId="KIT-tiltelitemdetailsChar">
    <w:name w:val="KIT-tiltel item details Char"/>
    <w:basedOn w:val="KIT-textChar"/>
    <w:link w:val="KIT-tiltelitemdetails"/>
    <w:rsid w:val="00E033F9"/>
    <w:rPr>
      <w:rFonts w:ascii="Century Gothic" w:hAnsi="Century Gothic"/>
      <w:b/>
      <w:bCs/>
      <w:sz w:val="16"/>
      <w:szCs w:val="18"/>
    </w:rPr>
  </w:style>
  <w:style w:type="paragraph" w:customStyle="1" w:styleId="KIT-BOLDtext">
    <w:name w:val="KIT-BOLD text"/>
    <w:basedOn w:val="KIT-text"/>
    <w:link w:val="KIT-BOLDtextChar"/>
    <w:qFormat/>
    <w:rsid w:val="00E033F9"/>
    <w:rPr>
      <w:b/>
      <w:bCs/>
    </w:rPr>
  </w:style>
  <w:style w:type="character" w:customStyle="1" w:styleId="KIT-titleITEMChar">
    <w:name w:val="KIT-title ITEM Char"/>
    <w:basedOn w:val="KIT-tableitemChar"/>
    <w:link w:val="KIT-titleITEM"/>
    <w:rsid w:val="00E033F9"/>
    <w:rPr>
      <w:rFonts w:ascii="Century Gothic" w:eastAsiaTheme="minorHAnsi" w:hAnsi="Century Gothic" w:cs="Arial"/>
      <w:b/>
      <w:bCs/>
      <w:color w:val="000000"/>
      <w:sz w:val="16"/>
      <w:szCs w:val="16"/>
      <w:lang w:eastAsia="en-US"/>
    </w:rPr>
  </w:style>
  <w:style w:type="character" w:customStyle="1" w:styleId="KIT-BOLDtextChar">
    <w:name w:val="KIT-BOLD text Char"/>
    <w:basedOn w:val="KIT-textChar"/>
    <w:link w:val="KIT-BOLDtext"/>
    <w:rsid w:val="00E033F9"/>
    <w:rPr>
      <w:rFonts w:ascii="Century Gothic" w:hAnsi="Century Gothic"/>
      <w:b/>
      <w:bCs/>
      <w:sz w:val="16"/>
      <w:szCs w:val="18"/>
    </w:rPr>
  </w:style>
  <w:style w:type="paragraph" w:customStyle="1" w:styleId="paragraph">
    <w:name w:val="paragraph"/>
    <w:basedOn w:val="Normal"/>
    <w:rsid w:val="000648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648B5"/>
  </w:style>
  <w:style w:type="character" w:customStyle="1" w:styleId="eop">
    <w:name w:val="eop"/>
    <w:basedOn w:val="DefaultParagraphFont"/>
    <w:rsid w:val="000648B5"/>
  </w:style>
  <w:style w:type="character" w:styleId="UnresolvedMention">
    <w:name w:val="Unresolved Mention"/>
    <w:basedOn w:val="DefaultParagraphFont"/>
    <w:uiPriority w:val="99"/>
    <w:semiHidden/>
    <w:unhideWhenUsed/>
    <w:rsid w:val="008E0192"/>
    <w:rPr>
      <w:color w:val="605E5C"/>
      <w:shd w:val="clear" w:color="auto" w:fill="E1DFDD"/>
    </w:rPr>
  </w:style>
  <w:style w:type="paragraph" w:styleId="Footer">
    <w:name w:val="footer"/>
    <w:basedOn w:val="Normal"/>
    <w:link w:val="FooterChar"/>
    <w:uiPriority w:val="99"/>
    <w:unhideWhenUsed/>
    <w:rsid w:val="00512E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E7A"/>
    <w:rPr>
      <w:rFonts w:eastAsiaTheme="minorHAnsi"/>
      <w:lang w:eastAsia="en-US"/>
    </w:rPr>
  </w:style>
  <w:style w:type="character" w:styleId="PlaceholderText">
    <w:name w:val="Placeholder Text"/>
    <w:basedOn w:val="DefaultParagraphFont"/>
    <w:rsid w:val="00E81ABE"/>
    <w:rPr>
      <w:color w:val="808080"/>
    </w:rPr>
  </w:style>
  <w:style w:type="character" w:styleId="FollowedHyperlink">
    <w:name w:val="FollowedHyperlink"/>
    <w:basedOn w:val="DefaultParagraphFont"/>
    <w:uiPriority w:val="99"/>
    <w:semiHidden/>
    <w:unhideWhenUsed/>
    <w:rsid w:val="00552285"/>
    <w:rPr>
      <w:color w:val="954F72" w:themeColor="followedHyperlink"/>
      <w:u w:val="single"/>
    </w:rPr>
  </w:style>
  <w:style w:type="paragraph" w:customStyle="1" w:styleId="Default">
    <w:name w:val="Default"/>
    <w:rsid w:val="00FA55A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31940">
      <w:bodyDiv w:val="1"/>
      <w:marLeft w:val="0"/>
      <w:marRight w:val="0"/>
      <w:marTop w:val="0"/>
      <w:marBottom w:val="0"/>
      <w:divBdr>
        <w:top w:val="none" w:sz="0" w:space="0" w:color="auto"/>
        <w:left w:val="none" w:sz="0" w:space="0" w:color="auto"/>
        <w:bottom w:val="none" w:sz="0" w:space="0" w:color="auto"/>
        <w:right w:val="none" w:sz="0" w:space="0" w:color="auto"/>
      </w:divBdr>
    </w:div>
    <w:div w:id="282540287">
      <w:bodyDiv w:val="1"/>
      <w:marLeft w:val="0"/>
      <w:marRight w:val="0"/>
      <w:marTop w:val="0"/>
      <w:marBottom w:val="0"/>
      <w:divBdr>
        <w:top w:val="none" w:sz="0" w:space="0" w:color="auto"/>
        <w:left w:val="none" w:sz="0" w:space="0" w:color="auto"/>
        <w:bottom w:val="none" w:sz="0" w:space="0" w:color="auto"/>
        <w:right w:val="none" w:sz="0" w:space="0" w:color="auto"/>
      </w:divBdr>
      <w:divsChild>
        <w:div w:id="1281913574">
          <w:marLeft w:val="0"/>
          <w:marRight w:val="0"/>
          <w:marTop w:val="0"/>
          <w:marBottom w:val="0"/>
          <w:divBdr>
            <w:top w:val="none" w:sz="0" w:space="0" w:color="auto"/>
            <w:left w:val="none" w:sz="0" w:space="0" w:color="auto"/>
            <w:bottom w:val="none" w:sz="0" w:space="0" w:color="auto"/>
            <w:right w:val="none" w:sz="0" w:space="0" w:color="auto"/>
          </w:divBdr>
        </w:div>
        <w:div w:id="478427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am.com/ab30293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cam.com/contactus" TargetMode="External"/><Relationship Id="rId5" Type="http://schemas.openxmlformats.org/officeDocument/2006/relationships/webSettings" Target="webSettings.xml"/><Relationship Id="rId10" Type="http://schemas.openxmlformats.org/officeDocument/2006/relationships/hyperlink" Target="https://www.abcam.com/contactus" TargetMode="External"/><Relationship Id="rId4" Type="http://schemas.openxmlformats.org/officeDocument/2006/relationships/settings" Target="settings.xml"/><Relationship Id="rId9" Type="http://schemas.openxmlformats.org/officeDocument/2006/relationships/hyperlink" Target="https://www.abcam.com/protocols/the-complete-elisa-guid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ondini\OneDrive%20-%20Abcam%20plc\Mugshot\2021\RayBio%20ELISA%20kit\Template%20ELISA%20Kit%20bookl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5D273-2A30-4C2D-877B-CF0BC6291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ELISA Kit booklet</Template>
  <TotalTime>11</TotalTime>
  <Pages>2</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Gouveia</dc:creator>
  <cp:keywords/>
  <dc:description/>
  <cp:lastModifiedBy>Annabelle Kennett</cp:lastModifiedBy>
  <cp:revision>8</cp:revision>
  <dcterms:created xsi:type="dcterms:W3CDTF">2022-06-27T09:31:00Z</dcterms:created>
  <dcterms:modified xsi:type="dcterms:W3CDTF">2022-07-04T11:33:00Z</dcterms:modified>
</cp:coreProperties>
</file>